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09FC" w:rsidRDefault="00D7137B">
      <w:pPr>
        <w:pStyle w:val="BodyText"/>
        <w:spacing w:before="6"/>
        <w:rPr>
          <w:rFonts w:ascii="Times New Roman"/>
          <w:sz w:val="16"/>
        </w:rPr>
      </w:pPr>
      <w:r>
        <w:pict>
          <v:group id="_x0000_s1615" style="position:absolute;margin-left:0;margin-top:.05pt;width:595pt;height:841.95pt;z-index:-58624;mso-position-horizontal-relative:page;mso-position-vertical-relative:page" coordorigin=",1" coordsize="11900,168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39" type="#_x0000_t75" style="position:absolute;top:1;width:11900;height:16838">
              <v:imagedata r:id="rId6" o:title=""/>
            </v:shape>
            <v:shape id="_x0000_s1638" style="position:absolute;top:1;width:564;height:16839" coordorigin=",1" coordsize="564,16839" o:spt="100" adj="0,,0" path="m564,16839r-564,l,16839r564,l564,16839m564,1l,1,,13020r564,l564,1e" fillcolor="#30953e" stroked="f">
              <v:stroke joinstyle="round"/>
              <v:formulas/>
              <v:path arrowok="t" o:connecttype="segments"/>
            </v:shape>
            <v:rect id="_x0000_s1637" style="position:absolute;top:16839;width:353;height:2" stroked="f"/>
            <v:shape id="_x0000_s1636" style="position:absolute;top:16677;width:2;height:163" coordorigin=",16677" coordsize="0,163" path="m,16839r,-162l,16839xe" fillcolor="#2c3b66" stroked="f">
              <v:path arrowok="t"/>
            </v:shape>
            <v:shape id="_x0000_s1635" style="position:absolute;top:13020;width:564;height:3820" coordorigin=",13020" coordsize="564,3820" o:spt="100" adj="0,,0" path="m564,16839r-564,l,16839r564,l564,16839t,-222l,16617r,60l564,16677r,-60m564,16392r-564,l,16451r564,l564,16392t,-225l,16167r,59l564,16226r,-59m564,15942r-564,l,16001r564,l564,15942t,-225l,15717r,59l564,15776r,-59m564,15491r-564,l,15551r564,l564,15491t,-225l,15266r,60l564,15326r,-60m564,15041r-564,l,15101r564,l564,15041t,-225l,14816r,60l564,14876r,-60m564,14591r-564,l,14651r564,l564,14591t,-225l,14366r,60l564,14426r,-60m564,14141r-564,l,14201r564,l564,14141t,-225l,13916r,60l564,13976r,-60m564,13691r-564,l,13751r564,l564,13691t,-225l,13466r,60l564,13526r,-60m564,13241r-564,l,13300r564,l564,13241t,-221l,13020r,55l564,13075r,-55e" stroked="f">
              <v:stroke joinstyle="round"/>
              <v:formulas/>
              <v:path arrowok="t" o:connecttype="segments"/>
            </v:shape>
            <v:rect id="_x0000_s1634" style="position:absolute;top:13075;width:564;height:165" fillcolor="#e31c2d" stroked="f"/>
            <v:rect id="_x0000_s1633" style="position:absolute;top:13300;width:564;height:165" fillcolor="#d6a21b" stroked="f"/>
            <v:rect id="_x0000_s1632" style="position:absolute;top:13526;width:564;height:165" fillcolor="#30953e" stroked="f"/>
            <v:rect id="_x0000_s1631" style="position:absolute;top:13751;width:564;height:165" fillcolor="#c12632" stroked="f"/>
            <v:rect id="_x0000_s1630" style="position:absolute;top:13976;width:564;height:165" fillcolor="#e63a2a" stroked="f"/>
            <v:rect id="_x0000_s1629" style="position:absolute;top:14201;width:564;height:165" fillcolor="#00a7d7" stroked="f"/>
            <v:rect id="_x0000_s1628" style="position:absolute;top:14426;width:564;height:165" fillcolor="#fab800" stroked="f"/>
            <v:rect id="_x0000_s1627" style="position:absolute;top:14651;width:564;height:165" fillcolor="#95273a" stroked="f"/>
            <v:rect id="_x0000_s1626" style="position:absolute;top:14876;width:564;height:165" fillcolor="#ec6724" stroked="f"/>
            <v:rect id="_x0000_s1625" style="position:absolute;top:15101;width:564;height:165" fillcolor="#dd1f7b" stroked="f"/>
            <v:rect id="_x0000_s1624" style="position:absolute;top:15326;width:564;height:165" fillcolor="#f69d1f" stroked="f"/>
            <v:rect id="_x0000_s1623" style="position:absolute;top:15551;width:564;height:165" fillcolor="#d28d22" stroked="f"/>
            <v:rect id="_x0000_s1622" style="position:absolute;top:15776;width:564;height:165" fillcolor="#4f793c" stroked="f"/>
            <v:rect id="_x0000_s1621" style="position:absolute;top:16001;width:564;height:165" fillcolor="#0079b9" stroked="f"/>
            <v:rect id="_x0000_s1620" style="position:absolute;top:16226;width:564;height:165" fillcolor="#44a73d" stroked="f"/>
            <v:rect id="_x0000_s1619" style="position:absolute;top:16451;width:564;height:165" fillcolor="#175186" stroked="f"/>
            <v:rect id="_x0000_s1618" style="position:absolute;top:16677;width:564;height:163" fillcolor="#2c3b66" stroked="f"/>
            <v:line id="_x0000_s1617" style="position:absolute" from="1254,13903" to="10668,13903" strokecolor="#292b2a" strokeweight="1pt"/>
            <v:shape id="_x0000_s1616" type="#_x0000_t75" style="position:absolute;left:5400;top:821;width:1122;height:947">
              <v:imagedata r:id="rId7" o:title=""/>
            </v:shape>
            <w10:wrap anchorx="page" anchory="page"/>
          </v:group>
        </w:pict>
      </w:r>
    </w:p>
    <w:p w:rsidR="00D509FC" w:rsidRPr="00D7137B" w:rsidRDefault="00D7137B">
      <w:pPr>
        <w:spacing w:before="57"/>
        <w:ind w:left="3331" w:right="3347"/>
        <w:jc w:val="center"/>
        <w:rPr>
          <w:rFonts w:ascii="Myriad Pro"/>
          <w:sz w:val="25"/>
          <w:lang w:val="fr-FR"/>
        </w:rPr>
      </w:pPr>
      <w:r w:rsidRPr="00D7137B">
        <w:rPr>
          <w:rFonts w:ascii="Myriad Pro"/>
          <w:color w:val="FFFFFF"/>
          <w:sz w:val="25"/>
          <w:lang w:val="fr-FR"/>
        </w:rPr>
        <w:t>Nations Unies</w:t>
      </w:r>
    </w:p>
    <w:p w:rsidR="00D509FC" w:rsidRPr="00D7137B" w:rsidRDefault="00D509FC">
      <w:pPr>
        <w:pStyle w:val="BodyText"/>
        <w:spacing w:before="6"/>
        <w:rPr>
          <w:rFonts w:ascii="Myriad Pro"/>
          <w:lang w:val="fr-FR"/>
        </w:rPr>
      </w:pPr>
    </w:p>
    <w:p w:rsidR="00D509FC" w:rsidRPr="00D7137B" w:rsidRDefault="00D7137B">
      <w:pPr>
        <w:pStyle w:val="Heading4"/>
        <w:spacing w:before="53"/>
        <w:ind w:left="1332" w:hanging="545"/>
        <w:rPr>
          <w:rFonts w:ascii="Myriad Pro" w:hAnsi="Myriad Pro"/>
          <w:lang w:val="fr-FR"/>
        </w:rPr>
      </w:pPr>
      <w:r w:rsidRPr="00D7137B">
        <w:rPr>
          <w:rFonts w:ascii="Myriad Pro" w:hAnsi="Myriad Pro"/>
          <w:color w:val="FFFFFF"/>
          <w:lang w:val="fr-FR"/>
        </w:rPr>
        <w:t>Division des politiques sociales et du développement social (DSPD) Département des affaires économiques et sociales (DAES)</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1"/>
        <w:rPr>
          <w:rFonts w:ascii="Myriad Pro"/>
          <w:sz w:val="19"/>
          <w:lang w:val="fr-FR"/>
        </w:rPr>
      </w:pPr>
    </w:p>
    <w:p w:rsidR="00D509FC" w:rsidRPr="00D7137B" w:rsidRDefault="00D7137B">
      <w:pPr>
        <w:spacing w:before="33" w:line="647" w:lineRule="exact"/>
        <w:ind w:left="3331" w:right="3355"/>
        <w:jc w:val="center"/>
        <w:rPr>
          <w:rFonts w:ascii="Myriad Pro"/>
          <w:sz w:val="48"/>
          <w:lang w:val="fr-FR"/>
        </w:rPr>
      </w:pPr>
      <w:r w:rsidRPr="00D7137B">
        <w:rPr>
          <w:rFonts w:ascii="Myriad Pro"/>
          <w:b/>
          <w:color w:val="89532F"/>
          <w:sz w:val="54"/>
          <w:lang w:val="fr-FR"/>
        </w:rPr>
        <w:t xml:space="preserve">OUTILS </w:t>
      </w:r>
      <w:r w:rsidRPr="00D7137B">
        <w:rPr>
          <w:rFonts w:ascii="Myriad Pro"/>
          <w:color w:val="89532F"/>
          <w:sz w:val="48"/>
          <w:lang w:val="fr-FR"/>
        </w:rPr>
        <w:t>sur</w:t>
      </w:r>
    </w:p>
    <w:p w:rsidR="00D509FC" w:rsidRPr="00D7137B" w:rsidRDefault="00D7137B">
      <w:pPr>
        <w:spacing w:line="602" w:lineRule="exact"/>
        <w:ind w:left="1361"/>
        <w:rPr>
          <w:rFonts w:ascii="Myriad Pro"/>
          <w:b/>
          <w:sz w:val="54"/>
          <w:lang w:val="fr-FR"/>
        </w:rPr>
      </w:pPr>
      <w:proofErr w:type="gramStart"/>
      <w:r w:rsidRPr="00D7137B">
        <w:rPr>
          <w:rFonts w:ascii="Myriad Pro"/>
          <w:color w:val="89532F"/>
          <w:spacing w:val="-8"/>
          <w:sz w:val="48"/>
          <w:lang w:val="fr-FR"/>
        </w:rPr>
        <w:t>le</w:t>
      </w:r>
      <w:proofErr w:type="gramEnd"/>
      <w:r w:rsidRPr="00D7137B">
        <w:rPr>
          <w:rFonts w:ascii="Myriad Pro"/>
          <w:color w:val="89532F"/>
          <w:spacing w:val="-8"/>
          <w:sz w:val="48"/>
          <w:lang w:val="fr-FR"/>
        </w:rPr>
        <w:t xml:space="preserve"> </w:t>
      </w:r>
      <w:r w:rsidRPr="00D7137B">
        <w:rPr>
          <w:rFonts w:ascii="Myriad Pro"/>
          <w:b/>
          <w:color w:val="89532F"/>
          <w:spacing w:val="-14"/>
          <w:sz w:val="54"/>
          <w:lang w:val="fr-FR"/>
        </w:rPr>
        <w:t xml:space="preserve">HANDICAP </w:t>
      </w:r>
      <w:r w:rsidRPr="00D7137B">
        <w:rPr>
          <w:rFonts w:ascii="Myriad Pro"/>
          <w:color w:val="89532F"/>
          <w:spacing w:val="-13"/>
          <w:sz w:val="54"/>
          <w:lang w:val="fr-FR"/>
        </w:rPr>
        <w:t>pour</w:t>
      </w:r>
      <w:r w:rsidRPr="00D7137B">
        <w:rPr>
          <w:rFonts w:ascii="Myriad Pro"/>
          <w:color w:val="89532F"/>
          <w:spacing w:val="66"/>
          <w:sz w:val="54"/>
          <w:lang w:val="fr-FR"/>
        </w:rPr>
        <w:t xml:space="preserve"> </w:t>
      </w:r>
      <w:r w:rsidRPr="00D7137B">
        <w:rPr>
          <w:rFonts w:ascii="Myriad Pro"/>
          <w:color w:val="89532F"/>
          <w:spacing w:val="-17"/>
          <w:sz w:val="54"/>
          <w:lang w:val="fr-FR"/>
        </w:rPr>
        <w:t>l'</w:t>
      </w:r>
      <w:r w:rsidRPr="00D7137B">
        <w:rPr>
          <w:rFonts w:ascii="Myriad Pro"/>
          <w:b/>
          <w:color w:val="89532F"/>
          <w:spacing w:val="-17"/>
          <w:sz w:val="54"/>
          <w:lang w:val="fr-FR"/>
        </w:rPr>
        <w:t>AFRIQUE</w:t>
      </w:r>
    </w:p>
    <w:p w:rsidR="00D509FC" w:rsidRPr="00D7137B" w:rsidRDefault="00D509FC">
      <w:pPr>
        <w:pStyle w:val="BodyText"/>
        <w:spacing w:before="5"/>
        <w:rPr>
          <w:rFonts w:ascii="Myriad Pro"/>
          <w:b/>
          <w:sz w:val="15"/>
          <w:lang w:val="fr-FR"/>
        </w:rPr>
      </w:pPr>
    </w:p>
    <w:p w:rsidR="00D509FC" w:rsidRPr="00D7137B" w:rsidRDefault="00D7137B">
      <w:pPr>
        <w:spacing w:before="116"/>
        <w:ind w:left="101"/>
        <w:rPr>
          <w:rFonts w:ascii="Arial MT" w:hAnsi="Arial MT"/>
          <w:b/>
          <w:sz w:val="38"/>
          <w:lang w:val="fr-FR"/>
        </w:rPr>
      </w:pPr>
      <w:r w:rsidRPr="00D7137B">
        <w:rPr>
          <w:rFonts w:ascii="Arial MT" w:hAnsi="Arial MT"/>
          <w:b/>
          <w:color w:val="292B2A"/>
          <w:sz w:val="38"/>
          <w:lang w:val="fr-FR"/>
        </w:rPr>
        <w:t>LE DÉVELOPPEMENT INTÉGRANT LE HANDICAP</w:t>
      </w:r>
    </w:p>
    <w:p w:rsidR="00D509FC" w:rsidRPr="00D7137B" w:rsidRDefault="00D509FC">
      <w:pPr>
        <w:rPr>
          <w:rFonts w:ascii="Arial MT" w:hAnsi="Arial MT"/>
          <w:sz w:val="38"/>
          <w:lang w:val="fr-FR"/>
        </w:rPr>
        <w:sectPr w:rsidR="00D509FC" w:rsidRPr="00D7137B">
          <w:type w:val="continuous"/>
          <w:pgSz w:w="11900" w:h="16840"/>
          <w:pgMar w:top="1600" w:right="1320" w:bottom="280" w:left="1360" w:header="720" w:footer="720" w:gutter="0"/>
          <w:cols w:space="720"/>
        </w:sectPr>
      </w:pPr>
    </w:p>
    <w:p w:rsidR="00D509FC" w:rsidRPr="00D7137B" w:rsidRDefault="00D509FC">
      <w:pPr>
        <w:pStyle w:val="BodyText"/>
        <w:spacing w:before="4"/>
        <w:rPr>
          <w:rFonts w:ascii="Times New Roman"/>
          <w:sz w:val="17"/>
          <w:lang w:val="fr-FR"/>
        </w:rPr>
      </w:pPr>
    </w:p>
    <w:p w:rsidR="00D509FC" w:rsidRPr="00D7137B" w:rsidRDefault="00D509FC">
      <w:pPr>
        <w:rPr>
          <w:rFonts w:ascii="Times New Roman"/>
          <w:sz w:val="17"/>
          <w:lang w:val="fr-FR"/>
        </w:rPr>
        <w:sectPr w:rsidR="00D509FC" w:rsidRPr="00D7137B">
          <w:pgSz w:w="11910" w:h="16840"/>
          <w:pgMar w:top="1580" w:right="1680" w:bottom="280" w:left="1680" w:header="720" w:footer="720" w:gutter="0"/>
          <w:cols w:space="720"/>
        </w:sectPr>
      </w:pPr>
    </w:p>
    <w:p w:rsidR="00D509FC" w:rsidRPr="00D7137B" w:rsidRDefault="00D7137B">
      <w:pPr>
        <w:pStyle w:val="BodyText"/>
        <w:rPr>
          <w:rFonts w:ascii="Times New Roman"/>
          <w:sz w:val="20"/>
          <w:lang w:val="fr-FR"/>
        </w:rPr>
      </w:pPr>
      <w:r>
        <w:lastRenderedPageBreak/>
        <w:pict>
          <v:group id="_x0000_s1606" style="position:absolute;margin-left:0;margin-top:-1pt;width:595.3pt;height:843.9pt;z-index:-58600;mso-position-horizontal-relative:page;mso-position-vertical-relative:page" coordorigin=",-20" coordsize="11906,16878">
            <v:shape id="_x0000_s1614" type="#_x0000_t75" style="position:absolute;width:11906;height:16838">
              <v:imagedata r:id="rId8" o:title=""/>
            </v:shape>
            <v:line id="_x0000_s1613" style="position:absolute" from="9638,7795" to="9638,16838" strokecolor="#2d9a47" strokeweight="1.99pt"/>
            <v:line id="_x0000_s1612" style="position:absolute" from="9638,0" to="9638,2391" strokecolor="#2d9a47" strokeweight="2pt"/>
            <v:shape id="_x0000_s1611" type="#_x0000_t75" style="position:absolute;left:7892;top:3385;width:2453;height:2740">
              <v:imagedata r:id="rId9" o:title=""/>
            </v:shape>
            <v:shape id="_x0000_s1610" type="#_x0000_t75" style="position:absolute;left:10087;top:5286;width:258;height:500">
              <v:imagedata r:id="rId10" o:title=""/>
            </v:shape>
            <v:shape id="_x0000_s1609" type="#_x0000_t75" style="position:absolute;left:7892;top:3386;width:2396;height:2740">
              <v:imagedata r:id="rId11" o:title=""/>
            </v:shape>
            <v:shape id="_x0000_s1608" type="#_x0000_t75" style="position:absolute;left:10087;top:5286;width:258;height:500">
              <v:imagedata r:id="rId12" o:title=""/>
            </v:shape>
            <v:rect id="_x0000_s1607" style="position:absolute;left:11509;width:397;height:16838" fillcolor="#2d9a47" stroked="f"/>
            <w10:wrap anchorx="page" anchory="page"/>
          </v:group>
        </w:pict>
      </w:r>
    </w:p>
    <w:p w:rsidR="00D509FC" w:rsidRPr="00D7137B" w:rsidRDefault="00D509FC">
      <w:pPr>
        <w:pStyle w:val="BodyText"/>
        <w:rPr>
          <w:rFonts w:ascii="Times New Roman"/>
          <w:sz w:val="20"/>
          <w:lang w:val="fr-FR"/>
        </w:rPr>
      </w:pPr>
    </w:p>
    <w:p w:rsidR="00D509FC" w:rsidRPr="00D7137B" w:rsidRDefault="00D509FC">
      <w:pPr>
        <w:pStyle w:val="BodyText"/>
        <w:rPr>
          <w:rFonts w:ascii="Times New Roman"/>
          <w:sz w:val="20"/>
          <w:lang w:val="fr-FR"/>
        </w:rPr>
      </w:pPr>
    </w:p>
    <w:p w:rsidR="00D509FC" w:rsidRPr="00D7137B" w:rsidRDefault="00D509FC">
      <w:pPr>
        <w:pStyle w:val="BodyText"/>
        <w:spacing w:before="6"/>
        <w:rPr>
          <w:rFonts w:ascii="Times New Roman"/>
          <w:sz w:val="25"/>
          <w:lang w:val="fr-FR"/>
        </w:rPr>
      </w:pPr>
    </w:p>
    <w:p w:rsidR="00D509FC" w:rsidRPr="00D7137B" w:rsidRDefault="00D7137B">
      <w:pPr>
        <w:spacing w:before="20"/>
        <w:ind w:left="355"/>
        <w:rPr>
          <w:rFonts w:ascii="Myriad Pro" w:hAnsi="Myriad Pro"/>
          <w:sz w:val="50"/>
          <w:lang w:val="fr-FR"/>
        </w:rPr>
      </w:pPr>
      <w:r w:rsidRPr="00D7137B">
        <w:rPr>
          <w:rFonts w:ascii="Myriad Pro" w:hAnsi="Myriad Pro"/>
          <w:color w:val="2D9A47"/>
          <w:sz w:val="50"/>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1"/>
        <w:rPr>
          <w:rFonts w:ascii="Myriad Pro"/>
          <w:sz w:val="18"/>
          <w:lang w:val="fr-FR"/>
        </w:rPr>
      </w:pPr>
    </w:p>
    <w:p w:rsidR="00D509FC" w:rsidRPr="00D7137B" w:rsidRDefault="00D7137B">
      <w:pPr>
        <w:spacing w:before="23" w:line="529" w:lineRule="exact"/>
        <w:ind w:left="1975"/>
        <w:rPr>
          <w:b/>
          <w:sz w:val="44"/>
          <w:lang w:val="fr-FR"/>
        </w:rPr>
      </w:pPr>
      <w:r w:rsidRPr="00D7137B">
        <w:rPr>
          <w:b/>
          <w:color w:val="231F20"/>
          <w:sz w:val="44"/>
          <w:lang w:val="fr-FR"/>
        </w:rPr>
        <w:t>LE DÉVELOPPEMENT INTÉGRANT</w:t>
      </w:r>
    </w:p>
    <w:p w:rsidR="00D509FC" w:rsidRPr="00D7137B" w:rsidRDefault="00D7137B">
      <w:pPr>
        <w:spacing w:line="529" w:lineRule="exact"/>
        <w:ind w:left="5517"/>
        <w:rPr>
          <w:b/>
          <w:sz w:val="44"/>
          <w:lang w:val="fr-FR"/>
        </w:rPr>
      </w:pPr>
      <w:r w:rsidRPr="00D7137B">
        <w:rPr>
          <w:b/>
          <w:color w:val="231F20"/>
          <w:sz w:val="44"/>
          <w:lang w:val="fr-FR"/>
        </w:rPr>
        <w:t>LE HANDICAP</w:t>
      </w:r>
    </w:p>
    <w:p w:rsidR="00D509FC" w:rsidRPr="00D7137B" w:rsidRDefault="00D509FC">
      <w:pPr>
        <w:spacing w:line="529" w:lineRule="exact"/>
        <w:rPr>
          <w:sz w:val="44"/>
          <w:lang w:val="fr-FR"/>
        </w:rPr>
        <w:sectPr w:rsidR="00D509FC" w:rsidRPr="00D7137B">
          <w:pgSz w:w="11910" w:h="16840"/>
          <w:pgMar w:top="1580" w:right="1680" w:bottom="280" w:left="1680" w:header="720" w:footer="720" w:gutter="0"/>
          <w:cols w:space="720"/>
        </w:sectPr>
      </w:pPr>
    </w:p>
    <w:p w:rsidR="00D509FC" w:rsidRPr="00D7137B" w:rsidRDefault="00D509FC">
      <w:pPr>
        <w:pStyle w:val="BodyText"/>
        <w:spacing w:before="4"/>
        <w:rPr>
          <w:rFonts w:ascii="Times New Roman"/>
          <w:sz w:val="17"/>
          <w:lang w:val="fr-FR"/>
        </w:rPr>
      </w:pPr>
    </w:p>
    <w:p w:rsidR="00D509FC" w:rsidRPr="00D7137B" w:rsidRDefault="00D509FC">
      <w:pPr>
        <w:rPr>
          <w:rFonts w:ascii="Times New Roman"/>
          <w:sz w:val="17"/>
          <w:lang w:val="fr-FR"/>
        </w:rPr>
        <w:sectPr w:rsidR="00D509FC" w:rsidRPr="00D7137B">
          <w:pgSz w:w="11910" w:h="16840"/>
          <w:pgMar w:top="1580" w:right="1680" w:bottom="280" w:left="1680" w:header="720" w:footer="720" w:gutter="0"/>
          <w:cols w:space="720"/>
        </w:sectPr>
      </w:pPr>
    </w:p>
    <w:p w:rsidR="00D509FC" w:rsidRPr="00D7137B" w:rsidRDefault="00D7137B">
      <w:pPr>
        <w:pStyle w:val="BodyText"/>
        <w:spacing w:before="9"/>
        <w:rPr>
          <w:rFonts w:ascii="Times New Roman"/>
          <w:sz w:val="29"/>
          <w:lang w:val="fr-FR"/>
        </w:rPr>
      </w:pPr>
      <w:r>
        <w:lastRenderedPageBreak/>
        <w:pict>
          <v:group id="_x0000_s1590" style="position:absolute;margin-left:462.05pt;margin-top:0;width:133.25pt;height:841.9pt;z-index:1096;mso-position-horizontal-relative:page;mso-position-vertical-relative:page" coordorigin="9241" coordsize="2665,16838">
            <v:shape id="_x0000_s1605" type="#_x0000_t75" style="position:absolute;left:9241;width:2665;height:16838">
              <v:imagedata r:id="rId13" o:title=""/>
            </v:shape>
            <v:rect id="_x0000_s1604" style="position:absolute;left:11509;width:397;height:16838" fillcolor="#2d9a47" stroked="f"/>
            <v:shape id="_x0000_s1603" style="position:absolute;left:9382;top:3056;width:658;height:658" coordorigin="9382,3056" coordsize="658,658" path="m9711,3056r-76,9l9566,3090r-61,39l9454,3180r-39,61l9391,3310r-9,75l9391,3460r24,70l9454,3591r51,51l9566,3680r69,25l9711,3714r75,-9l9855,3680r61,-38l9967,3591r39,-61l10031,3460r8,-75l10031,3310r-25,-69l9967,3180r-51,-51l9855,3090r-69,-25l9711,3056xe" fillcolor="#2d9a47" stroked="f">
              <v:path arrowok="t"/>
            </v:shape>
            <v:shape id="_x0000_s1602" type="#_x0000_t75" style="position:absolute;left:9456;top:3239;width:386;height:396">
              <v:imagedata r:id="rId14" o:title=""/>
            </v:shape>
            <v:shape id="_x0000_s1601" style="position:absolute;left:9498;top:3125;width:426;height:521" coordorigin="9498,3125" coordsize="426,521" o:spt="100" adj="0,,0" path="m9627,3603r-32,l9550,3645r310,-1l9869,3644r15,-8l9898,3626r7,-6l9910,3612r4,-9l9840,3603r-213,xm9912,3163r-106,l9823,3163r15,1l9851,3167r13,7l9874,3186r5,14l9881,3215r,280l9882,3532r-1,20l9880,3566r-3,9l9872,3583r-9,9l9852,3600r-8,1l9840,3603r74,l9919,3596r4,-16l9924,3563r,-360l9921,3185r-6,-17l9912,3163xm9589,3125r-15,l9563,3125r-13,5l9530,3142r-17,19l9502,3184r-4,26l9498,3490r7,-8l9534,3450r7,-8l9541,3217r2,-16l9550,3187r10,-11l9570,3168r10,-5l9912,3163r-5,-8l9897,3145r-13,-9l9870,3129r-18,-3l9839,3125r-49,l9589,3125xm9831,3125r-41,l9839,3125r-8,xe" stroked="f">
              <v:stroke joinstyle="round"/>
              <v:formulas/>
              <v:path arrowok="t" o:connecttype="segments"/>
            </v:shape>
            <v:shape id="_x0000_s1600" style="position:absolute;left:9383;top:3922;width:658;height:658" coordorigin="9383,3922" coordsize="658,658" path="m9711,3922r-75,9l9567,3956r-61,38l9455,4045r-39,61l9391,4176r-8,75l9391,4326r25,69l9455,4457r51,50l9567,4546r69,25l9711,4580r76,-9l9856,4546r61,-39l9968,4457r39,-62l10031,4326r9,-75l10031,4176r-24,-70l9968,4045r-51,-51l9856,3956r-69,-25l9711,3922xe" fillcolor="#2d9a47" stroked="f">
              <v:path arrowok="t"/>
            </v:shape>
            <v:shape id="_x0000_s1599" style="position:absolute;left:9514;top:3997;width:395;height:510" coordorigin="9514,3997" coordsize="395,510" o:spt="100" adj="0,,0" path="m9894,4471r-364,l9534,4478r,l9539,4484r2,2l9545,4488r5,4l9559,4497r15,7l9584,4504r7,2l9832,4506r7,-2l9849,4504r17,-7l9873,4493r5,-5l9882,4486r3,-2l9890,4477r,-1l9894,4471xm9849,4504r-10,l9849,4504r,xm9716,3997r-129,l9581,4000r-10,1l9557,4007r-7,4l9545,4015r-1,2l9544,4018r-10,9l9529,4034r,l9528,4035r,l9518,4055r-3,27l9514,4096r,21l9514,4128r1,240l9514,4394r1,29l9518,4449r10,20l9530,4473r,-2l9894,4471r,l9894,4471r1,-2l9901,4458r-91,l9795,4457r-180,l9599,4457r-15,-2l9573,4451r-9,-9l9564,4178r,-104l9566,4067r6,-11l9583,4045r186,l9758,4034r-229,l9529,4034r229,l9740,4016r-10,-10l9726,4003r-3,-1l9716,3997xm9894,4471r,l9893,4472r1,-1xm9909,4209r-50,l9860,4241r,34l9860,4309r,108l9859,4430r-4,11l9848,4450r-11,5l9824,4458r-14,l9901,4458r3,-5l9908,4434r1,-17l9909,4209xm9769,4045r-186,l9590,4047r96,l9686,4096r-1,21l9685,4128r2,9l9693,4160r12,20l9722,4196r19,10l9767,4210r31,1l9831,4210r28,-1l9909,4209r,-7l9907,4188r-6,-10l9888,4164,9769,4045xe" stroked="f">
              <v:stroke joinstyle="round"/>
              <v:formulas/>
              <v:path arrowok="t" o:connecttype="segments"/>
            </v:shape>
            <v:shape id="_x0000_s1598" type="#_x0000_t75" style="position:absolute;left:9592;top:4240;width:243;height:180">
              <v:imagedata r:id="rId15" o:title=""/>
            </v:shape>
            <v:shape id="_x0000_s1597" style="position:absolute;left:9378;top:6874;width:658;height:658" coordorigin="9378,6874" coordsize="658,658" path="m9706,6874r-75,8l9562,6907r-61,39l9450,6997r-39,61l9386,7127r-8,75l9386,7278r25,69l9450,7408r51,51l9562,7498r69,24l9706,7531r76,-9l9851,7498r61,-39l9963,7408r39,-61l10026,7278r9,-76l10026,7127r-24,-69l9963,6997r-51,-51l9851,6907r-69,-25l9706,6874xe" fillcolor="#2d9a47" stroked="f">
              <v:path arrowok="t"/>
            </v:shape>
            <v:shape id="_x0000_s1596" type="#_x0000_t75" style="position:absolute;left:9481;top:6960;width:436;height:452">
              <v:imagedata r:id="rId16" o:title=""/>
            </v:shape>
            <v:shape id="_x0000_s1595" style="position:absolute;left:9383;top:7691;width:658;height:658" coordorigin="9383,7691" coordsize="658,658" path="m9712,7691r-76,9l9567,7724r-61,39l9455,7814r-39,61l9392,7944r-9,76l9392,8095r24,69l9455,8225r51,51l9567,8315r69,25l9712,8348r75,-8l9856,8315r61,-39l9968,8225r39,-61l10032,8095r8,-75l10032,7944r-25,-69l9968,7814r-51,-51l9856,7724r-69,-24l9712,7691xe" fillcolor="#2d9a47" stroked="f">
              <v:path arrowok="t"/>
            </v:shape>
            <v:shape id="_x0000_s1594" style="position:absolute;left:9496;top:7756;width:436;height:500" coordorigin="9496,7756" coordsize="436,500" o:spt="100" adj="0,,0" path="m9832,7821r-37,14l9722,7867r-28,12l9666,7891r-13,5l9638,7903r-12,10l9621,7926r,290l9631,8236r22,12l9681,8254r25,2l9723,8254r16,-5l9755,8242r167,-73l9932,8166r,-130l9770,8036r,-55l9877,7941r-203,l9657,7937r-6,-9l9677,7918r46,-19l9770,7879r46,-21l9823,7857r23,l9845,7830r-13,-9xm9706,7756r-18,7l9652,7779r-115,50l9522,7835r-13,7l9500,7853r-4,18l9496,8143r10,27l9531,8184r31,6l9591,8191r12,l9599,8174r,-31l9599,7931r,-13l9598,7916r6,-12l9613,7893r11,-8l9636,7879r2,-1l9576,7878r-13,-1l9549,7874r-12,-5l9529,7863r17,-6l9575,7845r89,-39l9686,7796r12,-4l9724,7792r,-29l9715,7757r-9,-1xm9932,7940r-53,l9879,7994r-109,42l9932,8036r,-96xm9927,7856r-8,l9895,7864r-48,20l9764,7921r-24,10l9726,7937r-15,3l9689,7941r188,l9879,7940r53,l9931,7864r-4,-8xm9799,7791r-5,l9758,7804r-67,30l9621,7864r-45,14l9638,7878r11,-4l9801,7808r2,l9806,7803r-2,-10l9797,7791r2,xm9846,7857r-23,l9830,7860r16,6l9846,7857xm9803,7808r-2,l9802,7809r1,-1xm9724,7792r-26,l9705,7793r8,7l9724,7801r,-9xe" stroked="f">
              <v:stroke joinstyle="round"/>
              <v:formulas/>
              <v:path arrowok="t" o:connecttype="segments"/>
            </v:shape>
            <v:shape id="_x0000_s1593" style="position:absolute;left:9378;top:8489;width:658;height:658" coordorigin="9378,8489" coordsize="658,658" path="m9707,8489r-75,8l9563,8522r-61,39l9451,8612r-39,61l9387,8742r-9,75l9387,8893r25,69l9451,9023r51,51l9563,9113r69,24l9707,9146r75,-9l9852,9113r61,-39l9964,9023r38,-61l10027,8893r9,-76l10027,8742r-25,-69l9964,8612r-51,-51l9852,8522r-70,-25l9707,8489xe" fillcolor="#2d9a47" stroked="f">
              <v:path arrowok="t"/>
            </v:shape>
            <v:shape id="_x0000_s1592" style="position:absolute;left:9472;top:8575;width:481;height:479" coordorigin="9472,8575" coordsize="481,479" o:spt="100" adj="0,,0" path="m9534,8590r-8,l9511,8598r-14,10l9491,8614r-6,8l9477,8638r-4,15l9472,8670r,267l9472,8957r,19l9474,8994r7,17l9488,9023r11,11l9511,9042r14,7l9542,9052r21,1l9604,9053r260,l9873,9052r13,-4l9905,9037r16,-17l9929,9006r-353,l9561,9006r-13,-3l9535,8996r-10,-12l9520,8972r-2,-13l9518,8737r,-34l9518,8683r2,-13l9522,8661r5,-8l9536,8644r11,-8l9555,8636r4,-3l9751,8633r5,-4l9767,8618r19,-20l9789,8595r4,-3l9794,8591r1,-1l9536,8590r-2,xm9936,8728r-7,6l9916,8747r-23,24l9892,8772r-2,1l9890,8775r,184l9888,8972r-5,13l9875,8994r-10,7l9855,9006r-261,l9576,9006r353,l9932,9000r4,-24l9936,8972r,-15l9936,8788r1,-17l9937,8747r-1,-19xm9609,8909r-1,2l9607,8912r-2,8l9611,8919r,-1l9607,8918r,-3l9608,8912r1,-3xm9638,8808r-6,19l9622,8861r-9,33l9609,8909r-1,3l9607,8915r,3l9613,8917r105,-30l9705,8874r-27,-27l9651,8820r-13,-12xm9613,8917r-6,1l9611,8918r2,-1xm9828,8619r-4,2l9809,8636r-17,17l9650,8795r6,8l9669,8815r21,21l9711,8857r12,12l9731,8876r15,-15l9900,8707r6,-4l9908,8699r-13,-13l9869,8659r-27,-27l9828,8619xm9892,8575r-23,l9864,8583r-9,8l9842,8603r-1,3l9921,8686r6,-5l9934,8674r10,-10l9952,8657r1,-22l9944,8629r-29,-29l9909,8594r-11,-11l9892,8575xm9751,8633r-192,l9585,8634r141,l9750,8634r1,-1xm9537,8589r-1,1l9536,8590r259,l9795,8590r-254,l9537,8589xm9734,8588r-187,1l9541,8590r254,l9795,8589r-61,-1xe" stroked="f">
              <v:stroke joinstyle="round"/>
              <v:formulas/>
              <v:path arrowok="t" o:connecttype="segments"/>
            </v:shape>
            <v:shapetype id="_x0000_t202" coordsize="21600,21600" o:spt="202" path="m,l,21600r21600,l21600,xe">
              <v:stroke joinstyle="miter"/>
              <v:path gradientshapeok="t" o:connecttype="rect"/>
            </v:shapetype>
            <v:shape id="_x0000_s1591"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proofErr w:type="gramStart"/>
                    <w:r>
                      <w:rPr>
                        <w:rFonts w:ascii="Myriad Pro"/>
                        <w:color w:val="FFFFFF"/>
                        <w:sz w:val="26"/>
                        <w:shd w:val="clear" w:color="auto" w:fill="2D9A47"/>
                      </w:rPr>
                      <w:t>iii</w:t>
                    </w:r>
                    <w:proofErr w:type="gramEnd"/>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ind w:left="113" w:firstLine="0"/>
        <w:rPr>
          <w:b/>
        </w:rPr>
      </w:pPr>
      <w:r>
        <w:rPr>
          <w:b/>
          <w:color w:val="2D9A47"/>
        </w:rPr>
        <w:t>TABLE DES MATIÈRES</w:t>
      </w:r>
    </w:p>
    <w:p w:rsidR="00D509FC" w:rsidRDefault="00D509FC">
      <w:pPr>
        <w:pStyle w:val="BodyText"/>
        <w:rPr>
          <w:b/>
          <w:sz w:val="42"/>
        </w:rPr>
      </w:pPr>
    </w:p>
    <w:p w:rsidR="00D509FC" w:rsidRDefault="00D509FC">
      <w:pPr>
        <w:pStyle w:val="BodyText"/>
        <w:rPr>
          <w:b/>
          <w:sz w:val="42"/>
        </w:rPr>
      </w:pPr>
    </w:p>
    <w:sdt>
      <w:sdtPr>
        <w:rPr>
          <w:rFonts w:ascii="TradeGothic Light" w:eastAsia="TradeGothic Light" w:hAnsi="TradeGothic Light" w:cs="TradeGothic Light"/>
          <w:sz w:val="22"/>
          <w:szCs w:val="22"/>
        </w:rPr>
        <w:id w:val="950289427"/>
        <w:docPartObj>
          <w:docPartGallery w:val="Table of Contents"/>
          <w:docPartUnique/>
        </w:docPartObj>
      </w:sdtPr>
      <w:sdtEndPr/>
      <w:sdtContent>
        <w:p w:rsidR="00D509FC" w:rsidRDefault="00D7137B">
          <w:pPr>
            <w:pStyle w:val="TOC1"/>
            <w:numPr>
              <w:ilvl w:val="0"/>
              <w:numId w:val="9"/>
            </w:numPr>
            <w:tabs>
              <w:tab w:val="left" w:pos="511"/>
              <w:tab w:val="right" w:leader="dot" w:pos="7953"/>
            </w:tabs>
            <w:spacing w:before="302"/>
            <w:rPr>
              <w:b/>
            </w:rPr>
          </w:pPr>
          <w:hyperlink w:anchor="_TOC_250010" w:history="1">
            <w:r>
              <w:rPr>
                <w:b/>
                <w:color w:val="2D9A47"/>
                <w:spacing w:val="-4"/>
              </w:rPr>
              <w:t>PRÉSENTATION</w:t>
            </w:r>
            <w:r>
              <w:rPr>
                <w:b/>
                <w:color w:val="2D9A47"/>
                <w:spacing w:val="-4"/>
              </w:rPr>
              <w:tab/>
            </w:r>
            <w:r>
              <w:rPr>
                <w:b/>
                <w:color w:val="2D9A47"/>
              </w:rPr>
              <w:t>1</w:t>
            </w:r>
          </w:hyperlink>
        </w:p>
        <w:p w:rsidR="00D509FC" w:rsidRDefault="00D7137B">
          <w:pPr>
            <w:pStyle w:val="TOC1"/>
            <w:numPr>
              <w:ilvl w:val="0"/>
              <w:numId w:val="9"/>
            </w:numPr>
            <w:tabs>
              <w:tab w:val="left" w:pos="511"/>
              <w:tab w:val="right" w:leader="dot" w:pos="7953"/>
            </w:tabs>
            <w:spacing w:before="570"/>
            <w:rPr>
              <w:b/>
            </w:rPr>
          </w:pPr>
          <w:hyperlink w:anchor="_TOC_250009" w:history="1">
            <w:r>
              <w:rPr>
                <w:b/>
                <w:color w:val="2D9A47"/>
              </w:rPr>
              <w:t>CONTENU</w:t>
            </w:r>
            <w:r>
              <w:rPr>
                <w:b/>
                <w:color w:val="2D9A47"/>
                <w:spacing w:val="-11"/>
              </w:rPr>
              <w:t xml:space="preserve"> </w:t>
            </w:r>
            <w:r>
              <w:rPr>
                <w:b/>
                <w:color w:val="2D9A47"/>
              </w:rPr>
              <w:t>TECHNIQUE</w:t>
            </w:r>
            <w:r>
              <w:rPr>
                <w:b/>
                <w:color w:val="2D9A47"/>
              </w:rPr>
              <w:tab/>
              <w:t>3</w:t>
            </w:r>
          </w:hyperlink>
        </w:p>
        <w:p w:rsidR="00D509FC" w:rsidRDefault="00D7137B">
          <w:pPr>
            <w:pStyle w:val="TOC2"/>
            <w:numPr>
              <w:ilvl w:val="1"/>
              <w:numId w:val="9"/>
            </w:numPr>
            <w:tabs>
              <w:tab w:val="left" w:pos="965"/>
              <w:tab w:val="right" w:leader="dot" w:pos="7953"/>
            </w:tabs>
            <w:spacing w:before="218"/>
          </w:pPr>
          <w:hyperlink w:anchor="_TOC_250008" w:history="1">
            <w:r>
              <w:rPr>
                <w:color w:val="231F20"/>
              </w:rPr>
              <w:t>Contexte</w:t>
            </w:r>
            <w:r>
              <w:rPr>
                <w:color w:val="231F20"/>
              </w:rPr>
              <w:tab/>
              <w:t>3</w:t>
            </w:r>
          </w:hyperlink>
        </w:p>
        <w:p w:rsidR="00D509FC" w:rsidRDefault="00D7137B">
          <w:pPr>
            <w:pStyle w:val="TOC2"/>
            <w:numPr>
              <w:ilvl w:val="1"/>
              <w:numId w:val="9"/>
            </w:numPr>
            <w:tabs>
              <w:tab w:val="left" w:pos="965"/>
              <w:tab w:val="right" w:leader="dot" w:pos="7953"/>
            </w:tabs>
          </w:pPr>
          <w:hyperlink w:anchor="_TOC_250007" w:history="1">
            <w:r>
              <w:rPr>
                <w:color w:val="231F20"/>
              </w:rPr>
              <w:t>Examen du cadre juridiqu</w:t>
            </w:r>
            <w:r>
              <w:rPr>
                <w:color w:val="231F20"/>
              </w:rPr>
              <w:t>e</w:t>
            </w:r>
            <w:r>
              <w:rPr>
                <w:color w:val="231F20"/>
              </w:rPr>
              <w:tab/>
              <w:t>5</w:t>
            </w:r>
          </w:hyperlink>
        </w:p>
        <w:p w:rsidR="00D509FC" w:rsidRPr="00D7137B" w:rsidRDefault="00D7137B">
          <w:pPr>
            <w:pStyle w:val="TOC2"/>
            <w:numPr>
              <w:ilvl w:val="1"/>
              <w:numId w:val="9"/>
            </w:numPr>
            <w:tabs>
              <w:tab w:val="left" w:pos="965"/>
              <w:tab w:val="right" w:leader="dot" w:pos="7953"/>
            </w:tabs>
            <w:rPr>
              <w:lang w:val="fr-FR"/>
            </w:rPr>
          </w:pPr>
          <w:hyperlink w:anchor="_TOC_250006" w:history="1">
            <w:r w:rsidRPr="00D7137B">
              <w:rPr>
                <w:color w:val="231F20"/>
                <w:spacing w:val="-3"/>
                <w:lang w:val="fr-FR"/>
              </w:rPr>
              <w:t xml:space="preserve">Planification </w:t>
            </w:r>
            <w:r w:rsidRPr="00D7137B">
              <w:rPr>
                <w:color w:val="231F20"/>
                <w:lang w:val="fr-FR"/>
              </w:rPr>
              <w:t xml:space="preserve">du </w:t>
            </w:r>
            <w:r w:rsidRPr="00D7137B">
              <w:rPr>
                <w:color w:val="231F20"/>
                <w:spacing w:val="-3"/>
                <w:lang w:val="fr-FR"/>
              </w:rPr>
              <w:t>développement intégrant</w:t>
            </w:r>
            <w:r w:rsidRPr="00D7137B">
              <w:rPr>
                <w:color w:val="231F20"/>
                <w:spacing w:val="-14"/>
                <w:lang w:val="fr-FR"/>
              </w:rPr>
              <w:t xml:space="preserve"> </w:t>
            </w:r>
            <w:r w:rsidRPr="00D7137B">
              <w:rPr>
                <w:color w:val="231F20"/>
                <w:lang w:val="fr-FR"/>
              </w:rPr>
              <w:t>le</w:t>
            </w:r>
            <w:r w:rsidRPr="00D7137B">
              <w:rPr>
                <w:color w:val="231F20"/>
                <w:spacing w:val="-5"/>
                <w:lang w:val="fr-FR"/>
              </w:rPr>
              <w:t xml:space="preserve"> </w:t>
            </w:r>
            <w:r w:rsidRPr="00D7137B">
              <w:rPr>
                <w:color w:val="231F20"/>
                <w:spacing w:val="-3"/>
                <w:lang w:val="fr-FR"/>
              </w:rPr>
              <w:t>handicap</w:t>
            </w:r>
            <w:r w:rsidRPr="00D7137B">
              <w:rPr>
                <w:color w:val="231F20"/>
                <w:spacing w:val="-3"/>
                <w:lang w:val="fr-FR"/>
              </w:rPr>
              <w:tab/>
            </w:r>
            <w:r w:rsidRPr="00D7137B">
              <w:rPr>
                <w:color w:val="231F20"/>
                <w:lang w:val="fr-FR"/>
              </w:rPr>
              <w:t>9</w:t>
            </w:r>
          </w:hyperlink>
        </w:p>
        <w:p w:rsidR="00D509FC" w:rsidRPr="00D7137B" w:rsidRDefault="00D7137B">
          <w:pPr>
            <w:pStyle w:val="TOC2"/>
            <w:numPr>
              <w:ilvl w:val="1"/>
              <w:numId w:val="9"/>
            </w:numPr>
            <w:tabs>
              <w:tab w:val="left" w:pos="965"/>
              <w:tab w:val="right" w:leader="dot" w:pos="7953"/>
            </w:tabs>
            <w:rPr>
              <w:lang w:val="fr-FR"/>
            </w:rPr>
          </w:pPr>
          <w:hyperlink w:anchor="_TOC_250005" w:history="1">
            <w:r w:rsidRPr="00D7137B">
              <w:rPr>
                <w:color w:val="231F20"/>
                <w:lang w:val="fr-FR"/>
              </w:rPr>
              <w:t>Coopération internationale et développement intégrant le handicap</w:t>
            </w:r>
            <w:r w:rsidRPr="00D7137B">
              <w:rPr>
                <w:color w:val="231F20"/>
                <w:lang w:val="fr-FR"/>
              </w:rPr>
              <w:tab/>
              <w:t>13</w:t>
            </w:r>
          </w:hyperlink>
        </w:p>
        <w:p w:rsidR="00D509FC" w:rsidRPr="00D7137B" w:rsidRDefault="00D7137B">
          <w:pPr>
            <w:pStyle w:val="TOC3"/>
            <w:tabs>
              <w:tab w:val="right" w:leader="dot" w:pos="7953"/>
            </w:tabs>
            <w:rPr>
              <w:lang w:val="fr-FR"/>
            </w:rPr>
          </w:pPr>
          <w:r w:rsidRPr="00D7137B">
            <w:rPr>
              <w:color w:val="231F20"/>
              <w:lang w:val="fr-FR"/>
            </w:rPr>
            <w:t>Point sur la situation nationale</w:t>
          </w:r>
          <w:r w:rsidRPr="00D7137B">
            <w:rPr>
              <w:color w:val="231F20"/>
              <w:lang w:val="fr-FR"/>
            </w:rPr>
            <w:tab/>
            <w:t>17</w:t>
          </w:r>
        </w:p>
        <w:p w:rsidR="00D509FC" w:rsidRDefault="00D7137B">
          <w:pPr>
            <w:pStyle w:val="TOC1"/>
            <w:numPr>
              <w:ilvl w:val="0"/>
              <w:numId w:val="9"/>
            </w:numPr>
            <w:tabs>
              <w:tab w:val="left" w:pos="511"/>
              <w:tab w:val="right" w:leader="dot" w:pos="7953"/>
            </w:tabs>
            <w:spacing w:before="523"/>
            <w:rPr>
              <w:rFonts w:ascii="Myriad Pro" w:hAnsi="Myriad Pro"/>
              <w:b/>
            </w:rPr>
          </w:pPr>
          <w:hyperlink w:anchor="_TOC_250004" w:history="1">
            <w:r>
              <w:rPr>
                <w:b/>
                <w:color w:val="2D9A47"/>
              </w:rPr>
              <w:t xml:space="preserve">RÉSUMÉ ET </w:t>
            </w:r>
            <w:r>
              <w:rPr>
                <w:b/>
                <w:color w:val="2D9A47"/>
                <w:spacing w:val="-3"/>
              </w:rPr>
              <w:t>PRINCIPAUX</w:t>
            </w:r>
            <w:r>
              <w:rPr>
                <w:b/>
                <w:color w:val="2D9A47"/>
              </w:rPr>
              <w:t xml:space="preserve"> ENSEIGNEMENTS</w:t>
            </w:r>
            <w:r>
              <w:rPr>
                <w:rFonts w:ascii="Myriad Pro" w:hAnsi="Myriad Pro"/>
                <w:b/>
                <w:color w:val="2D9A47"/>
              </w:rPr>
              <w:tab/>
              <w:t>18</w:t>
            </w:r>
          </w:hyperlink>
        </w:p>
        <w:p w:rsidR="00D509FC" w:rsidRDefault="00D7137B">
          <w:pPr>
            <w:pStyle w:val="TOC1"/>
            <w:numPr>
              <w:ilvl w:val="0"/>
              <w:numId w:val="9"/>
            </w:numPr>
            <w:tabs>
              <w:tab w:val="left" w:pos="511"/>
              <w:tab w:val="right" w:leader="dot" w:pos="7953"/>
            </w:tabs>
            <w:rPr>
              <w:rFonts w:ascii="Myriad Pro"/>
              <w:b/>
            </w:rPr>
          </w:pPr>
          <w:hyperlink w:anchor="_TOC_250003" w:history="1">
            <w:r>
              <w:rPr>
                <w:b/>
                <w:color w:val="2D9A47"/>
              </w:rPr>
              <w:t>RESSOURCES UTILES</w:t>
            </w:r>
            <w:r>
              <w:rPr>
                <w:rFonts w:ascii="Myriad Pro"/>
                <w:b/>
                <w:color w:val="2D9A47"/>
              </w:rPr>
              <w:tab/>
              <w:t>19</w:t>
            </w:r>
          </w:hyperlink>
        </w:p>
        <w:p w:rsidR="00D509FC" w:rsidRDefault="00D7137B">
          <w:pPr>
            <w:pStyle w:val="TOC1"/>
            <w:numPr>
              <w:ilvl w:val="0"/>
              <w:numId w:val="9"/>
            </w:numPr>
            <w:tabs>
              <w:tab w:val="left" w:pos="511"/>
              <w:tab w:val="right" w:leader="dot" w:pos="7953"/>
            </w:tabs>
            <w:rPr>
              <w:rFonts w:ascii="Myriad Pro" w:hAnsi="Myriad Pro"/>
              <w:b/>
            </w:rPr>
          </w:pPr>
          <w:hyperlink w:anchor="_TOC_250002" w:history="1">
            <w:r>
              <w:rPr>
                <w:b/>
                <w:color w:val="2D9A47"/>
              </w:rPr>
              <w:t>ACTIVITÉS</w:t>
            </w:r>
            <w:r>
              <w:rPr>
                <w:b/>
                <w:color w:val="2D9A47"/>
                <w:spacing w:val="-1"/>
              </w:rPr>
              <w:t xml:space="preserve"> </w:t>
            </w:r>
            <w:r>
              <w:rPr>
                <w:b/>
                <w:color w:val="2D9A47"/>
              </w:rPr>
              <w:t>D’APPRENTISSAGE</w:t>
            </w:r>
            <w:r>
              <w:rPr>
                <w:rFonts w:ascii="Myriad Pro" w:hAnsi="Myriad Pro"/>
                <w:b/>
                <w:color w:val="2D9A47"/>
              </w:rPr>
              <w:tab/>
              <w:t>20</w:t>
            </w:r>
          </w:hyperlink>
        </w:p>
        <w:p w:rsidR="00D509FC" w:rsidRPr="00D7137B" w:rsidRDefault="00D7137B">
          <w:pPr>
            <w:pStyle w:val="TOC2"/>
            <w:spacing w:before="218"/>
            <w:ind w:firstLine="0"/>
            <w:rPr>
              <w:lang w:val="fr-FR"/>
            </w:rPr>
          </w:pPr>
          <w:r w:rsidRPr="00D7137B">
            <w:rPr>
              <w:color w:val="231F20"/>
              <w:lang w:val="fr-FR"/>
            </w:rPr>
            <w:t>Fiche de cours du formateur – Développement intégrant le handicap,</w:t>
          </w:r>
        </w:p>
        <w:p w:rsidR="00D509FC" w:rsidRPr="00D7137B" w:rsidRDefault="00D7137B">
          <w:pPr>
            <w:pStyle w:val="TOC2"/>
            <w:tabs>
              <w:tab w:val="right" w:leader="dot" w:pos="7953"/>
            </w:tabs>
            <w:spacing w:before="4"/>
            <w:ind w:firstLine="0"/>
            <w:rPr>
              <w:lang w:val="fr-FR"/>
            </w:rPr>
          </w:pPr>
          <w:r w:rsidRPr="00D7137B">
            <w:rPr>
              <w:color w:val="231F20"/>
              <w:spacing w:val="-6"/>
              <w:lang w:val="fr-FR"/>
            </w:rPr>
            <w:t>Session</w:t>
          </w:r>
          <w:r w:rsidRPr="00D7137B">
            <w:rPr>
              <w:color w:val="231F20"/>
              <w:spacing w:val="-11"/>
              <w:lang w:val="fr-FR"/>
            </w:rPr>
            <w:t xml:space="preserve"> </w:t>
          </w:r>
          <w:r w:rsidRPr="00D7137B">
            <w:rPr>
              <w:color w:val="231F20"/>
              <w:lang w:val="fr-FR"/>
            </w:rPr>
            <w:t>1</w:t>
          </w:r>
          <w:r w:rsidRPr="00D7137B">
            <w:rPr>
              <w:color w:val="231F20"/>
              <w:lang w:val="fr-FR"/>
            </w:rPr>
            <w:tab/>
            <w:t>21</w:t>
          </w:r>
        </w:p>
        <w:p w:rsidR="00D509FC" w:rsidRPr="00D7137B" w:rsidRDefault="00D7137B">
          <w:pPr>
            <w:pStyle w:val="TOC3"/>
            <w:tabs>
              <w:tab w:val="right" w:leader="dot" w:pos="7951"/>
            </w:tabs>
            <w:rPr>
              <w:lang w:val="fr-FR"/>
            </w:rPr>
          </w:pPr>
          <w:hyperlink w:anchor="_TOC_250001" w:history="1">
            <w:r w:rsidRPr="00D7137B">
              <w:rPr>
                <w:color w:val="231F20"/>
                <w:spacing w:val="-3"/>
                <w:lang w:val="fr-FR"/>
              </w:rPr>
              <w:t xml:space="preserve">Activité d’apprentissage </w:t>
            </w:r>
            <w:proofErr w:type="gramStart"/>
            <w:r w:rsidRPr="00D7137B">
              <w:rPr>
                <w:color w:val="231F20"/>
                <w:spacing w:val="-3"/>
                <w:lang w:val="fr-FR"/>
              </w:rPr>
              <w:t xml:space="preserve">2.C. </w:t>
            </w:r>
            <w:r w:rsidRPr="00D7137B">
              <w:rPr>
                <w:color w:val="231F20"/>
                <w:lang w:val="fr-FR"/>
              </w:rPr>
              <w:t>:</w:t>
            </w:r>
            <w:proofErr w:type="gramEnd"/>
            <w:r w:rsidRPr="00D7137B">
              <w:rPr>
                <w:color w:val="231F20"/>
                <w:lang w:val="fr-FR"/>
              </w:rPr>
              <w:t xml:space="preserve"> Les ODD et</w:t>
            </w:r>
            <w:r w:rsidRPr="00D7137B">
              <w:rPr>
                <w:color w:val="231F20"/>
                <w:spacing w:val="-28"/>
                <w:lang w:val="fr-FR"/>
              </w:rPr>
              <w:t xml:space="preserve"> </w:t>
            </w:r>
            <w:r w:rsidRPr="00D7137B">
              <w:rPr>
                <w:color w:val="231F20"/>
                <w:lang w:val="fr-FR"/>
              </w:rPr>
              <w:t>la</w:t>
            </w:r>
            <w:r w:rsidRPr="00D7137B">
              <w:rPr>
                <w:color w:val="231F20"/>
                <w:spacing w:val="-6"/>
                <w:lang w:val="fr-FR"/>
              </w:rPr>
              <w:t xml:space="preserve"> </w:t>
            </w:r>
            <w:r w:rsidRPr="00D7137B">
              <w:rPr>
                <w:color w:val="231F20"/>
                <w:spacing w:val="-3"/>
                <w:lang w:val="fr-FR"/>
              </w:rPr>
              <w:t>CDPH</w:t>
            </w:r>
            <w:r w:rsidRPr="00D7137B">
              <w:rPr>
                <w:color w:val="231F20"/>
                <w:spacing w:val="-3"/>
                <w:lang w:val="fr-FR"/>
              </w:rPr>
              <w:tab/>
              <w:t>22</w:t>
            </w:r>
          </w:hyperlink>
        </w:p>
        <w:p w:rsidR="00D509FC" w:rsidRPr="00D7137B" w:rsidRDefault="00D7137B">
          <w:pPr>
            <w:pStyle w:val="TOC3"/>
            <w:tabs>
              <w:tab w:val="right" w:leader="dot" w:pos="7951"/>
            </w:tabs>
            <w:rPr>
              <w:lang w:val="fr-FR"/>
            </w:rPr>
          </w:pPr>
          <w:r w:rsidRPr="00D7137B">
            <w:rPr>
              <w:color w:val="231F20"/>
              <w:spacing w:val="-3"/>
              <w:lang w:val="fr-FR"/>
            </w:rPr>
            <w:t xml:space="preserve">Support </w:t>
          </w:r>
          <w:r w:rsidRPr="00D7137B">
            <w:rPr>
              <w:color w:val="231F20"/>
              <w:lang w:val="fr-FR"/>
            </w:rPr>
            <w:t xml:space="preserve">: Les </w:t>
          </w:r>
          <w:r w:rsidRPr="00D7137B">
            <w:rPr>
              <w:color w:val="231F20"/>
              <w:spacing w:val="-3"/>
              <w:lang w:val="fr-FR"/>
            </w:rPr>
            <w:t xml:space="preserve">objectifs </w:t>
          </w:r>
          <w:r w:rsidRPr="00D7137B">
            <w:rPr>
              <w:color w:val="231F20"/>
              <w:lang w:val="fr-FR"/>
            </w:rPr>
            <w:t xml:space="preserve">de </w:t>
          </w:r>
          <w:r w:rsidRPr="00D7137B">
            <w:rPr>
              <w:color w:val="231F20"/>
              <w:spacing w:val="-3"/>
              <w:lang w:val="fr-FR"/>
            </w:rPr>
            <w:t xml:space="preserve">développement durable </w:t>
          </w:r>
          <w:r w:rsidRPr="00D7137B">
            <w:rPr>
              <w:color w:val="231F20"/>
              <w:lang w:val="fr-FR"/>
            </w:rPr>
            <w:t>à</w:t>
          </w:r>
          <w:r w:rsidRPr="00D7137B">
            <w:rPr>
              <w:color w:val="231F20"/>
              <w:spacing w:val="-26"/>
              <w:lang w:val="fr-FR"/>
            </w:rPr>
            <w:t xml:space="preserve"> </w:t>
          </w:r>
          <w:r w:rsidRPr="00D7137B">
            <w:rPr>
              <w:color w:val="231F20"/>
              <w:spacing w:val="-3"/>
              <w:lang w:val="fr-FR"/>
            </w:rPr>
            <w:t>l’horizon</w:t>
          </w:r>
          <w:r w:rsidRPr="00D7137B">
            <w:rPr>
              <w:color w:val="231F20"/>
              <w:spacing w:val="-5"/>
              <w:lang w:val="fr-FR"/>
            </w:rPr>
            <w:t xml:space="preserve"> </w:t>
          </w:r>
          <w:r w:rsidRPr="00D7137B">
            <w:rPr>
              <w:color w:val="231F20"/>
              <w:spacing w:val="-3"/>
              <w:lang w:val="fr-FR"/>
            </w:rPr>
            <w:t>2030</w:t>
          </w:r>
          <w:r w:rsidRPr="00D7137B">
            <w:rPr>
              <w:color w:val="231F20"/>
              <w:spacing w:val="-3"/>
              <w:lang w:val="fr-FR"/>
            </w:rPr>
            <w:tab/>
            <w:t>23</w:t>
          </w:r>
        </w:p>
        <w:p w:rsidR="00D509FC" w:rsidRPr="00D7137B" w:rsidRDefault="00D7137B">
          <w:pPr>
            <w:pStyle w:val="TOC2"/>
            <w:ind w:firstLine="0"/>
            <w:rPr>
              <w:lang w:val="fr-FR"/>
            </w:rPr>
          </w:pPr>
          <w:r w:rsidRPr="00D7137B">
            <w:rPr>
              <w:color w:val="231F20"/>
              <w:lang w:val="fr-FR"/>
            </w:rPr>
            <w:t>Fiche de cours du formateur – Développement intégrant le handicap,</w:t>
          </w:r>
        </w:p>
        <w:p w:rsidR="00D509FC" w:rsidRPr="00D7137B" w:rsidRDefault="00D7137B">
          <w:pPr>
            <w:pStyle w:val="TOC2"/>
            <w:tabs>
              <w:tab w:val="right" w:leader="dot" w:pos="7948"/>
            </w:tabs>
            <w:spacing w:before="4"/>
            <w:ind w:firstLine="0"/>
            <w:rPr>
              <w:lang w:val="fr-FR"/>
            </w:rPr>
          </w:pPr>
          <w:r w:rsidRPr="00D7137B">
            <w:rPr>
              <w:color w:val="231F20"/>
              <w:spacing w:val="-6"/>
              <w:lang w:val="fr-FR"/>
            </w:rPr>
            <w:t>Session</w:t>
          </w:r>
          <w:r w:rsidRPr="00D7137B">
            <w:rPr>
              <w:color w:val="231F20"/>
              <w:spacing w:val="-11"/>
              <w:lang w:val="fr-FR"/>
            </w:rPr>
            <w:t xml:space="preserve"> </w:t>
          </w:r>
          <w:r w:rsidRPr="00D7137B">
            <w:rPr>
              <w:color w:val="231F20"/>
              <w:lang w:val="fr-FR"/>
            </w:rPr>
            <w:t>2</w:t>
          </w:r>
          <w:r w:rsidRPr="00D7137B">
            <w:rPr>
              <w:color w:val="231F20"/>
              <w:lang w:val="fr-FR"/>
            </w:rPr>
            <w:tab/>
          </w:r>
          <w:r w:rsidRPr="00D7137B">
            <w:rPr>
              <w:color w:val="231F20"/>
              <w:spacing w:val="-6"/>
              <w:lang w:val="fr-FR"/>
            </w:rPr>
            <w:t>24</w:t>
          </w:r>
        </w:p>
        <w:p w:rsidR="00D509FC" w:rsidRPr="00D7137B" w:rsidRDefault="00D7137B">
          <w:pPr>
            <w:pStyle w:val="TOC3"/>
            <w:tabs>
              <w:tab w:val="right" w:leader="dot" w:pos="7951"/>
            </w:tabs>
            <w:rPr>
              <w:lang w:val="fr-FR"/>
            </w:rPr>
          </w:pPr>
          <w:hyperlink w:anchor="_TOC_250000" w:history="1">
            <w:r w:rsidRPr="00D7137B">
              <w:rPr>
                <w:color w:val="231F20"/>
                <w:spacing w:val="-3"/>
                <w:lang w:val="fr-FR"/>
              </w:rPr>
              <w:t xml:space="preserve">Activité d’apprentissage </w:t>
            </w:r>
            <w:proofErr w:type="gramStart"/>
            <w:r w:rsidRPr="00D7137B">
              <w:rPr>
                <w:color w:val="231F20"/>
                <w:spacing w:val="-3"/>
                <w:lang w:val="fr-FR"/>
              </w:rPr>
              <w:t xml:space="preserve">2.D. </w:t>
            </w:r>
            <w:r w:rsidRPr="00D7137B">
              <w:rPr>
                <w:color w:val="231F20"/>
                <w:lang w:val="fr-FR"/>
              </w:rPr>
              <w:t>:</w:t>
            </w:r>
            <w:proofErr w:type="gramEnd"/>
            <w:r w:rsidRPr="00D7137B">
              <w:rPr>
                <w:color w:val="231F20"/>
                <w:lang w:val="fr-FR"/>
              </w:rPr>
              <w:t xml:space="preserve"> Le</w:t>
            </w:r>
            <w:r w:rsidRPr="00D7137B">
              <w:rPr>
                <w:color w:val="231F20"/>
                <w:spacing w:val="-15"/>
                <w:lang w:val="fr-FR"/>
              </w:rPr>
              <w:t xml:space="preserve"> </w:t>
            </w:r>
            <w:r w:rsidRPr="00D7137B">
              <w:rPr>
                <w:color w:val="231F20"/>
                <w:spacing w:val="-3"/>
                <w:lang w:val="fr-FR"/>
              </w:rPr>
              <w:t>développement</w:t>
            </w:r>
            <w:r w:rsidRPr="00D7137B">
              <w:rPr>
                <w:color w:val="231F20"/>
                <w:spacing w:val="-5"/>
                <w:lang w:val="fr-FR"/>
              </w:rPr>
              <w:t xml:space="preserve"> </w:t>
            </w:r>
            <w:r w:rsidRPr="00D7137B">
              <w:rPr>
                <w:color w:val="231F20"/>
                <w:spacing w:val="-3"/>
                <w:lang w:val="fr-FR"/>
              </w:rPr>
              <w:t>inclusif</w:t>
            </w:r>
            <w:r w:rsidRPr="00D7137B">
              <w:rPr>
                <w:color w:val="231F20"/>
                <w:spacing w:val="-3"/>
                <w:lang w:val="fr-FR"/>
              </w:rPr>
              <w:tab/>
              <w:t>25</w:t>
            </w:r>
          </w:hyperlink>
        </w:p>
      </w:sdtContent>
    </w:sdt>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rPr>
          <w:rFonts w:ascii="TradeGothic Light"/>
          <w:sz w:val="16"/>
          <w:lang w:val="fr-FR"/>
        </w:rPr>
      </w:pPr>
    </w:p>
    <w:p w:rsidR="00D509FC" w:rsidRPr="00D7137B" w:rsidRDefault="00D509FC">
      <w:pPr>
        <w:pStyle w:val="BodyText"/>
        <w:spacing w:before="11"/>
        <w:rPr>
          <w:rFonts w:ascii="TradeGothic Light"/>
          <w:sz w:val="20"/>
          <w:lang w:val="fr-FR"/>
        </w:rPr>
      </w:pPr>
    </w:p>
    <w:p w:rsidR="00D509FC" w:rsidRPr="00D7137B" w:rsidRDefault="00D7137B">
      <w:pPr>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586" style="position:absolute;margin-left:0;margin-top:0;width:133.25pt;height:841.9pt;z-index:-58480;mso-position-horizontal-relative:page;mso-position-vertical-relative:page" coordsize="2665,16838">
            <v:shape id="_x0000_s1589" type="#_x0000_t75" style="position:absolute;width:2665;height:16838">
              <v:imagedata r:id="rId17" o:title=""/>
            </v:shape>
            <v:rect id="_x0000_s1588" style="position:absolute;width:397;height:16838" fillcolor="#2d9a47" stroked="f"/>
            <v:shape id="_x0000_s1587" type="#_x0000_t202" style="position:absolute;left:1757;top:16194;width:908;height:260" filled="f" stroked="f">
              <v:textbox inset="0,0,0,0">
                <w:txbxContent>
                  <w:p w:rsidR="00D509FC" w:rsidRDefault="00D7137B">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r>
                    <w:proofErr w:type="gramStart"/>
                    <w:r>
                      <w:rPr>
                        <w:rFonts w:ascii="Myriad Pro"/>
                        <w:color w:val="FFFFFF"/>
                        <w:sz w:val="26"/>
                        <w:shd w:val="clear" w:color="auto" w:fill="2D9A47"/>
                      </w:rPr>
                      <w:t>iv</w:t>
                    </w:r>
                    <w:proofErr w:type="gramEnd"/>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Pr="00D7137B" w:rsidRDefault="00D7137B">
      <w:pPr>
        <w:pStyle w:val="Heading2"/>
        <w:ind w:left="2891" w:right="374" w:firstLine="0"/>
        <w:rPr>
          <w:b/>
          <w:lang w:val="fr-FR"/>
        </w:rPr>
      </w:pPr>
      <w:r>
        <w:pict>
          <v:line id="_x0000_s1585" style="position:absolute;left:0;text-align:left;z-index:1120;mso-wrap-distance-left:0;mso-wrap-distance-right:0;mso-position-horizontal-relative:page" from="144.55pt,29.55pt" to="538.6pt,29.55pt" strokecolor="#2d9a47" strokeweight="1.5pt">
            <w10:wrap type="topAndBottom" anchorx="page"/>
          </v:line>
        </w:pict>
      </w:r>
      <w:r w:rsidRPr="00D7137B">
        <w:rPr>
          <w:b/>
          <w:color w:val="2D9A47"/>
          <w:lang w:val="fr-FR"/>
        </w:rPr>
        <w:t>Remerciements</w:t>
      </w:r>
    </w:p>
    <w:p w:rsidR="00D509FC" w:rsidRPr="00D7137B" w:rsidRDefault="00D509FC">
      <w:pPr>
        <w:pStyle w:val="BodyText"/>
        <w:spacing w:before="2"/>
        <w:rPr>
          <w:b/>
          <w:sz w:val="32"/>
          <w:lang w:val="fr-FR"/>
        </w:rPr>
      </w:pPr>
    </w:p>
    <w:p w:rsidR="00D509FC" w:rsidRPr="00D7137B" w:rsidRDefault="00D7137B">
      <w:pPr>
        <w:pStyle w:val="BodyText"/>
        <w:spacing w:line="266" w:lineRule="auto"/>
        <w:ind w:left="2891" w:right="374"/>
        <w:rPr>
          <w:lang w:val="fr-FR"/>
        </w:rPr>
      </w:pPr>
      <w:r w:rsidRPr="00D7137B">
        <w:rPr>
          <w:color w:val="231F20"/>
          <w:lang w:val="fr-FR"/>
        </w:rPr>
        <w:t>La Division des politiques sociales et du développement social (DSPD) souhaite remercier tous ceux qui ont contribué aux Outils sur le handicap pour l’Afrique, dont le Haut-Commissariat des Nations Unies aux droits de l’homme (HCDH), la Commission économiq</w:t>
      </w:r>
      <w:r w:rsidRPr="00D7137B">
        <w:rPr>
          <w:color w:val="231F20"/>
          <w:lang w:val="fr-FR"/>
        </w:rPr>
        <w:t>ue pour l’Afrique (CEA), le Bureau international du Travail (BIT), le Centre international de formation de l’OIT (CIF-OIT), l’Organisation mondiale de la Santé (OMS),</w:t>
      </w:r>
    </w:p>
    <w:p w:rsidR="00D509FC" w:rsidRPr="00D7137B" w:rsidRDefault="00D7137B">
      <w:pPr>
        <w:pStyle w:val="BodyText"/>
        <w:spacing w:line="266" w:lineRule="auto"/>
        <w:ind w:left="2891" w:right="137"/>
        <w:rPr>
          <w:lang w:val="fr-FR"/>
        </w:rPr>
      </w:pPr>
      <w:proofErr w:type="gramStart"/>
      <w:r w:rsidRPr="00D7137B">
        <w:rPr>
          <w:color w:val="231F20"/>
          <w:lang w:val="fr-FR"/>
        </w:rPr>
        <w:t>l’Union</w:t>
      </w:r>
      <w:proofErr w:type="gramEnd"/>
      <w:r w:rsidRPr="00D7137B">
        <w:rPr>
          <w:color w:val="231F20"/>
          <w:lang w:val="fr-FR"/>
        </w:rPr>
        <w:t xml:space="preserve"> africaine et les gouvernements du Kenya, d’Afrique du Sud et de Zambie. La DSPD s</w:t>
      </w:r>
      <w:r w:rsidRPr="00D7137B">
        <w:rPr>
          <w:color w:val="231F20"/>
          <w:lang w:val="fr-FR"/>
        </w:rPr>
        <w:t>ouhaite également remercier le gouvernement italien pour son soutien financier et les nombreuses organisations de personnes handicapées africaines (OPH) qui ont apporté une contribution essentielle à ces Outils.</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9"/>
        <w:rPr>
          <w:sz w:val="16"/>
          <w:lang w:val="fr-FR"/>
        </w:rPr>
      </w:pPr>
    </w:p>
    <w:p w:rsidR="00D509FC" w:rsidRPr="00D7137B" w:rsidRDefault="00D7137B">
      <w:pPr>
        <w:spacing w:before="117"/>
        <w:ind w:left="2891"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0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581" style="position:absolute;margin-left:462.05pt;margin-top:0;width:133.25pt;height:841.9pt;z-index:1240;mso-position-horizontal-relative:page;mso-position-vertical-relative:page" coordorigin="9241" coordsize="2665,16838">
            <v:shape id="_x0000_s1584" type="#_x0000_t75" style="position:absolute;left:9241;width:2665;height:16838">
              <v:imagedata r:id="rId13" o:title=""/>
            </v:shape>
            <v:rect id="_x0000_s1583" style="position:absolute;left:11509;width:397;height:16838" fillcolor="#2d9a47" stroked="f"/>
            <v:shape id="_x0000_s1582"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proofErr w:type="gramStart"/>
                    <w:r>
                      <w:rPr>
                        <w:rFonts w:ascii="Myriad Pro"/>
                        <w:color w:val="FFFFFF"/>
                        <w:sz w:val="26"/>
                        <w:shd w:val="clear" w:color="auto" w:fill="2D9A47"/>
                      </w:rPr>
                      <w:t>v</w:t>
                    </w:r>
                    <w:proofErr w:type="gramEnd"/>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5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Pr="00D7137B" w:rsidRDefault="00D7137B">
      <w:pPr>
        <w:pStyle w:val="Heading2"/>
        <w:ind w:left="133" w:right="374" w:firstLine="0"/>
        <w:rPr>
          <w:b/>
          <w:lang w:val="fr-FR"/>
        </w:rPr>
      </w:pPr>
      <w:r>
        <w:pict>
          <v:line id="_x0000_s1580" style="position:absolute;left:0;text-align:left;z-index:1192;mso-wrap-distance-left:0;mso-wrap-distance-right:0;mso-position-horizontal-relative:page" from="56.7pt,29.55pt" to="450.7pt,29.55pt" strokecolor="#2d9a47" strokeweight="1.5pt">
            <w10:wrap type="topAndBottom" anchorx="page"/>
          </v:line>
        </w:pict>
      </w:r>
      <w:r w:rsidRPr="00D7137B">
        <w:rPr>
          <w:b/>
          <w:color w:val="2D9A47"/>
          <w:lang w:val="fr-FR"/>
        </w:rPr>
        <w:t>Liste d’acronymes</w:t>
      </w:r>
    </w:p>
    <w:p w:rsidR="00D509FC" w:rsidRPr="00D7137B" w:rsidRDefault="00D509FC">
      <w:pPr>
        <w:pStyle w:val="BodyText"/>
        <w:spacing w:before="3"/>
        <w:rPr>
          <w:b/>
          <w:sz w:val="31"/>
          <w:lang w:val="fr-FR"/>
        </w:rPr>
      </w:pPr>
    </w:p>
    <w:p w:rsidR="00D509FC" w:rsidRPr="00D7137B" w:rsidRDefault="00D7137B">
      <w:pPr>
        <w:pStyle w:val="BodyText"/>
        <w:tabs>
          <w:tab w:val="left" w:pos="1413"/>
        </w:tabs>
        <w:ind w:left="133" w:right="374"/>
        <w:rPr>
          <w:lang w:val="fr-FR"/>
        </w:rPr>
      </w:pPr>
      <w:r w:rsidRPr="00D7137B">
        <w:rPr>
          <w:rFonts w:ascii="Myriad Pro" w:hAnsi="Myriad Pro"/>
          <w:b/>
          <w:color w:val="231F20"/>
          <w:lang w:val="fr-FR"/>
        </w:rPr>
        <w:t>ANVPT</w:t>
      </w:r>
      <w:r w:rsidRPr="00D7137B">
        <w:rPr>
          <w:rFonts w:ascii="Myriad Pro" w:hAnsi="Myriad Pro"/>
          <w:b/>
          <w:color w:val="231F20"/>
          <w:lang w:val="fr-FR"/>
        </w:rPr>
        <w:tab/>
      </w:r>
      <w:r w:rsidRPr="00D7137B">
        <w:rPr>
          <w:color w:val="231F20"/>
          <w:lang w:val="fr-FR"/>
        </w:rPr>
        <w:t>Accès non visuel aux postes de</w:t>
      </w:r>
      <w:r w:rsidRPr="00D7137B">
        <w:rPr>
          <w:color w:val="231F20"/>
          <w:spacing w:val="-7"/>
          <w:lang w:val="fr-FR"/>
        </w:rPr>
        <w:t xml:space="preserve"> </w:t>
      </w:r>
      <w:r w:rsidRPr="00D7137B">
        <w:rPr>
          <w:color w:val="231F20"/>
          <w:lang w:val="fr-FR"/>
        </w:rPr>
        <w:t>travail</w:t>
      </w:r>
    </w:p>
    <w:p w:rsidR="00D509FC" w:rsidRPr="00D7137B" w:rsidRDefault="00D7137B">
      <w:pPr>
        <w:pStyle w:val="BodyText"/>
        <w:tabs>
          <w:tab w:val="left" w:pos="1413"/>
        </w:tabs>
        <w:spacing w:before="131"/>
        <w:ind w:left="133" w:right="374"/>
        <w:rPr>
          <w:lang w:val="fr-FR"/>
        </w:rPr>
      </w:pPr>
      <w:r w:rsidRPr="00D7137B">
        <w:rPr>
          <w:rFonts w:ascii="Myriad Pro"/>
          <w:b/>
          <w:color w:val="231F20"/>
          <w:spacing w:val="-10"/>
          <w:lang w:val="fr-FR"/>
        </w:rPr>
        <w:t>AT</w:t>
      </w:r>
      <w:r w:rsidRPr="00D7137B">
        <w:rPr>
          <w:rFonts w:ascii="Myriad Pro"/>
          <w:b/>
          <w:color w:val="231F20"/>
          <w:spacing w:val="-10"/>
          <w:lang w:val="fr-FR"/>
        </w:rPr>
        <w:tab/>
      </w:r>
      <w:r w:rsidRPr="00D7137B">
        <w:rPr>
          <w:color w:val="231F20"/>
          <w:lang w:val="fr-FR"/>
        </w:rPr>
        <w:t>Aide</w:t>
      </w:r>
      <w:r w:rsidRPr="00D7137B">
        <w:rPr>
          <w:color w:val="231F20"/>
          <w:spacing w:val="-2"/>
          <w:lang w:val="fr-FR"/>
        </w:rPr>
        <w:t xml:space="preserve"> </w:t>
      </w:r>
      <w:r w:rsidRPr="00D7137B">
        <w:rPr>
          <w:color w:val="231F20"/>
          <w:lang w:val="fr-FR"/>
        </w:rPr>
        <w:t>technique</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CDE</w:t>
      </w:r>
      <w:r w:rsidRPr="00D7137B">
        <w:rPr>
          <w:rFonts w:ascii="Myriad Pro" w:hAnsi="Myriad Pro"/>
          <w:b/>
          <w:color w:val="231F20"/>
          <w:lang w:val="fr-FR"/>
        </w:rPr>
        <w:tab/>
      </w:r>
      <w:r w:rsidRPr="00D7137B">
        <w:rPr>
          <w:color w:val="231F20"/>
          <w:lang w:val="fr-FR"/>
        </w:rPr>
        <w:t>Comité des droits de</w:t>
      </w:r>
      <w:r w:rsidRPr="00D7137B">
        <w:rPr>
          <w:color w:val="231F20"/>
          <w:spacing w:val="-21"/>
          <w:lang w:val="fr-FR"/>
        </w:rPr>
        <w:t xml:space="preserve"> </w:t>
      </w:r>
      <w:r w:rsidRPr="00D7137B">
        <w:rPr>
          <w:color w:val="231F20"/>
          <w:lang w:val="fr-FR"/>
        </w:rPr>
        <w:t>l’enfant</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CDPH</w:t>
      </w:r>
      <w:r w:rsidRPr="00D7137B">
        <w:rPr>
          <w:rFonts w:ascii="Myriad Pro" w:hAnsi="Myriad Pro"/>
          <w:b/>
          <w:color w:val="231F20"/>
          <w:lang w:val="fr-FR"/>
        </w:rPr>
        <w:tab/>
      </w:r>
      <w:r w:rsidRPr="00D7137B">
        <w:rPr>
          <w:color w:val="231F20"/>
          <w:lang w:val="fr-FR"/>
        </w:rPr>
        <w:t>Convention relative aux droits des personnes</w:t>
      </w:r>
      <w:r w:rsidRPr="00D7137B">
        <w:rPr>
          <w:color w:val="231F20"/>
          <w:spacing w:val="-15"/>
          <w:lang w:val="fr-FR"/>
        </w:rPr>
        <w:t xml:space="preserve"> </w:t>
      </w:r>
      <w:r w:rsidRPr="00D7137B">
        <w:rPr>
          <w:color w:val="231F20"/>
          <w:lang w:val="fr-FR"/>
        </w:rPr>
        <w:t>handicapées</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CDPH</w:t>
      </w:r>
      <w:r w:rsidRPr="00D7137B">
        <w:rPr>
          <w:rFonts w:ascii="Myriad Pro" w:hAnsi="Myriad Pro"/>
          <w:b/>
          <w:color w:val="231F20"/>
          <w:lang w:val="fr-FR"/>
        </w:rPr>
        <w:tab/>
      </w:r>
      <w:r w:rsidRPr="00D7137B">
        <w:rPr>
          <w:color w:val="231F20"/>
          <w:lang w:val="fr-FR"/>
        </w:rPr>
        <w:t>Comité des droits des personnes</w:t>
      </w:r>
      <w:r w:rsidRPr="00D7137B">
        <w:rPr>
          <w:color w:val="231F20"/>
          <w:spacing w:val="-7"/>
          <w:lang w:val="fr-FR"/>
        </w:rPr>
        <w:t xml:space="preserve"> </w:t>
      </w:r>
      <w:r w:rsidRPr="00D7137B">
        <w:rPr>
          <w:color w:val="231F20"/>
          <w:lang w:val="fr-FR"/>
        </w:rPr>
        <w:t>handicapées</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CE</w:t>
      </w:r>
      <w:r w:rsidRPr="00D7137B">
        <w:rPr>
          <w:rFonts w:ascii="Myriad Pro" w:hAnsi="Myriad Pro"/>
          <w:b/>
          <w:color w:val="231F20"/>
          <w:lang w:val="fr-FR"/>
        </w:rPr>
        <w:tab/>
      </w:r>
      <w:r w:rsidRPr="00D7137B">
        <w:rPr>
          <w:color w:val="231F20"/>
          <w:lang w:val="fr-FR"/>
        </w:rPr>
        <w:t>Commission</w:t>
      </w:r>
      <w:r w:rsidRPr="00D7137B">
        <w:rPr>
          <w:color w:val="231F20"/>
          <w:spacing w:val="-5"/>
          <w:lang w:val="fr-FR"/>
        </w:rPr>
        <w:t xml:space="preserve"> </w:t>
      </w:r>
      <w:r w:rsidRPr="00D7137B">
        <w:rPr>
          <w:color w:val="231F20"/>
          <w:lang w:val="fr-FR"/>
        </w:rPr>
        <w:t>européenne</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spacing w:val="-4"/>
          <w:lang w:val="fr-FR"/>
        </w:rPr>
        <w:t>CEDAW</w:t>
      </w:r>
      <w:r w:rsidRPr="00D7137B">
        <w:rPr>
          <w:rFonts w:ascii="Myriad Pro" w:hAnsi="Myriad Pro"/>
          <w:b/>
          <w:color w:val="231F20"/>
          <w:spacing w:val="-4"/>
          <w:lang w:val="fr-FR"/>
        </w:rPr>
        <w:tab/>
      </w:r>
      <w:r w:rsidRPr="00D7137B">
        <w:rPr>
          <w:color w:val="231F20"/>
          <w:lang w:val="fr-FR"/>
        </w:rPr>
        <w:t xml:space="preserve">Comité pour l’élimination de la discrimination à </w:t>
      </w:r>
      <w:r w:rsidRPr="00D7137B">
        <w:rPr>
          <w:color w:val="231F20"/>
          <w:spacing w:val="-3"/>
          <w:lang w:val="fr-FR"/>
        </w:rPr>
        <w:t xml:space="preserve">l’égard </w:t>
      </w:r>
      <w:r w:rsidRPr="00D7137B">
        <w:rPr>
          <w:color w:val="231F20"/>
          <w:lang w:val="fr-FR"/>
        </w:rPr>
        <w:t>des</w:t>
      </w:r>
      <w:r w:rsidRPr="00D7137B">
        <w:rPr>
          <w:color w:val="231F20"/>
          <w:spacing w:val="-14"/>
          <w:lang w:val="fr-FR"/>
        </w:rPr>
        <w:t xml:space="preserve"> </w:t>
      </w:r>
      <w:r w:rsidRPr="00D7137B">
        <w:rPr>
          <w:color w:val="231F20"/>
          <w:lang w:val="fr-FR"/>
        </w:rPr>
        <w:t>femmes</w:t>
      </w:r>
    </w:p>
    <w:p w:rsidR="00D509FC" w:rsidRPr="00D7137B" w:rsidRDefault="00D7137B">
      <w:pPr>
        <w:pStyle w:val="BodyText"/>
        <w:tabs>
          <w:tab w:val="left" w:pos="1413"/>
        </w:tabs>
        <w:spacing w:before="131" w:line="266" w:lineRule="auto"/>
        <w:ind w:left="1413" w:right="3498" w:hanging="1280"/>
        <w:rPr>
          <w:lang w:val="fr-FR"/>
        </w:rPr>
      </w:pPr>
      <w:r w:rsidRPr="00D7137B">
        <w:rPr>
          <w:rFonts w:ascii="Myriad Pro" w:hAnsi="Myriad Pro"/>
          <w:b/>
          <w:color w:val="231F20"/>
          <w:spacing w:val="-4"/>
          <w:lang w:val="fr-FR"/>
        </w:rPr>
        <w:t>CEDAW</w:t>
      </w:r>
      <w:r w:rsidRPr="00D7137B">
        <w:rPr>
          <w:rFonts w:ascii="Myriad Pro" w:hAnsi="Myriad Pro"/>
          <w:b/>
          <w:color w:val="231F20"/>
          <w:spacing w:val="-4"/>
          <w:lang w:val="fr-FR"/>
        </w:rPr>
        <w:tab/>
      </w:r>
      <w:r w:rsidRPr="00D7137B">
        <w:rPr>
          <w:color w:val="231F20"/>
          <w:lang w:val="fr-FR"/>
        </w:rPr>
        <w:t>Convention sur l’élimination de toutes les formes de</w:t>
      </w:r>
      <w:r w:rsidRPr="00D7137B">
        <w:rPr>
          <w:color w:val="231F20"/>
          <w:spacing w:val="-24"/>
          <w:lang w:val="fr-FR"/>
        </w:rPr>
        <w:t xml:space="preserve"> </w:t>
      </w:r>
      <w:r w:rsidRPr="00D7137B">
        <w:rPr>
          <w:color w:val="231F20"/>
          <w:lang w:val="fr-FR"/>
        </w:rPr>
        <w:t>discrimination</w:t>
      </w:r>
      <w:r w:rsidRPr="00D7137B">
        <w:rPr>
          <w:color w:val="231F20"/>
          <w:spacing w:val="-3"/>
          <w:lang w:val="fr-FR"/>
        </w:rPr>
        <w:t xml:space="preserve"> </w:t>
      </w:r>
      <w:r w:rsidRPr="00D7137B">
        <w:rPr>
          <w:color w:val="231F20"/>
          <w:lang w:val="fr-FR"/>
        </w:rPr>
        <w:t xml:space="preserve">à </w:t>
      </w:r>
      <w:r w:rsidRPr="00D7137B">
        <w:rPr>
          <w:color w:val="231F20"/>
          <w:spacing w:val="-3"/>
          <w:lang w:val="fr-FR"/>
        </w:rPr>
        <w:t xml:space="preserve">l’égard </w:t>
      </w:r>
      <w:r w:rsidRPr="00D7137B">
        <w:rPr>
          <w:color w:val="231F20"/>
          <w:lang w:val="fr-FR"/>
        </w:rPr>
        <w:t>des</w:t>
      </w:r>
      <w:r w:rsidRPr="00D7137B">
        <w:rPr>
          <w:color w:val="231F20"/>
          <w:spacing w:val="3"/>
          <w:lang w:val="fr-FR"/>
        </w:rPr>
        <w:t xml:space="preserve"> </w:t>
      </w:r>
      <w:r w:rsidRPr="00D7137B">
        <w:rPr>
          <w:color w:val="231F20"/>
          <w:lang w:val="fr-FR"/>
        </w:rPr>
        <w:t>femmes</w:t>
      </w:r>
    </w:p>
    <w:p w:rsidR="00D509FC" w:rsidRPr="00D7137B" w:rsidRDefault="00D7137B">
      <w:pPr>
        <w:pStyle w:val="BodyText"/>
        <w:tabs>
          <w:tab w:val="left" w:pos="1413"/>
        </w:tabs>
        <w:spacing w:before="102"/>
        <w:ind w:left="133" w:right="374"/>
        <w:rPr>
          <w:lang w:val="fr-FR"/>
        </w:rPr>
      </w:pPr>
      <w:r w:rsidRPr="00D7137B">
        <w:rPr>
          <w:rFonts w:ascii="Myriad Pro" w:hAnsi="Myriad Pro"/>
          <w:b/>
          <w:color w:val="231F20"/>
          <w:lang w:val="fr-FR"/>
        </w:rPr>
        <w:t>CESCR</w:t>
      </w:r>
      <w:r w:rsidRPr="00D7137B">
        <w:rPr>
          <w:rFonts w:ascii="Myriad Pro" w:hAnsi="Myriad Pro"/>
          <w:b/>
          <w:color w:val="231F20"/>
          <w:lang w:val="fr-FR"/>
        </w:rPr>
        <w:tab/>
      </w:r>
      <w:r w:rsidRPr="00D7137B">
        <w:rPr>
          <w:color w:val="231F20"/>
          <w:lang w:val="fr-FR"/>
        </w:rPr>
        <w:t>Comité des droits économiques, sociaux et</w:t>
      </w:r>
      <w:r w:rsidRPr="00D7137B">
        <w:rPr>
          <w:color w:val="231F20"/>
          <w:spacing w:val="-13"/>
          <w:lang w:val="fr-FR"/>
        </w:rPr>
        <w:t xml:space="preserve"> </w:t>
      </w:r>
      <w:r w:rsidRPr="00D7137B">
        <w:rPr>
          <w:color w:val="231F20"/>
          <w:lang w:val="fr-FR"/>
        </w:rPr>
        <w:t>culturels</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CIDE</w:t>
      </w:r>
      <w:r w:rsidRPr="00D7137B">
        <w:rPr>
          <w:rFonts w:ascii="Myriad Pro" w:hAnsi="Myriad Pro"/>
          <w:b/>
          <w:color w:val="231F20"/>
          <w:lang w:val="fr-FR"/>
        </w:rPr>
        <w:tab/>
      </w:r>
      <w:r w:rsidRPr="00D7137B">
        <w:rPr>
          <w:color w:val="231F20"/>
          <w:lang w:val="fr-FR"/>
        </w:rPr>
        <w:t>Convention relative aux droits de</w:t>
      </w:r>
      <w:r w:rsidRPr="00D7137B">
        <w:rPr>
          <w:color w:val="231F20"/>
          <w:spacing w:val="-29"/>
          <w:lang w:val="fr-FR"/>
        </w:rPr>
        <w:t xml:space="preserve"> </w:t>
      </w:r>
      <w:r w:rsidRPr="00D7137B">
        <w:rPr>
          <w:color w:val="231F20"/>
          <w:lang w:val="fr-FR"/>
        </w:rPr>
        <w:t>l’enfant</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CIDE</w:t>
      </w:r>
      <w:r w:rsidRPr="00D7137B">
        <w:rPr>
          <w:rFonts w:ascii="Myriad Pro" w:hAnsi="Myriad Pro"/>
          <w:b/>
          <w:color w:val="231F20"/>
          <w:lang w:val="fr-FR"/>
        </w:rPr>
        <w:tab/>
      </w:r>
      <w:r w:rsidRPr="00D7137B">
        <w:rPr>
          <w:color w:val="231F20"/>
          <w:lang w:val="fr-FR"/>
        </w:rPr>
        <w:t>Convention relative aux droits de</w:t>
      </w:r>
      <w:r w:rsidRPr="00D7137B">
        <w:rPr>
          <w:color w:val="231F20"/>
          <w:spacing w:val="-29"/>
          <w:lang w:val="fr-FR"/>
        </w:rPr>
        <w:t xml:space="preserve"> </w:t>
      </w:r>
      <w:r w:rsidRPr="00D7137B">
        <w:rPr>
          <w:color w:val="231F20"/>
          <w:lang w:val="fr-FR"/>
        </w:rPr>
        <w:t>l’enfant</w:t>
      </w:r>
    </w:p>
    <w:p w:rsidR="00D509FC" w:rsidRPr="00D7137B" w:rsidRDefault="00D7137B">
      <w:pPr>
        <w:pStyle w:val="BodyText"/>
        <w:tabs>
          <w:tab w:val="left" w:pos="1413"/>
        </w:tabs>
        <w:spacing w:before="131" w:line="266" w:lineRule="auto"/>
        <w:ind w:left="1413" w:right="2945" w:hanging="1280"/>
        <w:rPr>
          <w:lang w:val="fr-FR"/>
        </w:rPr>
      </w:pPr>
      <w:r w:rsidRPr="00D7137B">
        <w:rPr>
          <w:rFonts w:ascii="Myriad Pro" w:hAnsi="Myriad Pro"/>
          <w:b/>
          <w:color w:val="231F20"/>
          <w:lang w:val="fr-FR"/>
        </w:rPr>
        <w:t>CIF</w:t>
      </w:r>
      <w:r w:rsidRPr="00D7137B">
        <w:rPr>
          <w:rFonts w:ascii="Myriad Pro" w:hAnsi="Myriad Pro"/>
          <w:b/>
          <w:color w:val="231F20"/>
          <w:lang w:val="fr-FR"/>
        </w:rPr>
        <w:tab/>
      </w:r>
      <w:r w:rsidRPr="00D7137B">
        <w:rPr>
          <w:color w:val="231F20"/>
          <w:lang w:val="fr-FR"/>
        </w:rPr>
        <w:t>Classification internationale du fonctionnement, Organisation</w:t>
      </w:r>
      <w:r w:rsidRPr="00D7137B">
        <w:rPr>
          <w:color w:val="231F20"/>
          <w:spacing w:val="-2"/>
          <w:lang w:val="fr-FR"/>
        </w:rPr>
        <w:t xml:space="preserve"> </w:t>
      </w:r>
      <w:r w:rsidRPr="00D7137B">
        <w:rPr>
          <w:color w:val="231F20"/>
          <w:lang w:val="fr-FR"/>
        </w:rPr>
        <w:t>mondiale</w:t>
      </w:r>
      <w:r w:rsidRPr="00D7137B">
        <w:rPr>
          <w:color w:val="231F20"/>
          <w:spacing w:val="-1"/>
          <w:lang w:val="fr-FR"/>
        </w:rPr>
        <w:t xml:space="preserve"> </w:t>
      </w:r>
      <w:r w:rsidRPr="00D7137B">
        <w:rPr>
          <w:color w:val="231F20"/>
          <w:lang w:val="fr-FR"/>
        </w:rPr>
        <w:t>de la</w:t>
      </w:r>
      <w:r w:rsidRPr="00D7137B">
        <w:rPr>
          <w:color w:val="231F20"/>
          <w:spacing w:val="-2"/>
          <w:lang w:val="fr-FR"/>
        </w:rPr>
        <w:t xml:space="preserve"> </w:t>
      </w:r>
      <w:r w:rsidRPr="00D7137B">
        <w:rPr>
          <w:color w:val="231F20"/>
          <w:lang w:val="fr-FR"/>
        </w:rPr>
        <w:t>santé</w:t>
      </w:r>
    </w:p>
    <w:p w:rsidR="00D509FC" w:rsidRPr="00D7137B" w:rsidRDefault="00D7137B">
      <w:pPr>
        <w:pStyle w:val="BodyText"/>
        <w:tabs>
          <w:tab w:val="left" w:pos="1413"/>
        </w:tabs>
        <w:spacing w:before="102"/>
        <w:ind w:left="133" w:right="374"/>
        <w:rPr>
          <w:lang w:val="fr-FR"/>
        </w:rPr>
      </w:pPr>
      <w:r w:rsidRPr="00D7137B">
        <w:rPr>
          <w:rFonts w:ascii="Myriad Pro" w:hAnsi="Myriad Pro"/>
          <w:b/>
          <w:color w:val="231F20"/>
          <w:lang w:val="fr-FR"/>
        </w:rPr>
        <w:t>CIF-OIT</w:t>
      </w:r>
      <w:r w:rsidRPr="00D7137B">
        <w:rPr>
          <w:rFonts w:ascii="Myriad Pro" w:hAnsi="Myriad Pro"/>
          <w:b/>
          <w:color w:val="231F20"/>
          <w:lang w:val="fr-FR"/>
        </w:rPr>
        <w:tab/>
      </w:r>
      <w:r w:rsidRPr="00D7137B">
        <w:rPr>
          <w:color w:val="231F20"/>
          <w:lang w:val="fr-FR"/>
        </w:rPr>
        <w:t>Centre international de formation de</w:t>
      </w:r>
      <w:r w:rsidRPr="00D7137B">
        <w:rPr>
          <w:color w:val="231F20"/>
          <w:spacing w:val="-12"/>
          <w:lang w:val="fr-FR"/>
        </w:rPr>
        <w:t xml:space="preserve"> </w:t>
      </w:r>
      <w:r w:rsidRPr="00D7137B">
        <w:rPr>
          <w:color w:val="231F20"/>
          <w:lang w:val="fr-FR"/>
        </w:rPr>
        <w:t>l’OIT</w:t>
      </w:r>
    </w:p>
    <w:p w:rsidR="00D509FC" w:rsidRPr="00D7137B" w:rsidRDefault="00D7137B">
      <w:pPr>
        <w:pStyle w:val="BodyText"/>
        <w:tabs>
          <w:tab w:val="left" w:pos="1413"/>
        </w:tabs>
        <w:spacing w:before="131" w:line="266" w:lineRule="auto"/>
        <w:ind w:left="1413" w:right="3373" w:hanging="1280"/>
        <w:rPr>
          <w:lang w:val="fr-FR"/>
        </w:rPr>
      </w:pPr>
      <w:r w:rsidRPr="00D7137B">
        <w:rPr>
          <w:rFonts w:ascii="Myriad Pro" w:hAnsi="Myriad Pro"/>
          <w:b/>
          <w:color w:val="231F20"/>
          <w:lang w:val="fr-FR"/>
        </w:rPr>
        <w:t>DSPD</w:t>
      </w:r>
      <w:r w:rsidRPr="00D7137B">
        <w:rPr>
          <w:rFonts w:ascii="Myriad Pro" w:hAnsi="Myriad Pro"/>
          <w:b/>
          <w:color w:val="231F20"/>
          <w:lang w:val="fr-FR"/>
        </w:rPr>
        <w:tab/>
      </w:r>
      <w:r w:rsidRPr="00D7137B">
        <w:rPr>
          <w:color w:val="231F20"/>
          <w:lang w:val="fr-FR"/>
        </w:rPr>
        <w:t>Division des politiques sociales et du développement</w:t>
      </w:r>
      <w:r w:rsidRPr="00D7137B">
        <w:rPr>
          <w:color w:val="231F20"/>
          <w:spacing w:val="-5"/>
          <w:lang w:val="fr-FR"/>
        </w:rPr>
        <w:t xml:space="preserve"> </w:t>
      </w:r>
      <w:r w:rsidRPr="00D7137B">
        <w:rPr>
          <w:color w:val="231F20"/>
          <w:lang w:val="fr-FR"/>
        </w:rPr>
        <w:t>social/DAES</w:t>
      </w:r>
      <w:r w:rsidRPr="00D7137B">
        <w:rPr>
          <w:color w:val="231F20"/>
          <w:spacing w:val="-1"/>
          <w:lang w:val="fr-FR"/>
        </w:rPr>
        <w:t xml:space="preserve"> </w:t>
      </w:r>
      <w:r w:rsidRPr="00D7137B">
        <w:rPr>
          <w:color w:val="231F20"/>
          <w:lang w:val="fr-FR"/>
        </w:rPr>
        <w:t>des Nations Unies</w:t>
      </w:r>
    </w:p>
    <w:p w:rsidR="00D509FC" w:rsidRPr="00D7137B" w:rsidRDefault="00D7137B">
      <w:pPr>
        <w:pStyle w:val="BodyText"/>
        <w:tabs>
          <w:tab w:val="left" w:pos="1413"/>
        </w:tabs>
        <w:spacing w:before="102"/>
        <w:ind w:left="133" w:right="374"/>
        <w:rPr>
          <w:lang w:val="fr-FR"/>
        </w:rPr>
      </w:pPr>
      <w:r w:rsidRPr="00D7137B">
        <w:rPr>
          <w:rFonts w:ascii="Myriad Pro" w:hAnsi="Myriad Pro"/>
          <w:b/>
          <w:color w:val="231F20"/>
          <w:lang w:val="fr-FR"/>
        </w:rPr>
        <w:t>DUDH</w:t>
      </w:r>
      <w:r w:rsidRPr="00D7137B">
        <w:rPr>
          <w:rFonts w:ascii="Myriad Pro" w:hAnsi="Myriad Pro"/>
          <w:b/>
          <w:color w:val="231F20"/>
          <w:lang w:val="fr-FR"/>
        </w:rPr>
        <w:tab/>
      </w:r>
      <w:r w:rsidRPr="00D7137B">
        <w:rPr>
          <w:color w:val="231F20"/>
          <w:lang w:val="fr-FR"/>
        </w:rPr>
        <w:t>Déclaration universelle des d</w:t>
      </w:r>
      <w:r w:rsidRPr="00D7137B">
        <w:rPr>
          <w:color w:val="231F20"/>
          <w:lang w:val="fr-FR"/>
        </w:rPr>
        <w:t>roits de</w:t>
      </w:r>
      <w:r w:rsidRPr="00D7137B">
        <w:rPr>
          <w:color w:val="231F20"/>
          <w:spacing w:val="-3"/>
          <w:lang w:val="fr-FR"/>
        </w:rPr>
        <w:t xml:space="preserve"> </w:t>
      </w:r>
      <w:r w:rsidRPr="00D7137B">
        <w:rPr>
          <w:color w:val="231F20"/>
          <w:lang w:val="fr-FR"/>
        </w:rPr>
        <w:t>l’homme</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G3ICT</w:t>
      </w:r>
      <w:r w:rsidRPr="00D7137B">
        <w:rPr>
          <w:rFonts w:ascii="Myriad Pro"/>
          <w:b/>
          <w:color w:val="231F20"/>
          <w:lang w:val="fr-FR"/>
        </w:rPr>
        <w:tab/>
      </w:r>
      <w:r w:rsidRPr="00D7137B">
        <w:rPr>
          <w:color w:val="231F20"/>
          <w:lang w:val="fr-FR"/>
        </w:rPr>
        <w:t>Initiative mondiale TIC pour</w:t>
      </w:r>
      <w:r w:rsidRPr="00D7137B">
        <w:rPr>
          <w:color w:val="231F20"/>
          <w:spacing w:val="-11"/>
          <w:lang w:val="fr-FR"/>
        </w:rPr>
        <w:t xml:space="preserve"> </w:t>
      </w:r>
      <w:r w:rsidRPr="00D7137B">
        <w:rPr>
          <w:color w:val="231F20"/>
          <w:lang w:val="fr-FR"/>
        </w:rPr>
        <w:t>tous</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GCP</w:t>
      </w:r>
      <w:r w:rsidRPr="00D7137B">
        <w:rPr>
          <w:rFonts w:ascii="Myriad Pro"/>
          <w:b/>
          <w:color w:val="231F20"/>
          <w:lang w:val="fr-FR"/>
        </w:rPr>
        <w:tab/>
      </w:r>
      <w:r w:rsidRPr="00D7137B">
        <w:rPr>
          <w:color w:val="231F20"/>
          <w:lang w:val="fr-FR"/>
        </w:rPr>
        <w:t>Gestion du cycle de projet</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HCDH</w:t>
      </w:r>
      <w:r w:rsidRPr="00D7137B">
        <w:rPr>
          <w:rFonts w:ascii="Myriad Pro" w:hAnsi="Myriad Pro"/>
          <w:b/>
          <w:color w:val="231F20"/>
          <w:lang w:val="fr-FR"/>
        </w:rPr>
        <w:tab/>
      </w:r>
      <w:r w:rsidRPr="00D7137B">
        <w:rPr>
          <w:color w:val="231F20"/>
          <w:lang w:val="fr-FR"/>
        </w:rPr>
        <w:t>Haut-commissariat des Nations Unies aux droits de</w:t>
      </w:r>
      <w:r w:rsidRPr="00D7137B">
        <w:rPr>
          <w:color w:val="231F20"/>
          <w:spacing w:val="1"/>
          <w:lang w:val="fr-FR"/>
        </w:rPr>
        <w:t xml:space="preserve"> </w:t>
      </w:r>
      <w:r w:rsidRPr="00D7137B">
        <w:rPr>
          <w:color w:val="231F20"/>
          <w:lang w:val="fr-FR"/>
        </w:rPr>
        <w:t>l’homme</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IFD</w:t>
      </w:r>
      <w:r w:rsidRPr="00D7137B">
        <w:rPr>
          <w:rFonts w:ascii="Myriad Pro" w:hAnsi="Myriad Pro"/>
          <w:b/>
          <w:color w:val="231F20"/>
          <w:lang w:val="fr-FR"/>
        </w:rPr>
        <w:tab/>
      </w:r>
      <w:r w:rsidRPr="00D7137B">
        <w:rPr>
          <w:color w:val="231F20"/>
          <w:lang w:val="fr-FR"/>
        </w:rPr>
        <w:t>Institutions de financement du</w:t>
      </w:r>
      <w:r w:rsidRPr="00D7137B">
        <w:rPr>
          <w:color w:val="231F20"/>
          <w:spacing w:val="3"/>
          <w:lang w:val="fr-FR"/>
        </w:rPr>
        <w:t xml:space="preserve"> </w:t>
      </w:r>
      <w:r w:rsidRPr="00D7137B">
        <w:rPr>
          <w:color w:val="231F20"/>
          <w:lang w:val="fr-FR"/>
        </w:rPr>
        <w:t>développement</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IMF</w:t>
      </w:r>
      <w:r w:rsidRPr="00D7137B">
        <w:rPr>
          <w:rFonts w:ascii="Myriad Pro"/>
          <w:b/>
          <w:color w:val="231F20"/>
          <w:lang w:val="fr-FR"/>
        </w:rPr>
        <w:tab/>
      </w:r>
      <w:r w:rsidRPr="00D7137B">
        <w:rPr>
          <w:color w:val="231F20"/>
          <w:lang w:val="fr-FR"/>
        </w:rPr>
        <w:t>Institutions de</w:t>
      </w:r>
      <w:r w:rsidRPr="00D7137B">
        <w:rPr>
          <w:color w:val="231F20"/>
          <w:spacing w:val="2"/>
          <w:lang w:val="fr-FR"/>
        </w:rPr>
        <w:t xml:space="preserve"> </w:t>
      </w:r>
      <w:r w:rsidRPr="00D7137B">
        <w:rPr>
          <w:color w:val="231F20"/>
          <w:lang w:val="fr-FR"/>
        </w:rPr>
        <w:t>microfinance</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ODD</w:t>
      </w:r>
      <w:r w:rsidRPr="00D7137B">
        <w:rPr>
          <w:rFonts w:ascii="Myriad Pro" w:hAnsi="Myriad Pro"/>
          <w:b/>
          <w:color w:val="231F20"/>
          <w:lang w:val="fr-FR"/>
        </w:rPr>
        <w:tab/>
      </w:r>
      <w:r w:rsidRPr="00D7137B">
        <w:rPr>
          <w:color w:val="231F20"/>
          <w:lang w:val="fr-FR"/>
        </w:rPr>
        <w:t>Objectifs de développement</w:t>
      </w:r>
      <w:r w:rsidRPr="00D7137B">
        <w:rPr>
          <w:color w:val="231F20"/>
          <w:spacing w:val="-3"/>
          <w:lang w:val="fr-FR"/>
        </w:rPr>
        <w:t xml:space="preserve"> </w:t>
      </w:r>
      <w:r w:rsidRPr="00D7137B">
        <w:rPr>
          <w:color w:val="231F20"/>
          <w:lang w:val="fr-FR"/>
        </w:rPr>
        <w:t>durable</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OIT</w:t>
      </w:r>
      <w:r w:rsidRPr="00D7137B">
        <w:rPr>
          <w:rFonts w:ascii="Myriad Pro"/>
          <w:b/>
          <w:color w:val="231F20"/>
          <w:lang w:val="fr-FR"/>
        </w:rPr>
        <w:tab/>
      </w:r>
      <w:r w:rsidRPr="00D7137B">
        <w:rPr>
          <w:color w:val="231F20"/>
          <w:lang w:val="fr-FR"/>
        </w:rPr>
        <w:t>Organisation internationale du</w:t>
      </w:r>
      <w:r w:rsidRPr="00D7137B">
        <w:rPr>
          <w:color w:val="231F20"/>
          <w:spacing w:val="-5"/>
          <w:lang w:val="fr-FR"/>
        </w:rPr>
        <w:t xml:space="preserve"> </w:t>
      </w:r>
      <w:r w:rsidRPr="00D7137B">
        <w:rPr>
          <w:color w:val="231F20"/>
          <w:lang w:val="fr-FR"/>
        </w:rPr>
        <w:t>travail</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OMD</w:t>
      </w:r>
      <w:r w:rsidRPr="00D7137B">
        <w:rPr>
          <w:rFonts w:ascii="Myriad Pro" w:hAnsi="Myriad Pro"/>
          <w:b/>
          <w:color w:val="231F20"/>
          <w:lang w:val="fr-FR"/>
        </w:rPr>
        <w:tab/>
      </w:r>
      <w:r w:rsidRPr="00D7137B">
        <w:rPr>
          <w:color w:val="231F20"/>
          <w:lang w:val="fr-FR"/>
        </w:rPr>
        <w:t>Objectifs du millénaire pour le</w:t>
      </w:r>
      <w:r w:rsidRPr="00D7137B">
        <w:rPr>
          <w:color w:val="231F20"/>
          <w:spacing w:val="-6"/>
          <w:lang w:val="fr-FR"/>
        </w:rPr>
        <w:t xml:space="preserve"> </w:t>
      </w:r>
      <w:r w:rsidRPr="00D7137B">
        <w:rPr>
          <w:color w:val="231F20"/>
          <w:lang w:val="fr-FR"/>
        </w:rPr>
        <w:t>développement</w:t>
      </w:r>
    </w:p>
    <w:p w:rsidR="00D509FC" w:rsidRPr="00D7137B" w:rsidRDefault="00D7137B">
      <w:pPr>
        <w:pStyle w:val="BodyText"/>
        <w:tabs>
          <w:tab w:val="left" w:pos="1413"/>
        </w:tabs>
        <w:spacing w:before="131" w:line="355" w:lineRule="auto"/>
        <w:ind w:left="133" w:right="6340"/>
        <w:rPr>
          <w:lang w:val="fr-FR"/>
        </w:rPr>
      </w:pPr>
      <w:r w:rsidRPr="00D7137B">
        <w:rPr>
          <w:rFonts w:ascii="Myriad Pro" w:hAnsi="Myriad Pro"/>
          <w:b/>
          <w:color w:val="231F20"/>
          <w:lang w:val="fr-FR"/>
        </w:rPr>
        <w:t>OMS</w:t>
      </w:r>
      <w:r w:rsidRPr="00D7137B">
        <w:rPr>
          <w:rFonts w:ascii="Myriad Pro" w:hAnsi="Myriad Pro"/>
          <w:b/>
          <w:color w:val="231F20"/>
          <w:lang w:val="fr-FR"/>
        </w:rPr>
        <w:tab/>
      </w:r>
      <w:r w:rsidRPr="00D7137B">
        <w:rPr>
          <w:color w:val="231F20"/>
          <w:lang w:val="fr-FR"/>
        </w:rPr>
        <w:t>Organisation mondiale de</w:t>
      </w:r>
      <w:r w:rsidRPr="00D7137B">
        <w:rPr>
          <w:color w:val="231F20"/>
          <w:spacing w:val="-3"/>
          <w:lang w:val="fr-FR"/>
        </w:rPr>
        <w:t xml:space="preserve"> </w:t>
      </w:r>
      <w:r w:rsidRPr="00D7137B">
        <w:rPr>
          <w:color w:val="231F20"/>
          <w:lang w:val="fr-FR"/>
        </w:rPr>
        <w:t>la</w:t>
      </w:r>
      <w:r w:rsidRPr="00D7137B">
        <w:rPr>
          <w:color w:val="231F20"/>
          <w:spacing w:val="-1"/>
          <w:lang w:val="fr-FR"/>
        </w:rPr>
        <w:t xml:space="preserve"> </w:t>
      </w:r>
      <w:r w:rsidRPr="00D7137B">
        <w:rPr>
          <w:color w:val="231F20"/>
          <w:lang w:val="fr-FR"/>
        </w:rPr>
        <w:t xml:space="preserve">santé </w:t>
      </w:r>
      <w:r w:rsidRPr="00D7137B">
        <w:rPr>
          <w:rFonts w:ascii="Myriad Pro" w:hAnsi="Myriad Pro"/>
          <w:b/>
          <w:color w:val="231F20"/>
          <w:lang w:val="fr-FR"/>
        </w:rPr>
        <w:t>ONG</w:t>
      </w:r>
      <w:r w:rsidRPr="00D7137B">
        <w:rPr>
          <w:rFonts w:ascii="Myriad Pro" w:hAnsi="Myriad Pro"/>
          <w:b/>
          <w:color w:val="231F20"/>
          <w:lang w:val="fr-FR"/>
        </w:rPr>
        <w:tab/>
      </w:r>
      <w:r w:rsidRPr="00D7137B">
        <w:rPr>
          <w:color w:val="231F20"/>
          <w:lang w:val="fr-FR"/>
        </w:rPr>
        <w:t>Organisation</w:t>
      </w:r>
      <w:r w:rsidRPr="00D7137B">
        <w:rPr>
          <w:color w:val="231F20"/>
          <w:spacing w:val="-2"/>
          <w:lang w:val="fr-FR"/>
        </w:rPr>
        <w:t xml:space="preserve"> </w:t>
      </w:r>
      <w:r w:rsidRPr="00D7137B">
        <w:rPr>
          <w:color w:val="231F20"/>
          <w:lang w:val="fr-FR"/>
        </w:rPr>
        <w:t>non</w:t>
      </w:r>
      <w:r w:rsidRPr="00D7137B">
        <w:rPr>
          <w:color w:val="231F20"/>
          <w:spacing w:val="-2"/>
          <w:lang w:val="fr-FR"/>
        </w:rPr>
        <w:t xml:space="preserve"> </w:t>
      </w:r>
      <w:r w:rsidRPr="00D7137B">
        <w:rPr>
          <w:color w:val="231F20"/>
          <w:lang w:val="fr-FR"/>
        </w:rPr>
        <w:t xml:space="preserve">gouvernementale </w:t>
      </w:r>
      <w:r w:rsidRPr="00D7137B">
        <w:rPr>
          <w:rFonts w:ascii="Myriad Pro" w:hAnsi="Myriad Pro"/>
          <w:b/>
          <w:color w:val="231F20"/>
          <w:lang w:val="fr-FR"/>
        </w:rPr>
        <w:t>ONU</w:t>
      </w:r>
      <w:r w:rsidRPr="00D7137B">
        <w:rPr>
          <w:rFonts w:ascii="Myriad Pro" w:hAnsi="Myriad Pro"/>
          <w:b/>
          <w:color w:val="231F20"/>
          <w:lang w:val="fr-FR"/>
        </w:rPr>
        <w:tab/>
      </w:r>
      <w:r w:rsidRPr="00D7137B">
        <w:rPr>
          <w:color w:val="231F20"/>
          <w:lang w:val="fr-FR"/>
        </w:rPr>
        <w:t>Organisation des Nations</w:t>
      </w:r>
      <w:r w:rsidRPr="00D7137B">
        <w:rPr>
          <w:color w:val="231F20"/>
          <w:spacing w:val="-2"/>
          <w:lang w:val="fr-FR"/>
        </w:rPr>
        <w:t xml:space="preserve"> </w:t>
      </w:r>
      <w:r w:rsidRPr="00D7137B">
        <w:rPr>
          <w:color w:val="231F20"/>
          <w:lang w:val="fr-FR"/>
        </w:rPr>
        <w:t>Unies</w:t>
      </w:r>
    </w:p>
    <w:p w:rsidR="00D509FC" w:rsidRPr="00D7137B" w:rsidRDefault="00D7137B">
      <w:pPr>
        <w:pStyle w:val="BodyText"/>
        <w:tabs>
          <w:tab w:val="left" w:pos="1413"/>
        </w:tabs>
        <w:ind w:left="133" w:right="374"/>
        <w:rPr>
          <w:lang w:val="fr-FR"/>
        </w:rPr>
      </w:pPr>
      <w:r w:rsidRPr="00D7137B">
        <w:rPr>
          <w:rFonts w:ascii="Myriad Pro" w:hAnsi="Myriad Pro"/>
          <w:b/>
          <w:color w:val="231F20"/>
          <w:lang w:val="fr-FR"/>
        </w:rPr>
        <w:t>ONU-DAES</w:t>
      </w:r>
      <w:r w:rsidRPr="00D7137B">
        <w:rPr>
          <w:rFonts w:ascii="Myriad Pro" w:hAnsi="Myriad Pro"/>
          <w:b/>
          <w:color w:val="231F20"/>
          <w:lang w:val="fr-FR"/>
        </w:rPr>
        <w:tab/>
      </w:r>
      <w:r w:rsidRPr="00D7137B">
        <w:rPr>
          <w:color w:val="231F20"/>
          <w:lang w:val="fr-FR"/>
        </w:rPr>
        <w:t>Département des affaires économiques et sociales des Nations</w:t>
      </w:r>
      <w:r w:rsidRPr="00D7137B">
        <w:rPr>
          <w:color w:val="231F20"/>
          <w:spacing w:val="4"/>
          <w:lang w:val="fr-FR"/>
        </w:rPr>
        <w:t xml:space="preserve"> </w:t>
      </w:r>
      <w:r w:rsidRPr="00D7137B">
        <w:rPr>
          <w:color w:val="231F20"/>
          <w:lang w:val="fr-FR"/>
        </w:rPr>
        <w:t>Unies</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ONUSIDA</w:t>
      </w:r>
      <w:r w:rsidRPr="00D7137B">
        <w:rPr>
          <w:rFonts w:ascii="Myriad Pro"/>
          <w:b/>
          <w:color w:val="231F20"/>
          <w:lang w:val="fr-FR"/>
        </w:rPr>
        <w:tab/>
      </w:r>
      <w:r w:rsidRPr="00D7137B">
        <w:rPr>
          <w:color w:val="231F20"/>
          <w:lang w:val="fr-FR"/>
        </w:rPr>
        <w:t>Programme commun des Nations Unies sur le</w:t>
      </w:r>
      <w:r w:rsidRPr="00D7137B">
        <w:rPr>
          <w:color w:val="231F20"/>
          <w:spacing w:val="-21"/>
          <w:lang w:val="fr-FR"/>
        </w:rPr>
        <w:t xml:space="preserve"> </w:t>
      </w:r>
      <w:r w:rsidRPr="00D7137B">
        <w:rPr>
          <w:color w:val="231F20"/>
          <w:lang w:val="fr-FR"/>
        </w:rPr>
        <w:t>VIH/SIDA</w:t>
      </w:r>
    </w:p>
    <w:p w:rsidR="00D509FC" w:rsidRPr="00D7137B" w:rsidRDefault="00D7137B">
      <w:pPr>
        <w:pStyle w:val="BodyText"/>
        <w:tabs>
          <w:tab w:val="left" w:pos="1413"/>
        </w:tabs>
        <w:spacing w:before="131"/>
        <w:ind w:left="133" w:right="374"/>
        <w:rPr>
          <w:lang w:val="fr-FR"/>
        </w:rPr>
      </w:pPr>
      <w:r w:rsidRPr="00D7137B">
        <w:rPr>
          <w:rFonts w:ascii="Myriad Pro" w:hAnsi="Myriad Pro"/>
          <w:b/>
          <w:color w:val="231F20"/>
          <w:lang w:val="fr-FR"/>
        </w:rPr>
        <w:t>OPH</w:t>
      </w:r>
      <w:r w:rsidRPr="00D7137B">
        <w:rPr>
          <w:rFonts w:ascii="Myriad Pro" w:hAnsi="Myriad Pro"/>
          <w:b/>
          <w:color w:val="231F20"/>
          <w:lang w:val="fr-FR"/>
        </w:rPr>
        <w:tab/>
      </w:r>
      <w:r w:rsidRPr="00D7137B">
        <w:rPr>
          <w:color w:val="231F20"/>
          <w:lang w:val="fr-FR"/>
        </w:rPr>
        <w:t>Organisations de personnes</w:t>
      </w:r>
      <w:r w:rsidRPr="00D7137B">
        <w:rPr>
          <w:color w:val="231F20"/>
          <w:spacing w:val="-2"/>
          <w:lang w:val="fr-FR"/>
        </w:rPr>
        <w:t xml:space="preserve"> </w:t>
      </w:r>
      <w:r w:rsidRPr="00D7137B">
        <w:rPr>
          <w:color w:val="231F20"/>
          <w:lang w:val="fr-FR"/>
        </w:rPr>
        <w:t>handicapées</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OSISA</w:t>
      </w:r>
      <w:r w:rsidRPr="00D7137B">
        <w:rPr>
          <w:rFonts w:ascii="Myriad Pro"/>
          <w:b/>
          <w:color w:val="231F20"/>
          <w:lang w:val="fr-FR"/>
        </w:rPr>
        <w:tab/>
      </w:r>
      <w:r w:rsidRPr="00D7137B">
        <w:rPr>
          <w:color w:val="231F20"/>
          <w:lang w:val="fr-FR"/>
        </w:rPr>
        <w:t>Open Society Initiative for Southern</w:t>
      </w:r>
      <w:r w:rsidRPr="00D7137B">
        <w:rPr>
          <w:color w:val="231F20"/>
          <w:spacing w:val="2"/>
          <w:lang w:val="fr-FR"/>
        </w:rPr>
        <w:t xml:space="preserve"> </w:t>
      </w:r>
      <w:r w:rsidRPr="00D7137B">
        <w:rPr>
          <w:color w:val="231F20"/>
          <w:lang w:val="fr-FR"/>
        </w:rPr>
        <w:t>Africa</w:t>
      </w:r>
    </w:p>
    <w:p w:rsidR="00D509FC" w:rsidRPr="00D7137B" w:rsidRDefault="00D7137B">
      <w:pPr>
        <w:pStyle w:val="BodyText"/>
        <w:tabs>
          <w:tab w:val="left" w:pos="1413"/>
        </w:tabs>
        <w:spacing w:before="131"/>
        <w:ind w:left="133" w:right="374"/>
        <w:rPr>
          <w:lang w:val="fr-FR"/>
        </w:rPr>
      </w:pPr>
      <w:r w:rsidRPr="00D7137B">
        <w:rPr>
          <w:rFonts w:ascii="Myriad Pro"/>
          <w:b/>
          <w:color w:val="231F20"/>
          <w:lang w:val="fr-FR"/>
        </w:rPr>
        <w:t>PIDCP</w:t>
      </w:r>
      <w:r w:rsidRPr="00D7137B">
        <w:rPr>
          <w:rFonts w:ascii="Myriad Pro"/>
          <w:b/>
          <w:color w:val="231F20"/>
          <w:lang w:val="fr-FR"/>
        </w:rPr>
        <w:tab/>
      </w:r>
      <w:r w:rsidRPr="00D7137B">
        <w:rPr>
          <w:color w:val="231F20"/>
          <w:lang w:val="fr-FR"/>
        </w:rPr>
        <w:t>Pacte international relatif aux droits civils et</w:t>
      </w:r>
      <w:r w:rsidRPr="00D7137B">
        <w:rPr>
          <w:color w:val="231F20"/>
          <w:spacing w:val="-14"/>
          <w:lang w:val="fr-FR"/>
        </w:rPr>
        <w:t xml:space="preserve"> </w:t>
      </w:r>
      <w:r w:rsidRPr="00D7137B">
        <w:rPr>
          <w:color w:val="231F20"/>
          <w:lang w:val="fr-FR"/>
        </w:rPr>
        <w:t>politiques</w:t>
      </w:r>
    </w:p>
    <w:p w:rsidR="00D509FC" w:rsidRPr="00D7137B" w:rsidRDefault="00D509FC">
      <w:pPr>
        <w:pStyle w:val="BodyText"/>
        <w:rPr>
          <w:sz w:val="20"/>
          <w:lang w:val="fr-FR"/>
        </w:rPr>
      </w:pPr>
    </w:p>
    <w:p w:rsidR="00D509FC" w:rsidRPr="00D7137B" w:rsidRDefault="00D509FC">
      <w:pPr>
        <w:pStyle w:val="BodyText"/>
        <w:spacing w:before="2"/>
        <w:rPr>
          <w:sz w:val="20"/>
          <w:lang w:val="fr-FR"/>
        </w:rPr>
      </w:pPr>
    </w:p>
    <w:p w:rsidR="00D509FC" w:rsidRPr="00D7137B" w:rsidRDefault="00D7137B">
      <w:pPr>
        <w:spacing w:before="101"/>
        <w:ind w:left="4130"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0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576" style="position:absolute;margin-left:0;margin-top:0;width:133.25pt;height:841.9pt;z-index:-58360;mso-position-horizontal-relative:page;mso-position-vertical-relative:page" coordsize="2665,16838">
            <v:shape id="_x0000_s1579" type="#_x0000_t75" style="position:absolute;width:2665;height:16838">
              <v:imagedata r:id="rId17" o:title=""/>
            </v:shape>
            <v:rect id="_x0000_s1578" style="position:absolute;width:397;height:16838" fillcolor="#2d9a47" stroked="f"/>
            <v:shape id="_x0000_s1577" type="#_x0000_t202" style="position:absolute;left:1757;top:16194;width:908;height:260" filled="f" stroked="f">
              <v:textbox inset="0,0,0,0">
                <w:txbxContent>
                  <w:p w:rsidR="00D509FC" w:rsidRDefault="00D7137B">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r>
                    <w:proofErr w:type="gramStart"/>
                    <w:r>
                      <w:rPr>
                        <w:rFonts w:ascii="Myriad Pro"/>
                        <w:color w:val="FFFFFF"/>
                        <w:sz w:val="26"/>
                        <w:shd w:val="clear" w:color="auto" w:fill="2D9A47"/>
                      </w:rPr>
                      <w:t>vi</w:t>
                    </w:r>
                    <w:proofErr w:type="gramEnd"/>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110"/>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2"/>
        <w:rPr>
          <w:rFonts w:ascii="Myriad Pro"/>
          <w:sz w:val="21"/>
          <w:lang w:val="fr-FR"/>
        </w:rPr>
      </w:pPr>
    </w:p>
    <w:p w:rsidR="00D509FC" w:rsidRPr="00D7137B" w:rsidRDefault="00D7137B">
      <w:pPr>
        <w:pStyle w:val="BodyText"/>
        <w:tabs>
          <w:tab w:val="left" w:pos="4171"/>
        </w:tabs>
        <w:spacing w:before="58"/>
        <w:ind w:left="2891"/>
        <w:jc w:val="both"/>
        <w:rPr>
          <w:lang w:val="fr-FR"/>
        </w:rPr>
      </w:pPr>
      <w:r w:rsidRPr="00D7137B">
        <w:rPr>
          <w:rFonts w:ascii="Myriad Pro" w:hAnsi="Myriad Pro"/>
          <w:b/>
          <w:color w:val="231F20"/>
          <w:lang w:val="fr-FR"/>
        </w:rPr>
        <w:t>PIDESC</w:t>
      </w:r>
      <w:r w:rsidRPr="00D7137B">
        <w:rPr>
          <w:rFonts w:ascii="Myriad Pro" w:hAnsi="Myriad Pro"/>
          <w:b/>
          <w:color w:val="231F20"/>
          <w:lang w:val="fr-FR"/>
        </w:rPr>
        <w:tab/>
      </w:r>
      <w:r w:rsidRPr="00D7137B">
        <w:rPr>
          <w:color w:val="231F20"/>
          <w:lang w:val="fr-FR"/>
        </w:rPr>
        <w:t>Pacte international relatif aux droits économiques, sociaux et</w:t>
      </w:r>
      <w:r w:rsidRPr="00D7137B">
        <w:rPr>
          <w:color w:val="231F20"/>
          <w:spacing w:val="-20"/>
          <w:lang w:val="fr-FR"/>
        </w:rPr>
        <w:t xml:space="preserve"> </w:t>
      </w:r>
      <w:r w:rsidRPr="00D7137B">
        <w:rPr>
          <w:color w:val="231F20"/>
          <w:lang w:val="fr-FR"/>
        </w:rPr>
        <w:t>culturels</w:t>
      </w:r>
    </w:p>
    <w:p w:rsidR="00D509FC" w:rsidRPr="00D7137B" w:rsidRDefault="00D7137B">
      <w:pPr>
        <w:pStyle w:val="BodyText"/>
        <w:tabs>
          <w:tab w:val="left" w:pos="4171"/>
        </w:tabs>
        <w:spacing w:before="131"/>
        <w:ind w:left="2891"/>
        <w:jc w:val="both"/>
        <w:rPr>
          <w:lang w:val="fr-FR"/>
        </w:rPr>
      </w:pPr>
      <w:r w:rsidRPr="00D7137B">
        <w:rPr>
          <w:rFonts w:ascii="Myriad Pro" w:hAnsi="Myriad Pro"/>
          <w:b/>
          <w:color w:val="231F20"/>
          <w:lang w:val="fr-FR"/>
        </w:rPr>
        <w:t>PIP</w:t>
      </w:r>
      <w:r w:rsidRPr="00D7137B">
        <w:rPr>
          <w:rFonts w:ascii="Myriad Pro" w:hAnsi="Myriad Pro"/>
          <w:b/>
          <w:color w:val="231F20"/>
          <w:lang w:val="fr-FR"/>
        </w:rPr>
        <w:tab/>
      </w:r>
      <w:r w:rsidRPr="00D7137B">
        <w:rPr>
          <w:color w:val="231F20"/>
          <w:lang w:val="fr-FR"/>
        </w:rPr>
        <w:t>Programme d’intervention</w:t>
      </w:r>
      <w:r w:rsidRPr="00D7137B">
        <w:rPr>
          <w:color w:val="231F20"/>
          <w:spacing w:val="-17"/>
          <w:lang w:val="fr-FR"/>
        </w:rPr>
        <w:t xml:space="preserve"> </w:t>
      </w:r>
      <w:r w:rsidRPr="00D7137B">
        <w:rPr>
          <w:color w:val="231F20"/>
          <w:lang w:val="fr-FR"/>
        </w:rPr>
        <w:t>prolongée</w:t>
      </w:r>
    </w:p>
    <w:p w:rsidR="00D509FC" w:rsidRPr="00D7137B" w:rsidRDefault="00D7137B">
      <w:pPr>
        <w:pStyle w:val="BodyText"/>
        <w:tabs>
          <w:tab w:val="left" w:pos="4171"/>
        </w:tabs>
        <w:spacing w:before="131"/>
        <w:ind w:left="2891"/>
        <w:jc w:val="both"/>
        <w:rPr>
          <w:lang w:val="fr-FR"/>
        </w:rPr>
      </w:pPr>
      <w:r w:rsidRPr="00D7137B">
        <w:rPr>
          <w:rFonts w:ascii="Myriad Pro"/>
          <w:b/>
          <w:color w:val="231F20"/>
          <w:lang w:val="fr-FR"/>
        </w:rPr>
        <w:t>PM</w:t>
      </w:r>
      <w:r w:rsidRPr="00D7137B">
        <w:rPr>
          <w:rFonts w:ascii="Myriad Pro"/>
          <w:b/>
          <w:color w:val="231F20"/>
          <w:lang w:val="fr-FR"/>
        </w:rPr>
        <w:tab/>
      </w:r>
      <w:r w:rsidRPr="00D7137B">
        <w:rPr>
          <w:color w:val="231F20"/>
          <w:lang w:val="fr-FR"/>
        </w:rPr>
        <w:t>Partenariats multipartites</w:t>
      </w:r>
    </w:p>
    <w:p w:rsidR="00D509FC" w:rsidRPr="00D7137B" w:rsidRDefault="00D7137B">
      <w:pPr>
        <w:pStyle w:val="BodyText"/>
        <w:tabs>
          <w:tab w:val="left" w:pos="4171"/>
        </w:tabs>
        <w:spacing w:before="131"/>
        <w:ind w:left="2891"/>
        <w:jc w:val="both"/>
        <w:rPr>
          <w:lang w:val="fr-FR"/>
        </w:rPr>
      </w:pPr>
      <w:r w:rsidRPr="00D7137B">
        <w:rPr>
          <w:rFonts w:ascii="Myriad Pro" w:hAnsi="Myriad Pro"/>
          <w:b/>
          <w:color w:val="231F20"/>
          <w:lang w:val="fr-FR"/>
        </w:rPr>
        <w:t>PNA</w:t>
      </w:r>
      <w:r w:rsidRPr="00D7137B">
        <w:rPr>
          <w:rFonts w:ascii="Myriad Pro" w:hAnsi="Myriad Pro"/>
          <w:b/>
          <w:color w:val="231F20"/>
          <w:lang w:val="fr-FR"/>
        </w:rPr>
        <w:tab/>
      </w:r>
      <w:r w:rsidRPr="00D7137B">
        <w:rPr>
          <w:color w:val="231F20"/>
          <w:lang w:val="fr-FR"/>
        </w:rPr>
        <w:t>Plans nationaux</w:t>
      </w:r>
      <w:r w:rsidRPr="00D7137B">
        <w:rPr>
          <w:color w:val="231F20"/>
          <w:spacing w:val="-1"/>
          <w:lang w:val="fr-FR"/>
        </w:rPr>
        <w:t xml:space="preserve"> </w:t>
      </w:r>
      <w:r w:rsidRPr="00D7137B">
        <w:rPr>
          <w:color w:val="231F20"/>
          <w:lang w:val="fr-FR"/>
        </w:rPr>
        <w:t>d’action</w:t>
      </w:r>
    </w:p>
    <w:p w:rsidR="00D509FC" w:rsidRPr="00D7137B" w:rsidRDefault="00D7137B">
      <w:pPr>
        <w:pStyle w:val="BodyText"/>
        <w:tabs>
          <w:tab w:val="left" w:pos="4171"/>
        </w:tabs>
        <w:spacing w:before="131"/>
        <w:ind w:left="2891"/>
        <w:jc w:val="both"/>
        <w:rPr>
          <w:lang w:val="fr-FR"/>
        </w:rPr>
      </w:pPr>
      <w:r w:rsidRPr="00D7137B">
        <w:rPr>
          <w:rFonts w:ascii="Myriad Pro" w:hAnsi="Myriad Pro"/>
          <w:b/>
          <w:color w:val="231F20"/>
          <w:lang w:val="fr-FR"/>
        </w:rPr>
        <w:t>PNUD</w:t>
      </w:r>
      <w:r w:rsidRPr="00D7137B">
        <w:rPr>
          <w:rFonts w:ascii="Myriad Pro" w:hAnsi="Myriad Pro"/>
          <w:b/>
          <w:color w:val="231F20"/>
          <w:lang w:val="fr-FR"/>
        </w:rPr>
        <w:tab/>
      </w:r>
      <w:r w:rsidRPr="00D7137B">
        <w:rPr>
          <w:color w:val="231F20"/>
          <w:lang w:val="fr-FR"/>
        </w:rPr>
        <w:t>Programme des Nations Unies pour le</w:t>
      </w:r>
      <w:r w:rsidRPr="00D7137B">
        <w:rPr>
          <w:color w:val="231F20"/>
          <w:spacing w:val="-12"/>
          <w:lang w:val="fr-FR"/>
        </w:rPr>
        <w:t xml:space="preserve"> </w:t>
      </w:r>
      <w:r w:rsidRPr="00D7137B">
        <w:rPr>
          <w:color w:val="231F20"/>
          <w:lang w:val="fr-FR"/>
        </w:rPr>
        <w:t>développement</w:t>
      </w:r>
    </w:p>
    <w:p w:rsidR="00D509FC" w:rsidRPr="00D7137B" w:rsidRDefault="00D7137B">
      <w:pPr>
        <w:pStyle w:val="BodyText"/>
        <w:tabs>
          <w:tab w:val="left" w:pos="4171"/>
        </w:tabs>
        <w:spacing w:before="131"/>
        <w:ind w:left="2891"/>
        <w:jc w:val="both"/>
        <w:rPr>
          <w:lang w:val="fr-FR"/>
        </w:rPr>
      </w:pPr>
      <w:r w:rsidRPr="00D7137B">
        <w:rPr>
          <w:rFonts w:ascii="Myriad Pro"/>
          <w:b/>
          <w:color w:val="231F20"/>
          <w:lang w:val="fr-FR"/>
        </w:rPr>
        <w:t>SABE</w:t>
      </w:r>
      <w:r w:rsidRPr="00D7137B">
        <w:rPr>
          <w:rFonts w:ascii="Myriad Pro"/>
          <w:b/>
          <w:color w:val="231F20"/>
          <w:lang w:val="fr-FR"/>
        </w:rPr>
        <w:tab/>
      </w:r>
      <w:r w:rsidRPr="00D7137B">
        <w:rPr>
          <w:color w:val="231F20"/>
          <w:lang w:val="fr-FR"/>
        </w:rPr>
        <w:t>Self-Advocates Becoming</w:t>
      </w:r>
      <w:r w:rsidRPr="00D7137B">
        <w:rPr>
          <w:color w:val="231F20"/>
          <w:spacing w:val="-14"/>
          <w:lang w:val="fr-FR"/>
        </w:rPr>
        <w:t xml:space="preserve"> </w:t>
      </w:r>
      <w:r w:rsidRPr="00D7137B">
        <w:rPr>
          <w:color w:val="231F20"/>
          <w:lang w:val="fr-FR"/>
        </w:rPr>
        <w:t>Empowered</w:t>
      </w:r>
    </w:p>
    <w:p w:rsidR="00D509FC" w:rsidRPr="00D7137B" w:rsidRDefault="00D7137B">
      <w:pPr>
        <w:pStyle w:val="BodyText"/>
        <w:tabs>
          <w:tab w:val="left" w:pos="4171"/>
        </w:tabs>
        <w:spacing w:before="131" w:line="355" w:lineRule="auto"/>
        <w:ind w:left="2891" w:right="1633"/>
        <w:jc w:val="both"/>
        <w:rPr>
          <w:lang w:val="fr-FR"/>
        </w:rPr>
      </w:pPr>
      <w:r w:rsidRPr="00D7137B">
        <w:rPr>
          <w:rFonts w:ascii="Myriad Pro" w:hAnsi="Myriad Pro"/>
          <w:b/>
          <w:color w:val="231F20"/>
          <w:lang w:val="fr-FR"/>
        </w:rPr>
        <w:t>TIC</w:t>
      </w:r>
      <w:r w:rsidRPr="00D7137B">
        <w:rPr>
          <w:rFonts w:ascii="Myriad Pro" w:hAnsi="Myriad Pro"/>
          <w:b/>
          <w:color w:val="231F20"/>
          <w:lang w:val="fr-FR"/>
        </w:rPr>
        <w:tab/>
      </w:r>
      <w:r w:rsidRPr="00D7137B">
        <w:rPr>
          <w:color w:val="231F20"/>
          <w:lang w:val="fr-FR"/>
        </w:rPr>
        <w:t>Technologies de l’information et de</w:t>
      </w:r>
      <w:r w:rsidRPr="00D7137B">
        <w:rPr>
          <w:color w:val="231F20"/>
          <w:spacing w:val="-22"/>
          <w:lang w:val="fr-FR"/>
        </w:rPr>
        <w:t xml:space="preserve"> </w:t>
      </w:r>
      <w:r w:rsidRPr="00D7137B">
        <w:rPr>
          <w:color w:val="231F20"/>
          <w:lang w:val="fr-FR"/>
        </w:rPr>
        <w:t>la</w:t>
      </w:r>
      <w:r w:rsidRPr="00D7137B">
        <w:rPr>
          <w:color w:val="231F20"/>
          <w:spacing w:val="-5"/>
          <w:lang w:val="fr-FR"/>
        </w:rPr>
        <w:t xml:space="preserve"> </w:t>
      </w:r>
      <w:r w:rsidRPr="00D7137B">
        <w:rPr>
          <w:color w:val="231F20"/>
          <w:lang w:val="fr-FR"/>
        </w:rPr>
        <w:t xml:space="preserve">communication </w:t>
      </w:r>
      <w:r w:rsidRPr="00D7137B">
        <w:rPr>
          <w:rFonts w:ascii="Myriad Pro" w:hAnsi="Myriad Pro"/>
          <w:b/>
          <w:color w:val="231F20"/>
          <w:lang w:val="fr-FR"/>
        </w:rPr>
        <w:t>TIC</w:t>
      </w:r>
      <w:r w:rsidRPr="00D7137B">
        <w:rPr>
          <w:rFonts w:ascii="Myriad Pro" w:hAnsi="Myriad Pro"/>
          <w:b/>
          <w:color w:val="231F20"/>
          <w:lang w:val="fr-FR"/>
        </w:rPr>
        <w:tab/>
      </w:r>
      <w:r w:rsidRPr="00D7137B">
        <w:rPr>
          <w:color w:val="231F20"/>
          <w:lang w:val="fr-FR"/>
        </w:rPr>
        <w:t>Technologies de l’information et de</w:t>
      </w:r>
      <w:r w:rsidRPr="00D7137B">
        <w:rPr>
          <w:color w:val="231F20"/>
          <w:spacing w:val="-22"/>
          <w:lang w:val="fr-FR"/>
        </w:rPr>
        <w:t xml:space="preserve"> </w:t>
      </w:r>
      <w:r w:rsidRPr="00D7137B">
        <w:rPr>
          <w:color w:val="231F20"/>
          <w:lang w:val="fr-FR"/>
        </w:rPr>
        <w:t>la</w:t>
      </w:r>
      <w:r w:rsidRPr="00D7137B">
        <w:rPr>
          <w:color w:val="231F20"/>
          <w:spacing w:val="-5"/>
          <w:lang w:val="fr-FR"/>
        </w:rPr>
        <w:t xml:space="preserve"> </w:t>
      </w:r>
      <w:r w:rsidRPr="00D7137B">
        <w:rPr>
          <w:color w:val="231F20"/>
          <w:lang w:val="fr-FR"/>
        </w:rPr>
        <w:t xml:space="preserve">communication </w:t>
      </w:r>
      <w:r w:rsidRPr="00D7137B">
        <w:rPr>
          <w:rFonts w:ascii="Myriad Pro" w:hAnsi="Myriad Pro"/>
          <w:b/>
          <w:color w:val="231F20"/>
          <w:lang w:val="fr-FR"/>
        </w:rPr>
        <w:t>UIP</w:t>
      </w:r>
      <w:r w:rsidRPr="00D7137B">
        <w:rPr>
          <w:rFonts w:ascii="Myriad Pro" w:hAnsi="Myriad Pro"/>
          <w:b/>
          <w:color w:val="231F20"/>
          <w:lang w:val="fr-FR"/>
        </w:rPr>
        <w:tab/>
      </w:r>
      <w:r w:rsidRPr="00D7137B">
        <w:rPr>
          <w:color w:val="231F20"/>
          <w:lang w:val="fr-FR"/>
        </w:rPr>
        <w:t>Union</w:t>
      </w:r>
      <w:r w:rsidRPr="00D7137B">
        <w:rPr>
          <w:color w:val="231F20"/>
          <w:spacing w:val="-3"/>
          <w:lang w:val="fr-FR"/>
        </w:rPr>
        <w:t xml:space="preserve"> </w:t>
      </w:r>
      <w:r w:rsidRPr="00D7137B">
        <w:rPr>
          <w:color w:val="231F20"/>
          <w:lang w:val="fr-FR"/>
        </w:rPr>
        <w:t>interparlementaire</w:t>
      </w:r>
    </w:p>
    <w:p w:rsidR="00D509FC" w:rsidRPr="00D7137B" w:rsidRDefault="00D7137B">
      <w:pPr>
        <w:pStyle w:val="BodyText"/>
        <w:tabs>
          <w:tab w:val="left" w:pos="4171"/>
        </w:tabs>
        <w:ind w:left="2891"/>
        <w:jc w:val="both"/>
        <w:rPr>
          <w:lang w:val="fr-FR"/>
        </w:rPr>
      </w:pPr>
      <w:r w:rsidRPr="00D7137B">
        <w:rPr>
          <w:rFonts w:ascii="Myriad Pro" w:hAnsi="Myriad Pro"/>
          <w:b/>
          <w:color w:val="231F20"/>
          <w:lang w:val="fr-FR"/>
        </w:rPr>
        <w:t>UIT</w:t>
      </w:r>
      <w:r w:rsidRPr="00D7137B">
        <w:rPr>
          <w:rFonts w:ascii="Myriad Pro" w:hAnsi="Myriad Pro"/>
          <w:b/>
          <w:color w:val="231F20"/>
          <w:lang w:val="fr-FR"/>
        </w:rPr>
        <w:tab/>
      </w:r>
      <w:r w:rsidRPr="00D7137B">
        <w:rPr>
          <w:color w:val="231F20"/>
          <w:lang w:val="fr-FR"/>
        </w:rPr>
        <w:t>Union internationale des</w:t>
      </w:r>
      <w:r w:rsidRPr="00D7137B">
        <w:rPr>
          <w:color w:val="231F20"/>
          <w:spacing w:val="-3"/>
          <w:lang w:val="fr-FR"/>
        </w:rPr>
        <w:t xml:space="preserve"> </w:t>
      </w:r>
      <w:r w:rsidRPr="00D7137B">
        <w:rPr>
          <w:color w:val="231F20"/>
          <w:lang w:val="fr-FR"/>
        </w:rPr>
        <w:t>télécommunications</w:t>
      </w:r>
    </w:p>
    <w:p w:rsidR="00D509FC" w:rsidRPr="00D7137B" w:rsidRDefault="00D7137B">
      <w:pPr>
        <w:pStyle w:val="BodyText"/>
        <w:spacing w:before="131"/>
        <w:ind w:left="2891"/>
        <w:jc w:val="both"/>
        <w:rPr>
          <w:lang w:val="fr-FR"/>
        </w:rPr>
      </w:pPr>
      <w:r w:rsidRPr="00D7137B">
        <w:rPr>
          <w:rFonts w:ascii="Myriad Pro" w:hAnsi="Myriad Pro"/>
          <w:b/>
          <w:color w:val="231F20"/>
          <w:lang w:val="fr-FR"/>
        </w:rPr>
        <w:t xml:space="preserve">UNESCO          </w:t>
      </w:r>
      <w:r w:rsidRPr="00D7137B">
        <w:rPr>
          <w:color w:val="231F20"/>
          <w:lang w:val="fr-FR"/>
        </w:rPr>
        <w:t>Organisation des Nations Unies pour l’éducation, la science et la culture</w:t>
      </w:r>
    </w:p>
    <w:p w:rsidR="00D509FC" w:rsidRPr="00D7137B" w:rsidRDefault="00D7137B">
      <w:pPr>
        <w:pStyle w:val="BodyText"/>
        <w:tabs>
          <w:tab w:val="left" w:pos="4171"/>
        </w:tabs>
        <w:spacing w:before="131"/>
        <w:ind w:left="2891"/>
        <w:jc w:val="both"/>
        <w:rPr>
          <w:lang w:val="fr-FR"/>
        </w:rPr>
      </w:pPr>
      <w:r w:rsidRPr="00D7137B">
        <w:rPr>
          <w:rFonts w:ascii="Myriad Pro" w:hAnsi="Myriad Pro"/>
          <w:b/>
          <w:color w:val="231F20"/>
          <w:lang w:val="fr-FR"/>
        </w:rPr>
        <w:t>UNICEF</w:t>
      </w:r>
      <w:r w:rsidRPr="00D7137B">
        <w:rPr>
          <w:rFonts w:ascii="Myriad Pro" w:hAnsi="Myriad Pro"/>
          <w:b/>
          <w:color w:val="231F20"/>
          <w:lang w:val="fr-FR"/>
        </w:rPr>
        <w:tab/>
      </w:r>
      <w:r w:rsidRPr="00D7137B">
        <w:rPr>
          <w:color w:val="231F20"/>
          <w:lang w:val="fr-FR"/>
        </w:rPr>
        <w:t>Fonds des N</w:t>
      </w:r>
      <w:r w:rsidRPr="00D7137B">
        <w:rPr>
          <w:color w:val="231F20"/>
          <w:lang w:val="fr-FR"/>
        </w:rPr>
        <w:t>ations Unies pour</w:t>
      </w:r>
      <w:r w:rsidRPr="00D7137B">
        <w:rPr>
          <w:color w:val="231F20"/>
          <w:spacing w:val="-22"/>
          <w:lang w:val="fr-FR"/>
        </w:rPr>
        <w:t xml:space="preserve"> </w:t>
      </w:r>
      <w:r w:rsidRPr="00D7137B">
        <w:rPr>
          <w:color w:val="231F20"/>
          <w:lang w:val="fr-FR"/>
        </w:rPr>
        <w:t>l’enfance</w:t>
      </w:r>
    </w:p>
    <w:p w:rsidR="00D509FC" w:rsidRPr="00D7137B" w:rsidRDefault="00D7137B">
      <w:pPr>
        <w:pStyle w:val="BodyText"/>
        <w:tabs>
          <w:tab w:val="left" w:pos="4171"/>
        </w:tabs>
        <w:spacing w:before="131"/>
        <w:ind w:left="2891"/>
        <w:jc w:val="both"/>
        <w:rPr>
          <w:lang w:val="fr-FR"/>
        </w:rPr>
      </w:pPr>
      <w:r w:rsidRPr="00D7137B">
        <w:rPr>
          <w:rFonts w:ascii="Myriad Pro" w:hAnsi="Myriad Pro"/>
          <w:b/>
          <w:color w:val="231F20"/>
          <w:lang w:val="fr-FR"/>
        </w:rPr>
        <w:t>USAID</w:t>
      </w:r>
      <w:r w:rsidRPr="00D7137B">
        <w:rPr>
          <w:rFonts w:ascii="Myriad Pro" w:hAnsi="Myriad Pro"/>
          <w:b/>
          <w:color w:val="231F20"/>
          <w:lang w:val="fr-FR"/>
        </w:rPr>
        <w:tab/>
      </w:r>
      <w:r w:rsidRPr="00D7137B">
        <w:rPr>
          <w:color w:val="231F20"/>
          <w:lang w:val="fr-FR"/>
        </w:rPr>
        <w:t>Agence des États-Unis pour le développement</w:t>
      </w:r>
      <w:r w:rsidRPr="00D7137B">
        <w:rPr>
          <w:color w:val="231F20"/>
          <w:spacing w:val="-6"/>
          <w:lang w:val="fr-FR"/>
        </w:rPr>
        <w:t xml:space="preserve"> </w:t>
      </w:r>
      <w:r w:rsidRPr="00D7137B">
        <w:rPr>
          <w:color w:val="231F20"/>
          <w:lang w:val="fr-FR"/>
        </w:rPr>
        <w:t>international</w:t>
      </w:r>
    </w:p>
    <w:p w:rsidR="00D509FC" w:rsidRPr="00D7137B" w:rsidRDefault="00D7137B">
      <w:pPr>
        <w:pStyle w:val="BodyText"/>
        <w:tabs>
          <w:tab w:val="left" w:pos="4171"/>
        </w:tabs>
        <w:spacing w:before="131" w:line="266" w:lineRule="auto"/>
        <w:ind w:left="4171" w:right="110" w:hanging="1280"/>
        <w:rPr>
          <w:lang w:val="fr-FR"/>
        </w:rPr>
      </w:pPr>
      <w:r w:rsidRPr="00D7137B">
        <w:rPr>
          <w:rFonts w:ascii="Myriad Pro" w:hAnsi="Myriad Pro"/>
          <w:b/>
          <w:color w:val="231F20"/>
          <w:lang w:val="fr-FR"/>
        </w:rPr>
        <w:t>VIH/SIDA</w:t>
      </w:r>
      <w:r w:rsidRPr="00D7137B">
        <w:rPr>
          <w:rFonts w:ascii="Myriad Pro" w:hAnsi="Myriad Pro"/>
          <w:b/>
          <w:color w:val="231F20"/>
          <w:lang w:val="fr-FR"/>
        </w:rPr>
        <w:tab/>
      </w:r>
      <w:r w:rsidRPr="00D7137B">
        <w:rPr>
          <w:color w:val="231F20"/>
          <w:lang w:val="fr-FR"/>
        </w:rPr>
        <w:t>Virus de l’immunodéficience humaine /</w:t>
      </w:r>
      <w:r w:rsidRPr="00D7137B">
        <w:rPr>
          <w:color w:val="231F20"/>
          <w:spacing w:val="-11"/>
          <w:lang w:val="fr-FR"/>
        </w:rPr>
        <w:t xml:space="preserve"> </w:t>
      </w:r>
      <w:r w:rsidRPr="00D7137B">
        <w:rPr>
          <w:color w:val="231F20"/>
          <w:lang w:val="fr-FR"/>
        </w:rPr>
        <w:t>Syndrome</w:t>
      </w:r>
      <w:r w:rsidRPr="00D7137B">
        <w:rPr>
          <w:color w:val="231F20"/>
          <w:spacing w:val="-3"/>
          <w:lang w:val="fr-FR"/>
        </w:rPr>
        <w:t xml:space="preserve"> </w:t>
      </w:r>
      <w:r w:rsidRPr="00D7137B">
        <w:rPr>
          <w:color w:val="231F20"/>
          <w:lang w:val="fr-FR"/>
        </w:rPr>
        <w:t>d’immunodéficience</w:t>
      </w:r>
      <w:r w:rsidRPr="00D7137B">
        <w:rPr>
          <w:color w:val="231F20"/>
          <w:lang w:val="fr-FR"/>
        </w:rPr>
        <w:t xml:space="preserve"> </w:t>
      </w:r>
      <w:r w:rsidRPr="00D7137B">
        <w:rPr>
          <w:color w:val="231F20"/>
          <w:lang w:val="fr-FR"/>
        </w:rPr>
        <w:t>acquise</w:t>
      </w:r>
    </w:p>
    <w:p w:rsidR="00D509FC" w:rsidRPr="00D7137B" w:rsidRDefault="00D7137B">
      <w:pPr>
        <w:pStyle w:val="BodyText"/>
        <w:tabs>
          <w:tab w:val="left" w:pos="4171"/>
        </w:tabs>
        <w:spacing w:before="102"/>
        <w:ind w:left="2891"/>
        <w:jc w:val="both"/>
        <w:rPr>
          <w:lang w:val="fr-FR"/>
        </w:rPr>
      </w:pPr>
      <w:r w:rsidRPr="00D7137B">
        <w:rPr>
          <w:rFonts w:ascii="Myriad Pro"/>
          <w:b/>
          <w:color w:val="231F20"/>
          <w:lang w:val="fr-FR"/>
        </w:rPr>
        <w:t>VOCA</w:t>
      </w:r>
      <w:r w:rsidRPr="00D7137B">
        <w:rPr>
          <w:rFonts w:ascii="Myriad Pro"/>
          <w:b/>
          <w:color w:val="231F20"/>
          <w:lang w:val="fr-FR"/>
        </w:rPr>
        <w:tab/>
      </w:r>
      <w:r w:rsidRPr="00D7137B">
        <w:rPr>
          <w:color w:val="231F20"/>
          <w:lang w:val="fr-FR"/>
        </w:rPr>
        <w:t>Dispositif de communication avec sortie</w:t>
      </w:r>
      <w:r w:rsidRPr="00D7137B">
        <w:rPr>
          <w:color w:val="231F20"/>
          <w:spacing w:val="-1"/>
          <w:lang w:val="fr-FR"/>
        </w:rPr>
        <w:t xml:space="preserve"> </w:t>
      </w:r>
      <w:r w:rsidRPr="00D7137B">
        <w:rPr>
          <w:color w:val="231F20"/>
          <w:lang w:val="fr-FR"/>
        </w:rPr>
        <w:t>vocale</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9"/>
        <w:rPr>
          <w:sz w:val="23"/>
          <w:lang w:val="fr-FR"/>
        </w:rPr>
      </w:pPr>
    </w:p>
    <w:p w:rsidR="00D509FC" w:rsidRPr="00D7137B" w:rsidRDefault="00D7137B">
      <w:pPr>
        <w:spacing w:before="1"/>
        <w:ind w:left="2891" w:right="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360" w:bottom="0" w:left="0" w:header="720" w:footer="720" w:gutter="0"/>
          <w:cols w:space="720"/>
        </w:sectPr>
      </w:pPr>
    </w:p>
    <w:p w:rsidR="00D509FC" w:rsidRPr="00D7137B" w:rsidRDefault="00D7137B">
      <w:pPr>
        <w:spacing w:before="57"/>
        <w:ind w:left="5151" w:right="1091"/>
        <w:rPr>
          <w:rFonts w:ascii="Myriad Pro" w:hAnsi="Myriad Pro"/>
          <w:sz w:val="16"/>
          <w:lang w:val="fr-FR"/>
        </w:rPr>
      </w:pPr>
      <w:r>
        <w:lastRenderedPageBreak/>
        <w:pict>
          <v:group id="_x0000_s1568" style="position:absolute;left:0;text-align:left;margin-left:56.7pt;margin-top:0;width:538.6pt;height:841.9pt;z-index:-58312;mso-position-horizontal-relative:page;mso-position-vertical-relative:page" coordorigin="1134" coordsize="10772,16838">
            <v:shape id="_x0000_s1575" type="#_x0000_t75" style="position:absolute;left:9241;width:2665;height:16838">
              <v:imagedata r:id="rId13" o:title=""/>
            </v:shape>
            <v:rect id="_x0000_s1574" style="position:absolute;left:11509;width:397;height:16838" fillcolor="#2d9a47" stroked="f"/>
            <v:shape id="_x0000_s1573" style="position:absolute;left:9701;top:1276;width:1370;height:1370" coordorigin="9701,1276" coordsize="1370,1370" path="m10386,1276r-75,4l10239,1292r-69,19l10103,1337r-63,33l9982,1408r-55,45l9878,1502r-45,55l9795,1615r-33,63l9736,1745r-19,69l9705,1886r-4,75l9705,2036r12,72l9736,2177r26,67l9795,2307r38,58l9878,2420r49,49l9982,2514r58,38l10103,2585r67,26l10239,2630r72,12l10386,2646r75,-4l10533,2630r69,-19l10669,2585r63,-33l10790,2514r55,-45l10894,2420r45,-55l10977,2307r33,-63l11036,2177r19,-69l11067,2036r4,-75l11067,1886r-12,-72l11036,1745r-26,-67l10977,1615r-38,-58l10894,1502r-49,-49l10790,1408r-58,-38l10669,1337r-67,-26l10533,1292r-72,-12l10386,1276xe" fillcolor="#2d9a47" stroked="f">
              <v:path arrowok="t"/>
            </v:shape>
            <v:shape id="_x0000_s1572" style="position:absolute;left:9872;top:1672;width:773;height:793" coordorigin="9872,1672" coordsize="773,793" o:spt="100" adj="0,,0" path="m10074,2177r-202,211l9888,2407r18,19l9925,2445r21,19l10151,2247r-16,-15l10173,2192r-80,l10074,2177xm10516,2158r-267,l10255,2160r12,7l10308,2183r46,9l10401,2194r48,-8l10477,2177r25,-12l10516,2158xm10377,1672r-35,3l10308,1682r-31,12l10265,1700r-11,6l10244,1712r-11,7l10217,1731r-14,12l10189,1757r-12,15l10162,1793r-13,23l10138,1841r-8,25l10123,1908r-1,44l10129,1995r14,41l10147,2045r4,9l10156,2062r3,10l10156,2079r-4,11l10152,2111r1,6l10154,2123r1,6l10139,2144r-35,36l10093,2192r80,l10194,2170r3,-3l10198,2165r35,l10239,2162r7,-4l10249,2158r267,l10526,2151r12,-8l10392,2143r-52,-4l10292,2122r-43,-27l10214,2058r-8,-10l10199,2037r-5,-12l10176,1973r-3,-53l10183,1867r24,-49l10217,1803r13,-14l10243,1775r15,-11l10284,1747r28,-12l10342,1727r32,-4l10538,1723r-11,-8l10505,1702r-22,-11l10461,1683r-24,-6l10413,1673r-36,-1xm10233,2165r-35,l10215,2167r13,l10233,2165xm10538,1723r-164,l10398,1723r23,3l10444,1731r19,7l10482,1747r16,10l10512,1767r15,13l10536,1788r8,9l10560,1820r5,7l10572,1841r8,18l10586,1880r5,21l10593,1924r-8,68l10557,2051r-44,47l10457,2130r-65,13l10538,2143r10,-8l10563,2122r13,-14l10589,2094r11,-16l10626,2029r12,-41l10643,1958r1,-14l10644,1920r-1,-3l10643,1907r-1,-11l10641,1891r-1,-6l10633,1857r-10,-27l10610,1804r-15,-23l10591,1775r-4,-6l10582,1764r-18,-19l10546,1729r-8,-6xe" stroked="f">
              <v:stroke joinstyle="round"/>
              <v:formulas/>
              <v:path arrowok="t" o:connecttype="segments"/>
            </v:shape>
            <v:shape id="_x0000_s1571" style="position:absolute;left:-503;top:16787;width:773;height:793" coordorigin="-503,16787" coordsize="773,793" o:spt="100" adj="0,,0" path="m10374,1723r24,l10421,1726r23,5l10463,1738r19,9l10498,1757r14,10l10527,1780r9,8l10544,1797r8,11l10560,1820r5,7l10572,1840r8,19l10586,1880r5,21l10593,1924r-8,68l10557,2051r-44,47l10457,2130r-65,13l10340,2139r-48,-17l10249,2095r-35,-37l10206,2048r-7,-11l10194,2025r-18,-52l10173,1920r10,-53l10207,1818r10,-15l10230,1789r13,-14l10258,1764r26,-17l10312,1735r30,-8l10374,1723xm10644,1944r,-24l10643,1917r,-10l10642,1902r,-6l10641,1891r-1,-6l10633,1857r-10,-27l10610,1804r-15,-23l10591,1775r-4,-6l10582,1764r-18,-19l10546,1729r-19,-14l10505,1702r-22,-11l10461,1683r-24,-6l10413,1673r-36,-1l10342,1675r-34,7l10277,1694r-12,6l10254,1706r-10,6l10233,1719r-16,12l10203,1743r-14,14l10177,1772r-15,21l10149,1816r-11,25l10130,1866r-7,42l10122,1952r7,43l10143,2036r4,9l10151,2054r5,8l10159,2072r-3,7l10152,2090r,21l10153,2117r1,6l10155,2129r-16,15l10104,2180r-11,12l10079,2181r-5,-4l9872,2388r16,19l9906,2426r19,19l9946,2464r205,-217l10135,2232r26,-28l10194,2170r3,-3l10198,2165r5,l10215,2167r13,l10239,2162r7,-4l10249,2158r6,2l10267,2167r41,16l10354,2192r47,2l10449,2186r28,-9l10502,2165r24,-14l10548,2135r15,-13l10576,2108r13,-14l10600,2078r26,-49l10638,1988r5,-30l10644,1944xe" filled="f" strokecolor="white" strokeweight=".56833mm">
              <v:stroke joinstyle="round"/>
              <v:formulas/>
              <v:path arrowok="t" o:connecttype="segments"/>
            </v:shape>
            <v:shape id="_x0000_s1570" style="position:absolute;left:9943;top:1419;width:888;height:1084" coordorigin="9943,1419" coordsize="888,1084" o:spt="100" adj="0,,0" path="m10256,2415r-78,l10146,2416r-95,86l10698,2501r15,-3l10730,2491r17,-8l10758,2476r13,-10l10782,2456r10,-11l10801,2433r9,-17l10605,2416r-349,-1xm10805,1497r-221,l10621,1498r31,2l10679,1506r26,16l10727,1547r10,29l10741,1608r,32l10741,2190r1,77l10742,2309r-4,29l10734,2352r-7,13l10720,2375r-8,10l10704,2392r-13,8l10678,2407r-28,7l10628,2415r-23,1l10810,2416r9,-16l10827,2367r3,-36l10830,1664r,-43l10830,1581r-5,-37l10812,1508r-7,-11xm10133,1419r-22,l10091,1420r-19,3l10052,1429r-42,25l9975,1494r-23,49l9943,1597r,582l9957,2164r61,-68l10032,2080r,-469l10037,1577r14,-29l10071,1525r23,-16l10108,1503r14,-3l10138,1499r667,-2l10795,1483r-21,-23l10747,1441r-30,-13l10681,1421r-26,-1l10552,1420r-419,-1xm10638,1419r-86,1l10655,1420r-17,-1xe" stroked="f">
              <v:stroke joinstyle="round"/>
              <v:formulas/>
              <v:path arrowok="t" o:connecttype="segments"/>
            </v:shape>
            <v:shape id="_x0000_s1569" type="#_x0000_t75" style="position:absolute;left:1134;top:10299;width:8107;height:5405">
              <v:imagedata r:id="rId18" o:title=""/>
            </v:shape>
            <w10:wrap anchorx="page" anchory="page"/>
          </v:group>
        </w:pict>
      </w: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numPr>
          <w:ilvl w:val="0"/>
          <w:numId w:val="8"/>
        </w:numPr>
        <w:tabs>
          <w:tab w:val="left" w:pos="854"/>
        </w:tabs>
        <w:rPr>
          <w:b/>
        </w:rPr>
      </w:pPr>
      <w:r>
        <w:pict>
          <v:line id="_x0000_s1567" style="position:absolute;left:0;text-align:left;z-index:1312;mso-wrap-distance-left:0;mso-wrap-distance-right:0;mso-position-horizontal-relative:page" from="56.7pt,29.55pt" to="450.7pt,29.55pt" strokecolor="#2d9a47" strokeweight="1.5pt">
            <w10:wrap type="topAndBottom" anchorx="page"/>
          </v:line>
        </w:pict>
      </w:r>
      <w:bookmarkStart w:id="0" w:name="_TOC_250010"/>
      <w:bookmarkEnd w:id="0"/>
      <w:r>
        <w:rPr>
          <w:b/>
          <w:color w:val="2D9A47"/>
          <w:spacing w:val="-6"/>
        </w:rPr>
        <w:t>PRÉSENTATION</w:t>
      </w:r>
    </w:p>
    <w:p w:rsidR="00D509FC" w:rsidRDefault="00D509FC">
      <w:pPr>
        <w:pStyle w:val="BodyText"/>
        <w:spacing w:before="2"/>
        <w:rPr>
          <w:b/>
          <w:sz w:val="32"/>
        </w:rPr>
      </w:pPr>
    </w:p>
    <w:p w:rsidR="00D509FC" w:rsidRPr="00D7137B" w:rsidRDefault="00D7137B">
      <w:pPr>
        <w:pStyle w:val="BodyText"/>
        <w:spacing w:line="266" w:lineRule="auto"/>
        <w:ind w:left="133" w:right="1555"/>
        <w:rPr>
          <w:lang w:val="fr-FR"/>
        </w:rPr>
      </w:pPr>
      <w:r w:rsidRPr="00D7137B">
        <w:rPr>
          <w:color w:val="231F20"/>
          <w:lang w:val="fr-FR"/>
        </w:rPr>
        <w:t>Ce module étudie les liens entre handicap et développement, ainsi que la façon dont la Convention relative aux droits des</w:t>
      </w:r>
      <w:r w:rsidRPr="00D7137B">
        <w:rPr>
          <w:color w:val="231F20"/>
          <w:lang w:val="fr-FR"/>
        </w:rPr>
        <w:t xml:space="preserve"> personnes handicapées traite du développement intégrant le handicap. Il définit aussi des approches destinées à garantir que tous les aspects des efforts nationaux de développement incluent les personnes handicapées.</w:t>
      </w:r>
    </w:p>
    <w:p w:rsidR="00D509FC" w:rsidRPr="00D7137B" w:rsidRDefault="00D7137B">
      <w:pPr>
        <w:pStyle w:val="BodyText"/>
        <w:spacing w:before="114" w:line="266" w:lineRule="auto"/>
        <w:ind w:left="133" w:right="1411"/>
        <w:rPr>
          <w:lang w:val="fr-FR"/>
        </w:rPr>
      </w:pPr>
      <w:r w:rsidRPr="00D7137B">
        <w:rPr>
          <w:color w:val="231F20"/>
          <w:lang w:val="fr-FR"/>
        </w:rPr>
        <w:t>La section de présentation fournit des</w:t>
      </w:r>
      <w:r w:rsidRPr="00D7137B">
        <w:rPr>
          <w:color w:val="231F20"/>
          <w:lang w:val="fr-FR"/>
        </w:rPr>
        <w:t xml:space="preserve"> informations sur les objectifs et le public cible, sur le contenu et le plan du module, ainsi que sur les résultats d’apprentissage.</w:t>
      </w:r>
    </w:p>
    <w:p w:rsidR="00D509FC" w:rsidRPr="00D7137B" w:rsidRDefault="00D509FC">
      <w:pPr>
        <w:pStyle w:val="BodyText"/>
        <w:spacing w:before="1"/>
        <w:rPr>
          <w:sz w:val="24"/>
          <w:lang w:val="fr-FR"/>
        </w:rPr>
      </w:pPr>
    </w:p>
    <w:p w:rsidR="00D509FC" w:rsidRPr="00D7137B" w:rsidRDefault="00D7137B">
      <w:pPr>
        <w:pStyle w:val="Heading3"/>
        <w:ind w:left="133" w:right="1091"/>
        <w:rPr>
          <w:b/>
          <w:lang w:val="fr-FR"/>
        </w:rPr>
      </w:pPr>
      <w:r w:rsidRPr="00D7137B">
        <w:rPr>
          <w:b/>
          <w:color w:val="231F20"/>
          <w:lang w:val="fr-FR"/>
        </w:rPr>
        <w:t>Objectifs du module</w:t>
      </w:r>
    </w:p>
    <w:p w:rsidR="00D509FC" w:rsidRPr="00D7137B" w:rsidRDefault="00D7137B">
      <w:pPr>
        <w:pStyle w:val="BodyText"/>
        <w:spacing w:before="79" w:line="264" w:lineRule="auto"/>
        <w:ind w:left="813" w:right="1596"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spacing w:val="-5"/>
          <w:lang w:val="fr-FR"/>
        </w:rPr>
        <w:t xml:space="preserve">Identifier </w:t>
      </w:r>
      <w:r w:rsidRPr="00D7137B">
        <w:rPr>
          <w:color w:val="231F20"/>
          <w:spacing w:val="-4"/>
          <w:lang w:val="fr-FR"/>
        </w:rPr>
        <w:t xml:space="preserve">les </w:t>
      </w:r>
      <w:r w:rsidRPr="00D7137B">
        <w:rPr>
          <w:color w:val="231F20"/>
          <w:spacing w:val="-5"/>
          <w:lang w:val="fr-FR"/>
        </w:rPr>
        <w:t xml:space="preserve">concepts </w:t>
      </w:r>
      <w:r w:rsidRPr="00D7137B">
        <w:rPr>
          <w:color w:val="231F20"/>
          <w:spacing w:val="-4"/>
          <w:lang w:val="fr-FR"/>
        </w:rPr>
        <w:t xml:space="preserve">clés </w:t>
      </w:r>
      <w:r w:rsidRPr="00D7137B">
        <w:rPr>
          <w:color w:val="231F20"/>
          <w:spacing w:val="-5"/>
          <w:lang w:val="fr-FR"/>
        </w:rPr>
        <w:t xml:space="preserve">relatifs </w:t>
      </w:r>
      <w:r w:rsidRPr="00D7137B">
        <w:rPr>
          <w:color w:val="231F20"/>
          <w:spacing w:val="-3"/>
          <w:lang w:val="fr-FR"/>
        </w:rPr>
        <w:t xml:space="preserve">au </w:t>
      </w:r>
      <w:r w:rsidRPr="00D7137B">
        <w:rPr>
          <w:color w:val="231F20"/>
          <w:spacing w:val="-5"/>
          <w:lang w:val="fr-FR"/>
        </w:rPr>
        <w:t xml:space="preserve">développement intégrant </w:t>
      </w:r>
      <w:r w:rsidRPr="00D7137B">
        <w:rPr>
          <w:color w:val="231F20"/>
          <w:spacing w:val="-3"/>
          <w:lang w:val="fr-FR"/>
        </w:rPr>
        <w:t xml:space="preserve">le </w:t>
      </w:r>
      <w:r w:rsidRPr="00D7137B">
        <w:rPr>
          <w:color w:val="231F20"/>
          <w:spacing w:val="-5"/>
          <w:lang w:val="fr-FR"/>
        </w:rPr>
        <w:t xml:space="preserve">handicap dans </w:t>
      </w:r>
      <w:r w:rsidRPr="00D7137B">
        <w:rPr>
          <w:color w:val="231F20"/>
          <w:spacing w:val="-4"/>
          <w:lang w:val="fr-FR"/>
        </w:rPr>
        <w:t xml:space="preserve">les </w:t>
      </w:r>
      <w:r w:rsidRPr="00D7137B">
        <w:rPr>
          <w:color w:val="231F20"/>
          <w:spacing w:val="-5"/>
          <w:lang w:val="fr-FR"/>
        </w:rPr>
        <w:t xml:space="preserve">dispositions </w:t>
      </w:r>
      <w:r w:rsidRPr="00D7137B">
        <w:rPr>
          <w:color w:val="231F20"/>
          <w:spacing w:val="-3"/>
          <w:lang w:val="fr-FR"/>
        </w:rPr>
        <w:t xml:space="preserve">de la </w:t>
      </w:r>
      <w:r w:rsidRPr="00D7137B">
        <w:rPr>
          <w:color w:val="231F20"/>
          <w:spacing w:val="-4"/>
          <w:lang w:val="fr-FR"/>
        </w:rPr>
        <w:t xml:space="preserve">CDPH </w:t>
      </w:r>
      <w:r w:rsidRPr="00D7137B">
        <w:rPr>
          <w:color w:val="231F20"/>
          <w:lang w:val="fr-FR"/>
        </w:rPr>
        <w:t xml:space="preserve">; </w:t>
      </w:r>
      <w:r w:rsidRPr="00D7137B">
        <w:rPr>
          <w:color w:val="231F20"/>
          <w:spacing w:val="-5"/>
          <w:lang w:val="fr-FR"/>
        </w:rPr>
        <w:t xml:space="preserve">décrire </w:t>
      </w:r>
      <w:r w:rsidRPr="00D7137B">
        <w:rPr>
          <w:color w:val="231F20"/>
          <w:spacing w:val="-4"/>
          <w:lang w:val="fr-FR"/>
        </w:rPr>
        <w:t xml:space="preserve">les </w:t>
      </w:r>
      <w:r w:rsidRPr="00D7137B">
        <w:rPr>
          <w:color w:val="231F20"/>
          <w:spacing w:val="-5"/>
          <w:lang w:val="fr-FR"/>
        </w:rPr>
        <w:t xml:space="preserve">relations entre </w:t>
      </w:r>
      <w:r w:rsidRPr="00D7137B">
        <w:rPr>
          <w:color w:val="231F20"/>
          <w:spacing w:val="-3"/>
          <w:lang w:val="fr-FR"/>
        </w:rPr>
        <w:t xml:space="preserve">la </w:t>
      </w:r>
      <w:r w:rsidRPr="00D7137B">
        <w:rPr>
          <w:color w:val="231F20"/>
          <w:spacing w:val="-4"/>
          <w:lang w:val="fr-FR"/>
        </w:rPr>
        <w:t xml:space="preserve">CDPH </w:t>
      </w:r>
      <w:r w:rsidRPr="00D7137B">
        <w:rPr>
          <w:color w:val="231F20"/>
          <w:spacing w:val="-3"/>
          <w:lang w:val="fr-FR"/>
        </w:rPr>
        <w:t xml:space="preserve">et </w:t>
      </w:r>
      <w:r w:rsidRPr="00D7137B">
        <w:rPr>
          <w:color w:val="231F20"/>
          <w:spacing w:val="-4"/>
          <w:lang w:val="fr-FR"/>
        </w:rPr>
        <w:t xml:space="preserve">les </w:t>
      </w:r>
      <w:r w:rsidRPr="00D7137B">
        <w:rPr>
          <w:color w:val="231F20"/>
          <w:spacing w:val="-5"/>
          <w:lang w:val="fr-FR"/>
        </w:rPr>
        <w:t>Objectifs</w:t>
      </w:r>
    </w:p>
    <w:p w:rsidR="00D509FC" w:rsidRPr="00D7137B" w:rsidRDefault="00D7137B">
      <w:pPr>
        <w:pStyle w:val="BodyText"/>
        <w:spacing w:before="3" w:line="266" w:lineRule="auto"/>
        <w:ind w:left="813" w:right="2020"/>
        <w:rPr>
          <w:lang w:val="fr-FR"/>
        </w:rPr>
      </w:pPr>
      <w:proofErr w:type="gramStart"/>
      <w:r w:rsidRPr="00D7137B">
        <w:rPr>
          <w:color w:val="231F20"/>
          <w:spacing w:val="-3"/>
          <w:lang w:val="fr-FR"/>
        </w:rPr>
        <w:t>de</w:t>
      </w:r>
      <w:proofErr w:type="gramEnd"/>
      <w:r w:rsidRPr="00D7137B">
        <w:rPr>
          <w:color w:val="231F20"/>
          <w:spacing w:val="-3"/>
          <w:lang w:val="fr-FR"/>
        </w:rPr>
        <w:t xml:space="preserve"> </w:t>
      </w:r>
      <w:r w:rsidRPr="00D7137B">
        <w:rPr>
          <w:color w:val="231F20"/>
          <w:spacing w:val="-5"/>
          <w:lang w:val="fr-FR"/>
        </w:rPr>
        <w:t xml:space="preserve">développement durable </w:t>
      </w:r>
      <w:r w:rsidRPr="00D7137B">
        <w:rPr>
          <w:color w:val="231F20"/>
          <w:lang w:val="fr-FR"/>
        </w:rPr>
        <w:t xml:space="preserve">; </w:t>
      </w:r>
      <w:r w:rsidRPr="00D7137B">
        <w:rPr>
          <w:color w:val="231F20"/>
          <w:spacing w:val="-4"/>
          <w:lang w:val="fr-FR"/>
        </w:rPr>
        <w:t xml:space="preserve">définir des </w:t>
      </w:r>
      <w:r w:rsidRPr="00D7137B">
        <w:rPr>
          <w:color w:val="231F20"/>
          <w:spacing w:val="-5"/>
          <w:lang w:val="fr-FR"/>
        </w:rPr>
        <w:t xml:space="preserve">approches permettant </w:t>
      </w:r>
      <w:r w:rsidRPr="00D7137B">
        <w:rPr>
          <w:color w:val="231F20"/>
          <w:spacing w:val="-3"/>
          <w:lang w:val="fr-FR"/>
        </w:rPr>
        <w:t xml:space="preserve">de </w:t>
      </w:r>
      <w:r w:rsidRPr="00D7137B">
        <w:rPr>
          <w:color w:val="231F20"/>
          <w:spacing w:val="-5"/>
          <w:lang w:val="fr-FR"/>
        </w:rPr>
        <w:t xml:space="preserve">parvenir </w:t>
      </w:r>
      <w:r w:rsidRPr="00D7137B">
        <w:rPr>
          <w:color w:val="231F20"/>
          <w:spacing w:val="-3"/>
          <w:lang w:val="fr-FR"/>
        </w:rPr>
        <w:t xml:space="preserve">au </w:t>
      </w:r>
      <w:r w:rsidRPr="00D7137B">
        <w:rPr>
          <w:color w:val="231F20"/>
          <w:spacing w:val="-5"/>
          <w:lang w:val="fr-FR"/>
        </w:rPr>
        <w:t xml:space="preserve">développement intégrant </w:t>
      </w:r>
      <w:r w:rsidRPr="00D7137B">
        <w:rPr>
          <w:color w:val="231F20"/>
          <w:spacing w:val="-3"/>
          <w:lang w:val="fr-FR"/>
        </w:rPr>
        <w:t xml:space="preserve">le </w:t>
      </w:r>
      <w:r w:rsidRPr="00D7137B">
        <w:rPr>
          <w:color w:val="231F20"/>
          <w:spacing w:val="-5"/>
          <w:lang w:val="fr-FR"/>
        </w:rPr>
        <w:t xml:space="preserve">handicap </w:t>
      </w:r>
      <w:r w:rsidRPr="00D7137B">
        <w:rPr>
          <w:color w:val="231F20"/>
          <w:lang w:val="fr-FR"/>
        </w:rPr>
        <w:t xml:space="preserve">; </w:t>
      </w:r>
      <w:r w:rsidRPr="00D7137B">
        <w:rPr>
          <w:color w:val="231F20"/>
          <w:spacing w:val="-3"/>
          <w:lang w:val="fr-FR"/>
        </w:rPr>
        <w:t xml:space="preserve">et </w:t>
      </w:r>
      <w:r w:rsidRPr="00D7137B">
        <w:rPr>
          <w:color w:val="231F20"/>
          <w:spacing w:val="-5"/>
          <w:lang w:val="fr-FR"/>
        </w:rPr>
        <w:t xml:space="preserve">étudier </w:t>
      </w:r>
      <w:r w:rsidRPr="00D7137B">
        <w:rPr>
          <w:color w:val="231F20"/>
          <w:spacing w:val="-3"/>
          <w:lang w:val="fr-FR"/>
        </w:rPr>
        <w:t xml:space="preserve">le </w:t>
      </w:r>
      <w:r w:rsidRPr="00D7137B">
        <w:rPr>
          <w:color w:val="231F20"/>
          <w:spacing w:val="-5"/>
          <w:lang w:val="fr-FR"/>
        </w:rPr>
        <w:t xml:space="preserve">rôle </w:t>
      </w:r>
      <w:r w:rsidRPr="00D7137B">
        <w:rPr>
          <w:color w:val="231F20"/>
          <w:spacing w:val="-3"/>
          <w:lang w:val="fr-FR"/>
        </w:rPr>
        <w:t xml:space="preserve">de la </w:t>
      </w:r>
      <w:r w:rsidRPr="00D7137B">
        <w:rPr>
          <w:color w:val="231F20"/>
          <w:spacing w:val="-5"/>
          <w:lang w:val="fr-FR"/>
        </w:rPr>
        <w:t xml:space="preserve">coopération internationale </w:t>
      </w:r>
      <w:r w:rsidRPr="00D7137B">
        <w:rPr>
          <w:color w:val="231F20"/>
          <w:lang w:val="fr-FR"/>
        </w:rPr>
        <w:t xml:space="preserve">à </w:t>
      </w:r>
      <w:r w:rsidRPr="00D7137B">
        <w:rPr>
          <w:color w:val="231F20"/>
          <w:spacing w:val="-4"/>
          <w:lang w:val="fr-FR"/>
        </w:rPr>
        <w:t>cet</w:t>
      </w:r>
      <w:r w:rsidRPr="00D7137B">
        <w:rPr>
          <w:color w:val="231F20"/>
          <w:spacing w:val="-13"/>
          <w:lang w:val="fr-FR"/>
        </w:rPr>
        <w:t xml:space="preserve"> </w:t>
      </w:r>
      <w:r w:rsidRPr="00D7137B">
        <w:rPr>
          <w:color w:val="231F20"/>
          <w:spacing w:val="-5"/>
          <w:lang w:val="fr-FR"/>
        </w:rPr>
        <w:t>égard.</w:t>
      </w:r>
    </w:p>
    <w:p w:rsidR="00D509FC" w:rsidRPr="00D7137B" w:rsidRDefault="00D509FC">
      <w:pPr>
        <w:pStyle w:val="BodyText"/>
        <w:spacing w:before="1"/>
        <w:rPr>
          <w:sz w:val="24"/>
          <w:lang w:val="fr-FR"/>
        </w:rPr>
      </w:pPr>
    </w:p>
    <w:p w:rsidR="00D509FC" w:rsidRPr="00D7137B" w:rsidRDefault="00D7137B">
      <w:pPr>
        <w:pStyle w:val="Heading3"/>
        <w:ind w:left="133" w:right="1091"/>
        <w:rPr>
          <w:b/>
          <w:lang w:val="fr-FR"/>
        </w:rPr>
      </w:pPr>
      <w:r w:rsidRPr="00D7137B">
        <w:rPr>
          <w:b/>
          <w:color w:val="231F20"/>
          <w:lang w:val="fr-FR"/>
        </w:rPr>
        <w:t>À qui est d</w:t>
      </w:r>
      <w:r w:rsidRPr="00D7137B">
        <w:rPr>
          <w:b/>
          <w:color w:val="231F20"/>
          <w:lang w:val="fr-FR"/>
        </w:rPr>
        <w:t>estiné ce module ?</w:t>
      </w:r>
    </w:p>
    <w:p w:rsidR="00D509FC" w:rsidRPr="00D7137B" w:rsidRDefault="00D7137B">
      <w:pPr>
        <w:pStyle w:val="BodyText"/>
        <w:spacing w:before="117" w:line="266" w:lineRule="auto"/>
        <w:ind w:left="133" w:right="1569"/>
        <w:rPr>
          <w:lang w:val="fr-FR"/>
        </w:rPr>
      </w:pPr>
      <w:r w:rsidRPr="00D7137B">
        <w:rPr>
          <w:color w:val="231F20"/>
          <w:lang w:val="fr-FR"/>
        </w:rPr>
        <w:t>Ce module s’adresse à toute personne intéressée par le handicap ou chargée de</w:t>
      </w:r>
      <w:r w:rsidRPr="00D7137B">
        <w:rPr>
          <w:color w:val="231F20"/>
          <w:spacing w:val="-25"/>
          <w:lang w:val="fr-FR"/>
        </w:rPr>
        <w:t xml:space="preserve"> </w:t>
      </w:r>
      <w:r w:rsidRPr="00D7137B">
        <w:rPr>
          <w:color w:val="231F20"/>
          <w:lang w:val="fr-FR"/>
        </w:rPr>
        <w:t>traiter des questions relatives au handicap dans le cadre de ses fonctions professionnelles, y compris les personnes handicapées ou non qui travaillent dans la</w:t>
      </w:r>
      <w:r w:rsidRPr="00D7137B">
        <w:rPr>
          <w:color w:val="231F20"/>
          <w:lang w:val="fr-FR"/>
        </w:rPr>
        <w:t xml:space="preserve"> société civile, dans le service public et civil ou dans les institutions de défense des droits de</w:t>
      </w:r>
      <w:r w:rsidRPr="00D7137B">
        <w:rPr>
          <w:color w:val="231F20"/>
          <w:spacing w:val="-3"/>
          <w:lang w:val="fr-FR"/>
        </w:rPr>
        <w:t xml:space="preserve"> </w:t>
      </w:r>
      <w:r w:rsidRPr="00D7137B">
        <w:rPr>
          <w:color w:val="231F20"/>
          <w:lang w:val="fr-FR"/>
        </w:rPr>
        <w:t>l’homme.</w:t>
      </w:r>
    </w:p>
    <w:p w:rsidR="00D509FC" w:rsidRPr="00D7137B" w:rsidRDefault="00D7137B">
      <w:pPr>
        <w:pStyle w:val="BodyText"/>
        <w:spacing w:line="266" w:lineRule="auto"/>
        <w:ind w:left="133" w:right="1091"/>
        <w:rPr>
          <w:lang w:val="fr-FR"/>
        </w:rPr>
      </w:pPr>
      <w:r w:rsidRPr="00D7137B">
        <w:rPr>
          <w:color w:val="231F20"/>
          <w:lang w:val="fr-FR"/>
        </w:rPr>
        <w:t>Il s’adresse également aux parlements, aux agences de développement, aux universités et au secteur privé.</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7"/>
        <w:rPr>
          <w:sz w:val="17"/>
          <w:lang w:val="fr-FR"/>
        </w:rPr>
      </w:pPr>
    </w:p>
    <w:p w:rsidR="00D509FC" w:rsidRPr="00D7137B" w:rsidRDefault="00D7137B">
      <w:pPr>
        <w:tabs>
          <w:tab w:val="left" w:pos="8240"/>
          <w:tab w:val="left" w:pos="9147"/>
        </w:tabs>
        <w:spacing w:before="56"/>
        <w:ind w:left="4130"/>
        <w:rPr>
          <w:rFonts w:ascii="Myriad Pro" w:hAnsi="Myriad Pro"/>
          <w:sz w:val="26"/>
          <w:lang w:val="fr-FR"/>
        </w:rPr>
      </w:pPr>
      <w:r>
        <w:pict>
          <v:shape id="_x0000_s1566" type="#_x0000_t202" style="position:absolute;left:0;text-align:left;margin-left:452.05pt;margin-top:-74.1pt;width:8pt;height:52.05pt;z-index:1360;mso-position-horizontal-relative:page" filled="f" stroked="f">
            <v:textbox style="layout-flow:vertical;mso-layout-flow-alt:bottom-to-top" inset="0,0,0,0">
              <w:txbxContent>
                <w:p w:rsidR="00D509FC" w:rsidRDefault="00D7137B">
                  <w:pPr>
                    <w:spacing w:before="4"/>
                    <w:ind w:left="20"/>
                    <w:rPr>
                      <w:rFonts w:ascii="Arial" w:hAnsi="Arial"/>
                      <w:sz w:val="12"/>
                    </w:rPr>
                  </w:pPr>
                  <w:r>
                    <w:rPr>
                      <w:rFonts w:ascii="Arial" w:hAnsi="Arial"/>
                      <w:color w:val="FFFFFF"/>
                      <w:sz w:val="12"/>
                    </w:rPr>
                    <w:t>© OIT</w:t>
                  </w:r>
                  <w:r>
                    <w:rPr>
                      <w:rFonts w:ascii="Arial" w:hAnsi="Arial"/>
                      <w:color w:val="FFFFFF"/>
                      <w:spacing w:val="-3"/>
                      <w:sz w:val="12"/>
                    </w:rPr>
                    <w:t xml:space="preserve"> </w:t>
                  </w:r>
                  <w:r>
                    <w:rPr>
                      <w:rFonts w:ascii="Arial" w:hAnsi="Arial"/>
                      <w:color w:val="FFFFFF"/>
                      <w:sz w:val="12"/>
                    </w:rPr>
                    <w:t>/</w:t>
                  </w:r>
                  <w:r>
                    <w:rPr>
                      <w:rFonts w:ascii="Arial" w:hAnsi="Arial"/>
                      <w:color w:val="FFFFFF"/>
                      <w:spacing w:val="-7"/>
                      <w:sz w:val="12"/>
                    </w:rPr>
                    <w:t xml:space="preserve"> </w:t>
                  </w:r>
                  <w:r>
                    <w:rPr>
                      <w:rFonts w:ascii="Arial" w:hAnsi="Arial"/>
                      <w:color w:val="FFFFFF"/>
                      <w:sz w:val="12"/>
                    </w:rPr>
                    <w:t>A. Fiorente</w:t>
                  </w:r>
                </w:p>
              </w:txbxContent>
            </v:textbox>
            <w10:wrap anchorx="page"/>
          </v:shape>
        </w:pict>
      </w:r>
      <w:r w:rsidRPr="00D7137B">
        <w:rPr>
          <w:rFonts w:ascii="Myriad Pro" w:hAnsi="Myriad Pro"/>
          <w:color w:val="6D6E71"/>
          <w:sz w:val="16"/>
          <w:lang w:val="fr-FR"/>
        </w:rPr>
        <w:t>Module 3 - LE DÉVELOPPEMENT INTÉGRANT</w:t>
      </w:r>
      <w:r w:rsidRPr="00D7137B">
        <w:rPr>
          <w:rFonts w:ascii="Myriad Pro" w:hAnsi="Myriad Pro"/>
          <w:color w:val="6D6E71"/>
          <w:spacing w:val="-3"/>
          <w:sz w:val="16"/>
          <w:lang w:val="fr-FR"/>
        </w:rPr>
        <w:t xml:space="preserve"> </w:t>
      </w:r>
      <w:r w:rsidRPr="00D7137B">
        <w:rPr>
          <w:rFonts w:ascii="Myriad Pro" w:hAnsi="Myriad Pro"/>
          <w:color w:val="6D6E71"/>
          <w:sz w:val="16"/>
          <w:lang w:val="fr-FR"/>
        </w:rPr>
        <w:t>LE</w:t>
      </w:r>
      <w:r w:rsidRPr="00D7137B">
        <w:rPr>
          <w:rFonts w:ascii="Myriad Pro" w:hAnsi="Myriad Pro"/>
          <w:color w:val="6D6E71"/>
          <w:spacing w:val="-1"/>
          <w:sz w:val="16"/>
          <w:lang w:val="fr-FR"/>
        </w:rPr>
        <w:t xml:space="preserve"> </w:t>
      </w:r>
      <w:r w:rsidRPr="00D7137B">
        <w:rPr>
          <w:rFonts w:ascii="Myriad Pro" w:hAnsi="Myriad Pro"/>
          <w:color w:val="6D6E71"/>
          <w:sz w:val="16"/>
          <w:lang w:val="fr-FR"/>
        </w:rPr>
        <w:t>HANDICAP</w:t>
      </w:r>
      <w:r w:rsidRPr="00D7137B">
        <w:rPr>
          <w:rFonts w:ascii="Myriad Pro" w:hAnsi="Myriad Pro"/>
          <w:color w:val="6D6E71"/>
          <w:sz w:val="16"/>
          <w:lang w:val="fr-FR"/>
        </w:rPr>
        <w:tab/>
      </w:r>
      <w:r w:rsidRPr="00D7137B">
        <w:rPr>
          <w:rFonts w:ascii="Myriad Pro" w:hAnsi="Myriad Pro"/>
          <w:color w:val="FFFFFF"/>
          <w:position w:val="-4"/>
          <w:sz w:val="26"/>
          <w:shd w:val="clear" w:color="auto" w:fill="2D9A47"/>
          <w:lang w:val="fr-FR"/>
        </w:rPr>
        <w:t>1</w:t>
      </w:r>
      <w:r w:rsidRPr="00D7137B">
        <w:rPr>
          <w:rFonts w:ascii="Myriad Pro" w:hAnsi="Myriad Pro"/>
          <w:color w:val="FFFFFF"/>
          <w:position w:val="-4"/>
          <w:sz w:val="26"/>
          <w:shd w:val="clear" w:color="auto" w:fill="2D9A47"/>
          <w:lang w:val="fr-FR"/>
        </w:rPr>
        <w:tab/>
      </w:r>
    </w:p>
    <w:p w:rsidR="00D509FC" w:rsidRPr="00D7137B" w:rsidRDefault="00D509FC">
      <w:pPr>
        <w:rPr>
          <w:rFonts w:ascii="Myriad Pro" w:hAnsi="Myriad Pro"/>
          <w:sz w:val="26"/>
          <w:lang w:val="fr-FR"/>
        </w:rPr>
        <w:sectPr w:rsidR="00D509FC" w:rsidRPr="00D7137B">
          <w:pgSz w:w="11910" w:h="16840"/>
          <w:pgMar w:top="360" w:right="1640" w:bottom="280" w:left="100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562" style="position:absolute;margin-left:0;margin-top:0;width:133.25pt;height:841.9pt;z-index:-58000;mso-position-horizontal-relative:page;mso-position-vertical-relative:page" coordsize="2665,16838">
            <v:shape id="_x0000_s1565" type="#_x0000_t75" style="position:absolute;width:2665;height:16838">
              <v:imagedata r:id="rId17" o:title=""/>
            </v:shape>
            <v:rect id="_x0000_s1564" style="position:absolute;width:397;height:16838" fillcolor="#2d9a47" stroked="f"/>
            <v:shape id="_x0000_s1563" type="#_x0000_t202" style="position:absolute;left:1757;top:16194;width:908;height:260" filled="f" stroked="f">
              <v:textbox inset="0,0,0,0">
                <w:txbxContent>
                  <w:p w:rsidR="00D509FC" w:rsidRDefault="00D7137B">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2</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337"/>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0"/>
        <w:rPr>
          <w:rFonts w:ascii="Myriad Pro"/>
          <w:sz w:val="20"/>
          <w:lang w:val="fr-FR"/>
        </w:rPr>
      </w:pPr>
    </w:p>
    <w:p w:rsidR="00D509FC" w:rsidRPr="00D7137B" w:rsidRDefault="00D7137B">
      <w:pPr>
        <w:pStyle w:val="Heading3"/>
        <w:spacing w:before="44"/>
        <w:ind w:left="2891"/>
        <w:rPr>
          <w:b/>
          <w:lang w:val="fr-FR"/>
        </w:rPr>
      </w:pPr>
      <w:r w:rsidRPr="00D7137B">
        <w:rPr>
          <w:b/>
          <w:color w:val="231F20"/>
          <w:lang w:val="fr-FR"/>
        </w:rPr>
        <w:t>De quoi traite ce module ?</w:t>
      </w:r>
    </w:p>
    <w:p w:rsidR="00D509FC" w:rsidRPr="00D7137B" w:rsidRDefault="00D7137B">
      <w:pPr>
        <w:pStyle w:val="BodyText"/>
        <w:spacing w:before="117"/>
        <w:ind w:left="2891" w:right="337"/>
        <w:rPr>
          <w:lang w:val="fr-FR"/>
        </w:rPr>
      </w:pPr>
      <w:r w:rsidRPr="00D7137B">
        <w:rPr>
          <w:color w:val="231F20"/>
          <w:lang w:val="fr-FR"/>
        </w:rPr>
        <w:t>Le contenu de ce module:</w:t>
      </w:r>
    </w:p>
    <w:p w:rsidR="00D509FC" w:rsidRPr="00D7137B" w:rsidRDefault="00D7137B">
      <w:pPr>
        <w:pStyle w:val="BodyText"/>
        <w:spacing w:before="48" w:line="264" w:lineRule="auto"/>
        <w:ind w:left="3571" w:right="33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souligne les liens entre pauvreté, exclusion et handicap, ce qui est crucial pour comprendre le développement intégrant le handicap ;</w:t>
      </w:r>
    </w:p>
    <w:p w:rsidR="00D509FC" w:rsidRPr="00D7137B" w:rsidRDefault="00D7137B">
      <w:pPr>
        <w:pStyle w:val="BodyText"/>
        <w:spacing w:before="21"/>
        <w:ind w:left="3231" w:right="337"/>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explique les concepts relatifs au handicap et au développement inclusif ;</w:t>
      </w:r>
    </w:p>
    <w:p w:rsidR="00D509FC" w:rsidRPr="00D7137B" w:rsidRDefault="00D7137B">
      <w:pPr>
        <w:pStyle w:val="BodyText"/>
        <w:spacing w:before="47" w:line="264" w:lineRule="auto"/>
        <w:ind w:left="3571" w:right="570"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examine les dispositions de la Convention re</w:t>
      </w:r>
      <w:r w:rsidRPr="00D7137B">
        <w:rPr>
          <w:color w:val="231F20"/>
          <w:lang w:val="fr-FR"/>
        </w:rPr>
        <w:t>lative aux droits des personnes handicapées (CDPH) portant sur le développement intégrant le handicap et la coopération internationale ;</w:t>
      </w:r>
    </w:p>
    <w:p w:rsidR="00D509FC" w:rsidRPr="00D7137B" w:rsidRDefault="00D7137B">
      <w:pPr>
        <w:pStyle w:val="BodyText"/>
        <w:spacing w:before="22" w:line="264" w:lineRule="auto"/>
        <w:ind w:left="3571" w:right="33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offre des stratégies pratiques destinées à garantir que tous les aspects des efforts nationaux de développement inclu</w:t>
      </w:r>
      <w:r w:rsidRPr="00D7137B">
        <w:rPr>
          <w:color w:val="231F20"/>
          <w:lang w:val="fr-FR"/>
        </w:rPr>
        <w:t>ent les personnes handicapées.</w:t>
      </w:r>
    </w:p>
    <w:p w:rsidR="00D509FC" w:rsidRPr="00D7137B" w:rsidRDefault="00D7137B">
      <w:pPr>
        <w:pStyle w:val="BodyText"/>
        <w:spacing w:before="21" w:line="264" w:lineRule="auto"/>
        <w:ind w:left="3571" w:right="33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examine comment la coopération internationale peut soutenir l’application de la CDPH dans les pays africains ;</w:t>
      </w:r>
    </w:p>
    <w:p w:rsidR="00D509FC" w:rsidRPr="00D7137B" w:rsidRDefault="00D7137B">
      <w:pPr>
        <w:pStyle w:val="BodyText"/>
        <w:spacing w:before="21"/>
        <w:ind w:left="3231" w:right="337"/>
        <w:rPr>
          <w:i/>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 xml:space="preserve">inclut des exercices d’apprentissage pour accompagner les supports ; </w:t>
      </w:r>
      <w:r w:rsidRPr="00D7137B">
        <w:rPr>
          <w:i/>
          <w:color w:val="231F20"/>
          <w:lang w:val="fr-FR"/>
        </w:rPr>
        <w:t>et</w:t>
      </w:r>
    </w:p>
    <w:p w:rsidR="00D509FC" w:rsidRPr="00D7137B" w:rsidRDefault="00D7137B">
      <w:pPr>
        <w:pStyle w:val="BodyText"/>
        <w:spacing w:before="47"/>
        <w:ind w:left="3231" w:right="337"/>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fournit une liste de ressources utiles pour référence.</w:t>
      </w:r>
    </w:p>
    <w:p w:rsidR="00D509FC" w:rsidRPr="00D7137B" w:rsidRDefault="00D509FC">
      <w:pPr>
        <w:pStyle w:val="BodyText"/>
        <w:spacing w:before="3"/>
        <w:rPr>
          <w:sz w:val="31"/>
          <w:lang w:val="fr-FR"/>
        </w:rPr>
      </w:pPr>
    </w:p>
    <w:p w:rsidR="00D509FC" w:rsidRPr="00D7137B" w:rsidRDefault="00D7137B">
      <w:pPr>
        <w:pStyle w:val="Heading3"/>
        <w:ind w:left="2891"/>
        <w:rPr>
          <w:b/>
          <w:lang w:val="fr-FR"/>
        </w:rPr>
      </w:pPr>
      <w:r w:rsidRPr="00D7137B">
        <w:rPr>
          <w:b/>
          <w:color w:val="231F20"/>
          <w:lang w:val="fr-FR"/>
        </w:rPr>
        <w:t>Objectifs d’apprentissage</w:t>
      </w:r>
    </w:p>
    <w:p w:rsidR="00D509FC" w:rsidRPr="00D7137B" w:rsidRDefault="00D7137B">
      <w:pPr>
        <w:pStyle w:val="BodyText"/>
        <w:spacing w:before="117"/>
        <w:ind w:left="2891" w:right="337"/>
        <w:rPr>
          <w:lang w:val="fr-FR"/>
        </w:rPr>
      </w:pPr>
      <w:r w:rsidRPr="00D7137B">
        <w:rPr>
          <w:color w:val="231F20"/>
          <w:lang w:val="fr-FR"/>
        </w:rPr>
        <w:t>À la fin de ce module, les participants auront :</w:t>
      </w:r>
    </w:p>
    <w:p w:rsidR="00D509FC" w:rsidRPr="00D7137B" w:rsidRDefault="00D7137B">
      <w:pPr>
        <w:pStyle w:val="ListParagraph"/>
        <w:numPr>
          <w:ilvl w:val="1"/>
          <w:numId w:val="8"/>
        </w:numPr>
        <w:tabs>
          <w:tab w:val="left" w:pos="3632"/>
        </w:tabs>
        <w:spacing w:before="112"/>
        <w:rPr>
          <w:lang w:val="fr-FR"/>
        </w:rPr>
      </w:pPr>
      <w:r w:rsidRPr="00D7137B">
        <w:rPr>
          <w:color w:val="231F20"/>
          <w:lang w:val="fr-FR"/>
        </w:rPr>
        <w:t>débattu du développement intégrant le handicap</w:t>
      </w:r>
      <w:r w:rsidRPr="00D7137B">
        <w:rPr>
          <w:color w:val="231F20"/>
          <w:spacing w:val="-6"/>
          <w:lang w:val="fr-FR"/>
        </w:rPr>
        <w:t xml:space="preserve"> </w:t>
      </w:r>
      <w:r w:rsidRPr="00D7137B">
        <w:rPr>
          <w:color w:val="231F20"/>
          <w:lang w:val="fr-FR"/>
        </w:rPr>
        <w:t>;</w:t>
      </w:r>
    </w:p>
    <w:p w:rsidR="00D509FC" w:rsidRPr="00D7137B" w:rsidRDefault="00D7137B">
      <w:pPr>
        <w:pStyle w:val="ListParagraph"/>
        <w:numPr>
          <w:ilvl w:val="1"/>
          <w:numId w:val="8"/>
        </w:numPr>
        <w:tabs>
          <w:tab w:val="left" w:pos="3632"/>
        </w:tabs>
        <w:spacing w:before="112"/>
        <w:rPr>
          <w:lang w:val="fr-FR"/>
        </w:rPr>
      </w:pPr>
      <w:r w:rsidRPr="00D7137B">
        <w:rPr>
          <w:color w:val="231F20"/>
          <w:lang w:val="fr-FR"/>
        </w:rPr>
        <w:t>contextualisé la CDPH en tant qu’instrument de développement en Afrique</w:t>
      </w:r>
      <w:r w:rsidRPr="00D7137B">
        <w:rPr>
          <w:color w:val="231F20"/>
          <w:spacing w:val="-14"/>
          <w:lang w:val="fr-FR"/>
        </w:rPr>
        <w:t xml:space="preserve"> </w:t>
      </w:r>
      <w:r w:rsidRPr="00D7137B">
        <w:rPr>
          <w:color w:val="231F20"/>
          <w:lang w:val="fr-FR"/>
        </w:rPr>
        <w:t>;</w:t>
      </w:r>
    </w:p>
    <w:p w:rsidR="00D509FC" w:rsidRPr="00D7137B" w:rsidRDefault="00D7137B">
      <w:pPr>
        <w:pStyle w:val="ListParagraph"/>
        <w:numPr>
          <w:ilvl w:val="1"/>
          <w:numId w:val="8"/>
        </w:numPr>
        <w:tabs>
          <w:tab w:val="left" w:pos="3632"/>
        </w:tabs>
        <w:spacing w:before="112"/>
        <w:ind w:right="992"/>
        <w:rPr>
          <w:lang w:val="fr-FR"/>
        </w:rPr>
      </w:pPr>
      <w:r w:rsidRPr="00D7137B">
        <w:rPr>
          <w:color w:val="231F20"/>
          <w:lang w:val="fr-FR"/>
        </w:rPr>
        <w:t>ut</w:t>
      </w:r>
      <w:r w:rsidRPr="00D7137B">
        <w:rPr>
          <w:color w:val="231F20"/>
          <w:lang w:val="fr-FR"/>
        </w:rPr>
        <w:t>ilisé les concepts clés de la CDPH pour faire avancer le développement intégrant le</w:t>
      </w:r>
      <w:r w:rsidRPr="00D7137B">
        <w:rPr>
          <w:color w:val="231F20"/>
          <w:spacing w:val="-8"/>
          <w:lang w:val="fr-FR"/>
        </w:rPr>
        <w:t xml:space="preserve"> </w:t>
      </w:r>
      <w:r w:rsidRPr="00D7137B">
        <w:rPr>
          <w:color w:val="231F20"/>
          <w:lang w:val="fr-FR"/>
        </w:rPr>
        <w:t>handicap.</w:t>
      </w:r>
    </w:p>
    <w:p w:rsidR="00D509FC" w:rsidRPr="00D7137B" w:rsidRDefault="00D509FC">
      <w:pPr>
        <w:pStyle w:val="BodyText"/>
        <w:spacing w:before="3"/>
        <w:rPr>
          <w:sz w:val="31"/>
          <w:lang w:val="fr-FR"/>
        </w:rPr>
      </w:pPr>
    </w:p>
    <w:p w:rsidR="00D509FC" w:rsidRPr="00D7137B" w:rsidRDefault="00D7137B">
      <w:pPr>
        <w:pStyle w:val="Heading3"/>
        <w:ind w:left="2891"/>
        <w:rPr>
          <w:b/>
          <w:lang w:val="fr-FR"/>
        </w:rPr>
      </w:pPr>
      <w:r w:rsidRPr="00D7137B">
        <w:rPr>
          <w:b/>
          <w:color w:val="231F20"/>
          <w:lang w:val="fr-FR"/>
        </w:rPr>
        <w:t>Plan du module</w:t>
      </w:r>
    </w:p>
    <w:p w:rsidR="00D509FC" w:rsidRPr="00D7137B" w:rsidRDefault="00D7137B">
      <w:pPr>
        <w:pStyle w:val="BodyText"/>
        <w:spacing w:before="8"/>
        <w:rPr>
          <w:b/>
          <w:sz w:val="11"/>
          <w:lang w:val="fr-FR"/>
        </w:rPr>
      </w:pPr>
      <w:r>
        <w:pict>
          <v:group id="_x0000_s1516" style="position:absolute;margin-left:143.9pt;margin-top:9.1pt;width:399.9pt;height:277.3pt;z-index:1600;mso-wrap-distance-left:0;mso-wrap-distance-right:0;mso-position-horizontal-relative:page" coordorigin="2878,182" coordsize="7998,5546">
            <v:rect id="_x0000_s1561" style="position:absolute;left:8592;top:4230;width:2282;height:1498" fillcolor="#231f20" stroked="f">
              <v:fill opacity="22937f"/>
            </v:rect>
            <v:shape id="_x0000_s1560" style="position:absolute;left:8666;top:4304;width:2026;height:1241" coordorigin="8666,4304" coordsize="2026,1241" path="m10521,4304r-1685,l8737,4306r-50,19l8668,4375r-2,99l8666,5374r2,98l8687,5522r50,19l8836,5544r1685,l10619,5541r51,-19l10688,5472r3,-98l10691,4474r-3,-99l10670,4325r-51,-19l10521,4304xe" fillcolor="#cee5ec" stroked="f">
              <v:path arrowok="t"/>
            </v:shape>
            <v:line id="_x0000_s1559" style="position:absolute" from="5170,876" to="5672,876" strokecolor="#231f20" strokeweight="2pt"/>
            <v:shape id="_x0000_s1558" style="position:absolute;left:5576;top:797;width:215;height:157" coordorigin="5576,797" coordsize="215,157" path="m5576,797r,156l5791,875,5576,797xe" fillcolor="#231f20" stroked="f">
              <v:path arrowok="t"/>
            </v:shape>
            <v:rect id="_x0000_s1557" style="position:absolute;left:2887;top:182;width:2282;height:1498" fillcolor="#231f20" stroked="f">
              <v:fill opacity="22937f"/>
            </v:rect>
            <v:shape id="_x0000_s1556" style="position:absolute;left:2961;top:255;width:2026;height:1241" coordorigin="2961,255" coordsize="2026,1241" path="m4816,255r-1685,l3032,258r-50,19l2963,327r-2,99l2961,1326r2,98l2982,1474r50,19l3131,1496r1685,l4914,1493r50,-19l4983,1424r3,-98l4986,426r-3,-99l4964,277r-50,-19l4816,255xe" fillcolor="#d9eaf0" stroked="f">
              <v:path arrowok="t"/>
            </v:shape>
            <v:shape id="_x0000_s1555" style="position:absolute;left:2961;top:255;width:2026;height:1241" coordorigin="2961,255" coordsize="2026,1241" path="m3131,255r-99,3l2982,277r-19,50l2961,426r,900l2963,1424r19,50l3032,1493r99,3l4816,1496r98,-3l4964,1474r19,-50l4986,1326r,-900l4983,327r-19,-50l4914,258r-98,-3l3131,255xe" filled="f" strokecolor="#231f20" strokeweight="2pt">
              <v:path arrowok="t"/>
            </v:shape>
            <v:line id="_x0000_s1554" style="position:absolute" from="8029,876" to="8500,876" strokecolor="#2d9a47" strokeweight="2pt"/>
            <v:shape id="_x0000_s1553" style="position:absolute;left:8404;top:797;width:215;height:157" coordorigin="8404,797" coordsize="215,157" path="m8404,797r,156l8618,875,8404,797xe" fillcolor="#2d9a47" stroked="f">
              <v:path arrowok="t"/>
            </v:shape>
            <v:rect id="_x0000_s1552" style="position:absolute;left:5746;top:186;width:2282;height:1498" fillcolor="#231f20" stroked="f">
              <v:fill opacity="22937f"/>
            </v:rect>
            <v:shape id="_x0000_s1551" style="position:absolute;left:5820;top:259;width:2026;height:1241" coordorigin="5820,259" coordsize="2026,1241" path="m7675,259r-1685,l5891,262r-50,18l5822,331r-2,98l5820,1329r2,98l5841,1478r50,18l5990,1499r1685,l7773,1496r50,-18l7842,1427r3,-98l7845,429r-3,-98l7823,280r-50,-18l7675,259xe" fillcolor="#e8eee4" stroked="f">
              <v:path arrowok="t"/>
            </v:shape>
            <v:line id="_x0000_s1550" style="position:absolute" from="9661,1680" to="9661,2121" strokecolor="#2d9a47" strokeweight="2pt"/>
            <v:shape id="_x0000_s1549" style="position:absolute;left:9583;top:2045;width:157;height:215" coordorigin="9583,2045" coordsize="157,215" path="m9739,2045r-156,l9661,2260r78,-215xe" fillcolor="#2d9a47" stroked="f">
              <v:path arrowok="t"/>
            </v:shape>
            <v:rect id="_x0000_s1548" style="position:absolute;left:8575;top:183;width:2282;height:1498" fillcolor="#231f20" stroked="f">
              <v:fill opacity="22937f"/>
            </v:rect>
            <v:shape id="_x0000_s1547" style="position:absolute;left:8649;top:256;width:2026;height:1241" coordorigin="8649,256" coordsize="2026,1241" path="m10504,256r-1685,l8720,259r-50,18l8651,328r-2,98l8649,1326r2,98l8670,1475r50,18l8819,1496r1685,l10602,1493r50,-18l10671,1424r3,-98l10674,426r-3,-98l10652,277r-50,-18l10504,256xe" fillcolor="#e8eee4" stroked="f">
              <v:path arrowok="t"/>
            </v:shape>
            <v:line id="_x0000_s1546" style="position:absolute" from="5164,2904" to="5746,2904" strokecolor="#2d9a47" strokeweight="2pt"/>
            <v:shape id="_x0000_s1545" style="position:absolute;left:5026;top:2826;width:215;height:157" coordorigin="5026,2826" coordsize="215,157" path="m5240,2826r-214,78l5240,2982r,-156xe" fillcolor="#2d9a47" stroked="f">
              <v:path arrowok="t"/>
            </v:shape>
            <v:line id="_x0000_s1544" style="position:absolute" from="3973,3708" to="3973,4153" strokecolor="#2d9a47" strokeweight="2pt"/>
            <v:shape id="_x0000_s1543" style="position:absolute;left:3895;top:4078;width:157;height:215" coordorigin="3895,4078" coordsize="157,215" path="m4051,4078r-156,l3973,4292r78,-214xe" fillcolor="#2d9a47" stroked="f">
              <v:path arrowok="t"/>
            </v:shape>
            <v:rect id="_x0000_s1542" style="position:absolute;left:2887;top:2211;width:2282;height:1498" fillcolor="#231f20" stroked="f">
              <v:fill opacity="22937f"/>
            </v:rect>
            <v:shape id="_x0000_s1541" style="position:absolute;left:2961;top:2284;width:2026;height:1241" coordorigin="2961,2284" coordsize="2026,1241" path="m4816,2284r-1685,l3032,2287r-50,18l2963,2356r-2,98l2961,3354r2,98l2982,3503r50,18l3131,3524r1685,l4914,3521r50,-18l4983,3452r3,-98l4986,2454r-3,-98l4964,2305r-50,-18l4816,2284xe" fillcolor="#e8eee4" stroked="f">
              <v:path arrowok="t"/>
            </v:shape>
            <v:line id="_x0000_s1540" style="position:absolute" from="8029,2904" to="8575,2904" strokecolor="#2d9a47" strokeweight="2pt"/>
            <v:shape id="_x0000_s1539" style="position:absolute;left:7855;top:2826;width:215;height:157" coordorigin="7855,2826" coordsize="215,157" path="m8069,2826r-214,78l8069,2982r,-156xe" fillcolor="#2d9a47" stroked="f">
              <v:path arrowok="t"/>
            </v:shape>
            <v:rect id="_x0000_s1538" style="position:absolute;left:5746;top:2211;width:2282;height:1498" fillcolor="#231f20" stroked="f">
              <v:fill opacity="22937f"/>
            </v:rect>
            <v:shape id="_x0000_s1537" style="position:absolute;left:5820;top:2284;width:2026;height:1241" coordorigin="5820,2284" coordsize="2026,1241" path="m7675,2284r-1685,l5891,2287r-50,18l5822,2356r-2,98l5820,3354r2,98l5841,3503r50,18l5990,3524r1685,l7773,3521r50,-18l7842,3452r3,-98l7845,2454r-3,-98l7823,2305r-50,-18l7675,2284xe" fillcolor="#e8eee4" stroked="f">
              <v:path arrowok="t"/>
            </v:shape>
            <v:rect id="_x0000_s1536" style="position:absolute;left:8575;top:2211;width:2282;height:1498" fillcolor="#231f20" stroked="f">
              <v:fill opacity="22937f"/>
            </v:rect>
            <v:shape id="_x0000_s1535" style="position:absolute;left:8649;top:2284;width:2026;height:1241" coordorigin="8649,2284" coordsize="2026,1241" path="m10504,2284r-1685,l8720,2287r-50,18l8651,2356r-2,98l8649,3354r2,98l8670,3503r50,18l8819,3524r1685,l10602,3521r50,-18l10671,3452r3,-98l10674,2454r-3,-98l10652,2305r-50,-18l10504,2284xe" fillcolor="#e8eee4" stroked="f">
              <v:path arrowok="t"/>
            </v:shape>
            <v:line id="_x0000_s1534" style="position:absolute" from="5160,4921" to="5609,4921" strokecolor="#55479d" strokeweight="2pt"/>
            <v:shape id="_x0000_s1533" style="position:absolute;left:5513;top:4843;width:215;height:157" coordorigin="5513,4843" coordsize="215,157" path="m5513,4843r,156l5727,4921r-214,-78xe" fillcolor="#55479d" stroked="f">
              <v:path arrowok="t"/>
            </v:shape>
            <v:rect id="_x0000_s1532" style="position:absolute;left:2878;top:4223;width:2282;height:1498" fillcolor="#231f20" stroked="f">
              <v:fill opacity="22937f"/>
            </v:rect>
            <v:shape id="_x0000_s1531" style="position:absolute;left:2951;top:4296;width:2026;height:1241" coordorigin="2951,4296" coordsize="2026,1241" path="m4806,4296r-1685,l3023,4299r-51,19l2954,4368r-3,99l2951,5367r3,98l2972,5515r51,19l3121,5537r1685,l4904,5534r51,-19l4973,5465r3,-98l4976,4467r-3,-99l4955,4318r-51,-19l4806,4296xe" fillcolor="#dbd8ec" stroked="f">
              <v:path arrowok="t"/>
            </v:shape>
            <v:rect id="_x0000_s1530" style="position:absolute;left:5675;top:4230;width:2282;height:1498" fillcolor="#231f20" stroked="f">
              <v:fill opacity="22937f"/>
            </v:rect>
            <v:shape id="_x0000_s1529" style="position:absolute;left:5749;top:4304;width:2026;height:1241" coordorigin="5749,4304" coordsize="2026,1241" path="m7604,4304r-1685,l5820,4306r-50,19l5751,4375r-2,99l5749,5374r2,98l5770,5522r50,19l5919,5544r1685,l7702,5541r51,-19l7771,5472r3,-98l7774,4474r-3,-99l7753,4325r-51,-19l7604,4304xe" fillcolor="#f9dbc4" stroked="f">
              <v:path arrowok="t"/>
            </v:shape>
            <v:shape id="_x0000_s1528" style="position:absolute;left:5749;top:4304;width:2026;height:1241" coordorigin="5749,4304" coordsize="2026,1241" path="m5919,4304r-99,2l5770,4325r-19,50l5749,4474r,900l5751,5472r19,50l5820,5541r99,3l7604,5544r98,-3l7753,5522r18,-50l7774,5374r,-900l7771,4375r-18,-50l7702,4306r-98,-2l5919,4304xe" filled="f" strokecolor="#e36f1e" strokeweight="2pt">
              <v:path arrowok="t"/>
            </v:shape>
            <v:line id="_x0000_s1527" style="position:absolute" from="8521,4926" to="7781,4925" strokecolor="#e36f1e" strokeweight="2pt"/>
            <v:shape id="_x0000_s1526" style="position:absolute;left:8445;top:4848;width:215;height:157" coordorigin="8445,4848" coordsize="215,157" path="m8445,4848r,156l8660,4926r-215,-78xe" fillcolor="#e36f1e" stroked="f">
              <v:path arrowok="t"/>
            </v:shape>
            <v:shape id="_x0000_s1525" type="#_x0000_t202" style="position:absolute;left:5755;top:4304;width:2014;height:1241" filled="f" stroked="f">
              <v:textbox inset="0,0,0,0">
                <w:txbxContent>
                  <w:p w:rsidR="00D509FC" w:rsidRDefault="00D509FC">
                    <w:pPr>
                      <w:spacing w:before="11"/>
                      <w:rPr>
                        <w:b/>
                        <w:sz w:val="16"/>
                      </w:rPr>
                    </w:pPr>
                  </w:p>
                  <w:p w:rsidR="00D509FC" w:rsidRDefault="00D7137B">
                    <w:pPr>
                      <w:spacing w:line="220" w:lineRule="exact"/>
                      <w:ind w:left="445" w:hanging="240"/>
                      <w:rPr>
                        <w:b/>
                      </w:rPr>
                    </w:pPr>
                    <w:r>
                      <w:rPr>
                        <w:b/>
                        <w:color w:val="231F20"/>
                      </w:rPr>
                      <w:t>4. RESSOURCES UTILES</w:t>
                    </w:r>
                  </w:p>
                </w:txbxContent>
              </v:textbox>
            </v:shape>
            <v:shape id="_x0000_s1524" type="#_x0000_t202" style="position:absolute;left:8654;top:256;width:2014;height:1241" fillcolor="#e8eee4" stroked="f">
              <v:textbox inset="0,0,0,0">
                <w:txbxContent>
                  <w:p w:rsidR="00D509FC" w:rsidRDefault="00D509FC">
                    <w:pPr>
                      <w:rPr>
                        <w:b/>
                        <w:sz w:val="18"/>
                      </w:rPr>
                    </w:pPr>
                  </w:p>
                  <w:p w:rsidR="00D509FC" w:rsidRDefault="00D509FC">
                    <w:pPr>
                      <w:rPr>
                        <w:b/>
                        <w:sz w:val="14"/>
                      </w:rPr>
                    </w:pPr>
                  </w:p>
                  <w:p w:rsidR="00D509FC" w:rsidRDefault="00D7137B">
                    <w:pPr>
                      <w:ind w:left="137"/>
                      <w:rPr>
                        <w:sz w:val="18"/>
                      </w:rPr>
                    </w:pPr>
                    <w:proofErr w:type="gramStart"/>
                    <w:r>
                      <w:rPr>
                        <w:color w:val="231F20"/>
                        <w:sz w:val="18"/>
                      </w:rPr>
                      <w:t>2.A</w:t>
                    </w:r>
                    <w:proofErr w:type="gramEnd"/>
                    <w:r>
                      <w:rPr>
                        <w:color w:val="231F20"/>
                        <w:sz w:val="18"/>
                      </w:rPr>
                      <w:t>.  Contexte</w:t>
                    </w:r>
                  </w:p>
                </w:txbxContent>
              </v:textbox>
            </v:shape>
            <v:shape id="_x0000_s1523" type="#_x0000_t202" style="position:absolute;left:5826;top:259;width:2014;height:1241" fillcolor="#e8eee4" stroked="f">
              <v:textbox inset="0,0,0,0">
                <w:txbxContent>
                  <w:p w:rsidR="00D509FC" w:rsidRDefault="00D509FC">
                    <w:pPr>
                      <w:rPr>
                        <w:b/>
                      </w:rPr>
                    </w:pPr>
                  </w:p>
                  <w:p w:rsidR="00D509FC" w:rsidRDefault="00D7137B">
                    <w:pPr>
                      <w:spacing w:before="142" w:line="220" w:lineRule="exact"/>
                      <w:ind w:left="425" w:right="441" w:hanging="240"/>
                      <w:rPr>
                        <w:b/>
                      </w:rPr>
                    </w:pPr>
                    <w:r>
                      <w:rPr>
                        <w:b/>
                        <w:color w:val="231F20"/>
                      </w:rPr>
                      <w:t>2. CONTENU TECHNIQUE</w:t>
                    </w:r>
                  </w:p>
                </w:txbxContent>
              </v:textbox>
            </v:shape>
            <v:shape id="_x0000_s1522" type="#_x0000_t202" style="position:absolute;left:2967;top:2284;width:2014;height:1241" fillcolor="#e8eee4" stroked="f">
              <v:textbox inset="0,0,0,0">
                <w:txbxContent>
                  <w:p w:rsidR="00D509FC" w:rsidRDefault="00D509FC">
                    <w:pPr>
                      <w:spacing w:before="6"/>
                      <w:rPr>
                        <w:b/>
                        <w:sz w:val="14"/>
                      </w:rPr>
                    </w:pPr>
                  </w:p>
                  <w:p w:rsidR="00D509FC" w:rsidRPr="00D7137B" w:rsidRDefault="00D7137B">
                    <w:pPr>
                      <w:spacing w:line="247" w:lineRule="auto"/>
                      <w:ind w:left="424" w:hanging="341"/>
                      <w:rPr>
                        <w:sz w:val="18"/>
                        <w:lang w:val="fr-FR"/>
                      </w:rPr>
                    </w:pPr>
                    <w:proofErr w:type="gramStart"/>
                    <w:r w:rsidRPr="00D7137B">
                      <w:rPr>
                        <w:color w:val="231F20"/>
                        <w:sz w:val="18"/>
                        <w:lang w:val="fr-FR"/>
                      </w:rPr>
                      <w:t>2.D</w:t>
                    </w:r>
                    <w:proofErr w:type="gramEnd"/>
                    <w:r w:rsidRPr="00D7137B">
                      <w:rPr>
                        <w:color w:val="231F20"/>
                        <w:sz w:val="18"/>
                        <w:lang w:val="fr-FR"/>
                      </w:rPr>
                      <w:t>. Coopération interna- tionale et dévelop- pement intégrant le handicap</w:t>
                    </w:r>
                  </w:p>
                </w:txbxContent>
              </v:textbox>
            </v:shape>
            <v:shape id="_x0000_s1521" type="#_x0000_t202" style="position:absolute;left:5826;top:2284;width:2014;height:1241" fillcolor="#e8eee4" stroked="f">
              <v:textbox inset="0,0,0,0">
                <w:txbxContent>
                  <w:p w:rsidR="00D509FC" w:rsidRDefault="00D509FC">
                    <w:pPr>
                      <w:spacing w:before="6"/>
                      <w:rPr>
                        <w:b/>
                        <w:sz w:val="14"/>
                      </w:rPr>
                    </w:pPr>
                  </w:p>
                  <w:p w:rsidR="00D509FC" w:rsidRPr="00D7137B" w:rsidRDefault="00D7137B">
                    <w:pPr>
                      <w:spacing w:line="247" w:lineRule="auto"/>
                      <w:ind w:left="485" w:right="348" w:hanging="340"/>
                      <w:rPr>
                        <w:sz w:val="18"/>
                        <w:lang w:val="fr-FR"/>
                      </w:rPr>
                    </w:pPr>
                    <w:proofErr w:type="gramStart"/>
                    <w:r w:rsidRPr="00D7137B">
                      <w:rPr>
                        <w:color w:val="231F20"/>
                        <w:sz w:val="18"/>
                        <w:lang w:val="fr-FR"/>
                      </w:rPr>
                      <w:t>2.C</w:t>
                    </w:r>
                    <w:proofErr w:type="gramEnd"/>
                    <w:r w:rsidRPr="00D7137B">
                      <w:rPr>
                        <w:color w:val="231F20"/>
                        <w:sz w:val="18"/>
                        <w:lang w:val="fr-FR"/>
                      </w:rPr>
                      <w:t>. Planification du développement intégrant le handicap</w:t>
                    </w:r>
                  </w:p>
                </w:txbxContent>
              </v:textbox>
            </v:shape>
            <v:shape id="_x0000_s1520" type="#_x0000_t202" style="position:absolute;left:8654;top:2284;width:2014;height:1241" fillcolor="#e8eee4" stroked="f">
              <v:textbox inset="0,0,0,0">
                <w:txbxContent>
                  <w:p w:rsidR="00D509FC" w:rsidRDefault="00D509FC">
                    <w:pPr>
                      <w:spacing w:before="6"/>
                      <w:rPr>
                        <w:b/>
                        <w:sz w:val="14"/>
                      </w:rPr>
                    </w:pPr>
                  </w:p>
                  <w:p w:rsidR="00D509FC" w:rsidRDefault="00D7137B">
                    <w:pPr>
                      <w:ind w:left="179"/>
                      <w:rPr>
                        <w:sz w:val="18"/>
                      </w:rPr>
                    </w:pPr>
                    <w:proofErr w:type="gramStart"/>
                    <w:r>
                      <w:rPr>
                        <w:color w:val="231F20"/>
                        <w:sz w:val="18"/>
                      </w:rPr>
                      <w:t>2.B</w:t>
                    </w:r>
                    <w:proofErr w:type="gramEnd"/>
                    <w:r>
                      <w:rPr>
                        <w:color w:val="231F20"/>
                        <w:sz w:val="18"/>
                      </w:rPr>
                      <w:t>.  Cadre juridique</w:t>
                    </w:r>
                  </w:p>
                </w:txbxContent>
              </v:textbox>
            </v:shape>
            <v:shape id="_x0000_s1519" type="#_x0000_t202" style="position:absolute;left:8672;top:4304;width:2014;height:1241" fillcolor="#cee5ec" stroked="f">
              <v:textbox inset="0,0,0,0">
                <w:txbxContent>
                  <w:p w:rsidR="00D509FC" w:rsidRDefault="00D7137B">
                    <w:pPr>
                      <w:spacing w:before="193" w:line="220" w:lineRule="exact"/>
                      <w:ind w:left="388" w:hanging="261"/>
                      <w:rPr>
                        <w:b/>
                      </w:rPr>
                    </w:pPr>
                    <w:r>
                      <w:rPr>
                        <w:b/>
                        <w:color w:val="231F20"/>
                      </w:rPr>
                      <w:t>5. ACTIVITÉS D'APPRENTIS- SAGE</w:t>
                    </w:r>
                  </w:p>
                </w:txbxContent>
              </v:textbox>
            </v:shape>
            <v:shape id="_x0000_s1518" type="#_x0000_t202" style="position:absolute;left:2957;top:4296;width:2014;height:1241" fillcolor="#dbd8ec" stroked="f">
              <v:textbox inset="0,0,0,0">
                <w:txbxContent>
                  <w:p w:rsidR="00D509FC" w:rsidRDefault="00D509FC">
                    <w:pPr>
                      <w:spacing w:before="6"/>
                      <w:rPr>
                        <w:b/>
                        <w:sz w:val="17"/>
                      </w:rPr>
                    </w:pPr>
                  </w:p>
                  <w:p w:rsidR="00D509FC" w:rsidRDefault="00D7137B">
                    <w:pPr>
                      <w:spacing w:line="220" w:lineRule="exact"/>
                      <w:ind w:left="325" w:hanging="241"/>
                      <w:rPr>
                        <w:b/>
                      </w:rPr>
                    </w:pPr>
                    <w:r>
                      <w:rPr>
                        <w:b/>
                        <w:color w:val="231F20"/>
                      </w:rPr>
                      <w:t>3. RÉSUMÉ ET PRINCIPAUX EN- SEIGNEMENTS</w:t>
                    </w:r>
                  </w:p>
                </w:txbxContent>
              </v:textbox>
            </v:shape>
            <v:shape id="_x0000_s1517" type="#_x0000_t202" style="position:absolute;left:2887;top:182;width:2283;height:1498" filled="f" stroked="f">
              <v:textbox inset="0,0,0,0">
                <w:txbxContent>
                  <w:p w:rsidR="00D509FC" w:rsidRDefault="00D509FC">
                    <w:pPr>
                      <w:rPr>
                        <w:b/>
                      </w:rPr>
                    </w:pPr>
                  </w:p>
                  <w:p w:rsidR="00D509FC" w:rsidRDefault="00D7137B">
                    <w:pPr>
                      <w:spacing w:before="181"/>
                      <w:ind w:left="226"/>
                      <w:rPr>
                        <w:b/>
                      </w:rPr>
                    </w:pPr>
                    <w:r>
                      <w:rPr>
                        <w:b/>
                        <w:color w:val="231F20"/>
                      </w:rPr>
                      <w:t>1.  PRÉSENTATION</w:t>
                    </w:r>
                  </w:p>
                </w:txbxContent>
              </v:textbox>
            </v:shape>
            <w10:wrap type="topAndBottom" anchorx="page"/>
          </v:group>
        </w:pict>
      </w: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spacing w:before="3"/>
        <w:rPr>
          <w:b/>
          <w:lang w:val="fr-FR"/>
        </w:rPr>
      </w:pPr>
    </w:p>
    <w:p w:rsidR="00D509FC" w:rsidRPr="00D7137B" w:rsidRDefault="00D7137B">
      <w:pPr>
        <w:spacing w:before="117"/>
        <w:ind w:left="2891" w:right="337"/>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92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504" style="position:absolute;margin-left:462.05pt;margin-top:0;width:133.25pt;height:841.9pt;z-index:1720;mso-position-horizontal-relative:page;mso-position-vertical-relative:page" coordorigin="9241" coordsize="2665,16838">
            <v:shape id="_x0000_s1515" type="#_x0000_t75" style="position:absolute;left:9241;width:2665;height:16838">
              <v:imagedata r:id="rId13" o:title=""/>
            </v:shape>
            <v:rect id="_x0000_s1514" style="position:absolute;left:11509;width:397;height:16838" fillcolor="#2d9a47" stroked="f"/>
            <v:shape id="_x0000_s1513" style="position:absolute;left:9703;top:1269;width:1370;height:1370" coordorigin="9703,1269" coordsize="1370,1370" path="m10388,1269r-75,4l10241,1285r-70,19l10105,1330r-63,32l9983,1401r-54,44l9879,1495r-44,54l9796,1608r-32,63l9738,1737r-19,70l9707,1879r-4,75l9707,2028r12,73l9738,2170r26,67l9796,2299r39,59l9879,2413r50,49l9983,2506r59,39l10105,2578r66,26l10241,2623r72,12l10388,2639r74,-4l10535,2623r69,-19l10671,2578r62,-33l10792,2506r55,-44l10896,2413r44,-55l10979,2299r33,-62l11038,2170r19,-69l11068,2028r4,-74l11068,1879r-11,-72l11038,1737r-26,-66l10979,1608r-39,-59l10896,1495r-49,-50l10792,1401r-59,-39l10671,1330r-67,-26l10535,1285r-73,-12l10388,1269xe" fillcolor="#2d9a47" stroked="f">
              <v:path arrowok="t"/>
            </v:shape>
            <v:shape id="_x0000_s1512" style="position:absolute;left:9977;top:1425;width:823;height:1062" coordorigin="9977,1425" coordsize="823,1062" o:spt="100" adj="0,,0" path="m10767,2413r-758,l10018,2426r-1,l10028,2440r5,4l10042,2448r9,7l10061,2461r12,7l10084,2473r14,4l10112,2480r13,3l10137,2486r502,l10651,2483r14,-3l10679,2477r15,-5l10705,2467r11,-6l10726,2455r8,-7l10744,2443r5,-4l10759,2425r1,-2l10767,2413xm10007,1501r-1,2l10006,1504r-20,42l9978,1601r-1,60l9978,1715r,483l9977,2252r1,59l9986,2366r20,41l10010,2416r-1,-3l10767,2413r1,-1l10768,2412r2,-5l10783,2384r-191,l10562,2384r-375,l10153,2383r-30,-3l10099,2370r-18,-18l10080,1606r,-15l10083,1578r4,-11l10093,1556r6,-8l10110,1538r13,-8l10135,1528r376,l10484,1502r-477,l10007,1501xm10768,2412r,l10767,2415r1,-3xm10799,1867r-103,l10698,1932r,71l10697,2075r-1,66l10697,2299r-2,27l10687,2349r-15,19l10649,2380r-27,4l10592,2384r191,l10788,2374r8,-39l10798,2299r,-394l10799,1867xm10511,1528r-376,l10334,1529r,102l10333,1652r-1,23l10333,1697r4,19l10349,1765r25,42l10409,1839r40,20l10503,1869r66,1l10636,1868r60,-1l10799,1867r,-16l10796,1822r-13,-21l10755,1772r-244,-244xm10397,1425r-268,l10118,1429r-13,3l10092,1435r-12,4l10070,1445r-11,5l10050,1457r-8,6l10041,1463r,1l10040,1465r-1,1l10039,1467r-1,1l10025,1481r-10,11l10009,1499r-2,3l10484,1502r-38,-38l10426,1444r-8,-7l10412,1434r-15,-9xe" stroked="f">
              <v:stroke joinstyle="round"/>
              <v:formulas/>
              <v:path arrowok="t" o:connecttype="segments"/>
            </v:shape>
            <v:shape id="_x0000_s1511" style="position:absolute;left:10278;top:1931;width:367;height:92" coordorigin="10278,1931" coordsize="367,92" path="m10609,1931r-295,l10300,1934r-12,8l10281,1953r-3,14l10278,1987r3,14l10288,2012r12,8l10314,2023r295,l10623,2020r11,-8l10642,2001r2,-14l10644,1967r-2,-14l10634,1942r-11,-8l10609,1931xe" stroked="f">
              <v:path arrowok="t"/>
            </v:shape>
            <v:shape id="_x0000_s1510" style="position:absolute;left:10139;top:1931;width:92;height:92" coordorigin="10139,1931" coordsize="92,92" path="m10184,1931r-18,4l10152,1945r-10,14l10139,1977r3,18l10152,2009r14,10l10184,2023r18,-4l10217,2009r9,-14l10230,1977r-4,-18l10217,1945r-15,-10l10184,1931xe" stroked="f">
              <v:path arrowok="t"/>
            </v:shape>
            <v:shape id="_x0000_s1509" style="position:absolute;left:10278;top:2073;width:367;height:92" coordorigin="10278,2073" coordsize="367,92" path="m10609,2073r-295,l10300,2076r-12,8l10281,2095r-3,14l10278,2129r3,14l10288,2154r12,8l10314,2165r295,l10623,2162r11,-8l10642,2143r2,-14l10644,2109r-2,-14l10634,2084r-11,-8l10609,2073xe" stroked="f">
              <v:path arrowok="t"/>
            </v:shape>
            <v:shape id="_x0000_s1508" style="position:absolute;left:10139;top:2073;width:92;height:92" coordorigin="10139,2073" coordsize="92,92" path="m10184,2073r-18,4l10152,2087r-10,14l10139,2119r3,18l10152,2151r14,10l10184,2165r18,-4l10217,2151r9,-14l10230,2119r-4,-18l10217,2087r-15,-10l10184,2073xe" stroked="f">
              <v:path arrowok="t"/>
            </v:shape>
            <v:shape id="_x0000_s1507" style="position:absolute;left:10278;top:2215;width:367;height:92" coordorigin="10278,2215" coordsize="367,92" path="m10609,2215r-295,l10300,2218r-12,8l10281,2237r-3,14l10278,2271r3,14l10288,2296r12,8l10314,2307r295,l10623,2304r11,-8l10642,2285r2,-14l10644,2251r-2,-14l10634,2226r-11,-8l10609,2215xe" stroked="f">
              <v:path arrowok="t"/>
            </v:shape>
            <v:shape id="_x0000_s1506" style="position:absolute;left:10139;top:2215;width:92;height:92" coordorigin="10139,2215" coordsize="92,92" path="m10184,2215r-18,4l10152,2229r-10,14l10139,2261r3,18l10152,2293r14,10l10184,2307r18,-4l10217,2293r9,-14l10230,2261r-4,-18l10217,2229r-15,-10l10184,2215xe" stroked="f">
              <v:path arrowok="t"/>
            </v:shape>
            <v:shape id="_x0000_s1505"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3</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5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numPr>
          <w:ilvl w:val="0"/>
          <w:numId w:val="8"/>
        </w:numPr>
        <w:tabs>
          <w:tab w:val="left" w:pos="854"/>
        </w:tabs>
        <w:rPr>
          <w:b/>
        </w:rPr>
      </w:pPr>
      <w:r>
        <w:pict>
          <v:line id="_x0000_s1503" style="position:absolute;left:0;text-align:left;z-index:1672;mso-wrap-distance-left:0;mso-wrap-distance-right:0;mso-position-horizontal-relative:page" from="56.7pt,29.55pt" to="450.7pt,29.55pt" strokecolor="#2d9a47" strokeweight="1.5pt">
            <w10:wrap type="topAndBottom" anchorx="page"/>
          </v:line>
        </w:pict>
      </w:r>
      <w:bookmarkStart w:id="1" w:name="_TOC_250009"/>
      <w:r>
        <w:rPr>
          <w:b/>
          <w:color w:val="2D9A47"/>
        </w:rPr>
        <w:t>CONTENU</w:t>
      </w:r>
      <w:r>
        <w:rPr>
          <w:b/>
          <w:color w:val="2D9A47"/>
          <w:spacing w:val="-28"/>
        </w:rPr>
        <w:t xml:space="preserve"> </w:t>
      </w:r>
      <w:bookmarkEnd w:id="1"/>
      <w:r>
        <w:rPr>
          <w:b/>
          <w:color w:val="2D9A47"/>
        </w:rPr>
        <w:t>TECHNIQUE</w:t>
      </w:r>
    </w:p>
    <w:p w:rsidR="00D509FC" w:rsidRDefault="00D7137B">
      <w:pPr>
        <w:pStyle w:val="Heading3"/>
        <w:numPr>
          <w:ilvl w:val="1"/>
          <w:numId w:val="7"/>
        </w:numPr>
        <w:tabs>
          <w:tab w:val="left" w:pos="854"/>
        </w:tabs>
        <w:spacing w:before="338"/>
        <w:ind w:right="0" w:hanging="700"/>
        <w:rPr>
          <w:b/>
        </w:rPr>
      </w:pPr>
      <w:bookmarkStart w:id="2" w:name="_TOC_250008"/>
      <w:bookmarkEnd w:id="2"/>
      <w:r>
        <w:rPr>
          <w:b/>
          <w:color w:val="231F20"/>
        </w:rPr>
        <w:t>Contexte</w:t>
      </w:r>
    </w:p>
    <w:p w:rsidR="00D509FC" w:rsidRPr="00D7137B" w:rsidRDefault="00D7137B">
      <w:pPr>
        <w:pStyle w:val="BodyText"/>
        <w:spacing w:before="117" w:line="266" w:lineRule="auto"/>
        <w:ind w:left="133" w:right="3038"/>
        <w:rPr>
          <w:lang w:val="fr-FR"/>
        </w:rPr>
      </w:pPr>
      <w:r w:rsidRPr="00D7137B">
        <w:rPr>
          <w:color w:val="231F20"/>
          <w:lang w:val="fr-FR"/>
        </w:rPr>
        <w:t>« Développement intégrant le handicap » signifie que toutes les étapes du processus de développement sont inclusives pour les personnes handicapées et leur sont accessibles. Cela implique que toutes les personnes peuvent jouir d’un égal accès à l’éducation</w:t>
      </w:r>
      <w:r w:rsidRPr="00D7137B">
        <w:rPr>
          <w:color w:val="231F20"/>
          <w:lang w:val="fr-FR"/>
        </w:rPr>
        <w:t>, aux services de santé, au travail et à l’emploi, ainsi qu’à une protection sociale, entre autres.</w:t>
      </w:r>
    </w:p>
    <w:p w:rsidR="00D509FC" w:rsidRPr="00D7137B" w:rsidRDefault="00D7137B">
      <w:pPr>
        <w:pStyle w:val="BodyText"/>
        <w:spacing w:before="114" w:line="266" w:lineRule="auto"/>
        <w:ind w:left="133" w:right="2924"/>
        <w:rPr>
          <w:lang w:val="fr-FR"/>
        </w:rPr>
      </w:pPr>
      <w:r w:rsidRPr="00D7137B">
        <w:rPr>
          <w:color w:val="231F20"/>
          <w:lang w:val="fr-FR"/>
        </w:rPr>
        <w:t>Pays développés et pays en développement confondus, les personnes handicapées, qui sont plus d’un milliard dans le monde, risquent plus de souffrir de pauvr</w:t>
      </w:r>
      <w:r w:rsidRPr="00D7137B">
        <w:rPr>
          <w:color w:val="231F20"/>
          <w:lang w:val="fr-FR"/>
        </w:rPr>
        <w:t>eté et d’exclusion que les personnes sans handicap. Les barrières comportementales et environnementales à la participation affectent profondément les personnes handicapées au niveau social, économique et culturel, aboutissant à l’exclusion et créant des ob</w:t>
      </w:r>
      <w:r w:rsidRPr="00D7137B">
        <w:rPr>
          <w:color w:val="231F20"/>
          <w:lang w:val="fr-FR"/>
        </w:rPr>
        <w:t xml:space="preserve">stacles souvent insurmontables vis-à-vis des services de santé, de l’éducation et de l’emploi. De telles exclusions et discriminations contribuent à leur tour à la pauvreté et empêchent les personnes handicapées de participer au débat public ou à la prise </w:t>
      </w:r>
      <w:r w:rsidRPr="00D7137B">
        <w:rPr>
          <w:color w:val="231F20"/>
          <w:lang w:val="fr-FR"/>
        </w:rPr>
        <w:t>de décision sur le développement. Il en résulte que les intérêts et besoins des personnes handicapées sont fréquemment négligés par la société. Les femmes et filles handicapées, qui sont victimes de discrimination en raison de multiples aspects de leur ide</w:t>
      </w:r>
      <w:r w:rsidRPr="00D7137B">
        <w:rPr>
          <w:color w:val="231F20"/>
          <w:lang w:val="fr-FR"/>
        </w:rPr>
        <w:t>ntité, affrontent souvent un niveau d’exclusion accru à cet égard.</w:t>
      </w:r>
    </w:p>
    <w:p w:rsidR="00D509FC" w:rsidRPr="00D7137B" w:rsidRDefault="00D7137B">
      <w:pPr>
        <w:pStyle w:val="BodyText"/>
        <w:spacing w:before="114" w:line="266" w:lineRule="auto"/>
        <w:ind w:left="133" w:right="2924"/>
        <w:rPr>
          <w:lang w:val="fr-FR"/>
        </w:rPr>
      </w:pPr>
      <w:r w:rsidRPr="00D7137B">
        <w:rPr>
          <w:color w:val="231F20"/>
          <w:lang w:val="fr-FR"/>
        </w:rPr>
        <w:t>Même si toutes les personnes handicapées ne subissent pas la pauvreté et si toutes les personnes vivant dans la pauvreté ne deviennent pas handicapées, pauvreté et handicap sont néanmoins l</w:t>
      </w:r>
      <w:r w:rsidRPr="00D7137B">
        <w:rPr>
          <w:color w:val="231F20"/>
          <w:lang w:val="fr-FR"/>
        </w:rPr>
        <w:t>iés.</w:t>
      </w:r>
    </w:p>
    <w:p w:rsidR="00D509FC" w:rsidRPr="00D7137B" w:rsidRDefault="00D509FC">
      <w:pPr>
        <w:pStyle w:val="BodyText"/>
        <w:spacing w:before="8"/>
        <w:rPr>
          <w:sz w:val="25"/>
          <w:lang w:val="fr-FR"/>
        </w:rPr>
      </w:pPr>
    </w:p>
    <w:p w:rsidR="00D509FC" w:rsidRPr="00D7137B" w:rsidRDefault="00D7137B">
      <w:pPr>
        <w:pStyle w:val="Heading4"/>
        <w:ind w:left="133" w:right="374"/>
        <w:rPr>
          <w:b/>
          <w:lang w:val="fr-FR"/>
        </w:rPr>
      </w:pPr>
      <w:r w:rsidRPr="00D7137B">
        <w:rPr>
          <w:b/>
          <w:color w:val="2D9A47"/>
          <w:lang w:val="fr-FR"/>
        </w:rPr>
        <w:t>Le handicap peut conduire à la pauvreté. Par exemple :</w:t>
      </w:r>
    </w:p>
    <w:p w:rsidR="00D509FC" w:rsidRPr="00D7137B" w:rsidRDefault="00D7137B">
      <w:pPr>
        <w:pStyle w:val="BodyText"/>
        <w:spacing w:before="33" w:line="264" w:lineRule="auto"/>
        <w:ind w:left="813" w:right="3143" w:hanging="341"/>
        <w:jc w:val="both"/>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personnes handicapées peuvent avoir un accès restreint à l’éducation et</w:t>
      </w:r>
      <w:r w:rsidRPr="00D7137B">
        <w:rPr>
          <w:color w:val="231F20"/>
          <w:spacing w:val="-16"/>
          <w:lang w:val="fr-FR"/>
        </w:rPr>
        <w:t xml:space="preserve"> </w:t>
      </w:r>
      <w:r w:rsidRPr="00D7137B">
        <w:rPr>
          <w:color w:val="231F20"/>
          <w:lang w:val="fr-FR"/>
        </w:rPr>
        <w:t xml:space="preserve">aux opportunités de développement des compétences, ce qui diminue ou réduit à néant leurs chances </w:t>
      </w:r>
      <w:r w:rsidRPr="00D7137B">
        <w:rPr>
          <w:color w:val="231F20"/>
          <w:spacing w:val="-3"/>
          <w:lang w:val="fr-FR"/>
        </w:rPr>
        <w:t xml:space="preserve">d’être </w:t>
      </w:r>
      <w:r w:rsidRPr="00D7137B">
        <w:rPr>
          <w:color w:val="231F20"/>
          <w:lang w:val="fr-FR"/>
        </w:rPr>
        <w:t>embauchées pour un emploi lucratif</w:t>
      </w:r>
      <w:r w:rsidRPr="00D7137B">
        <w:rPr>
          <w:color w:val="231F20"/>
          <w:spacing w:val="4"/>
          <w:lang w:val="fr-FR"/>
        </w:rPr>
        <w:t xml:space="preserve"> </w:t>
      </w:r>
      <w:r w:rsidRPr="00D7137B">
        <w:rPr>
          <w:color w:val="231F20"/>
          <w:lang w:val="fr-FR"/>
        </w:rPr>
        <w:t>;</w:t>
      </w:r>
    </w:p>
    <w:p w:rsidR="00D509FC" w:rsidRPr="00D7137B" w:rsidRDefault="00D7137B">
      <w:pPr>
        <w:pStyle w:val="BodyText"/>
        <w:spacing w:before="22" w:line="264" w:lineRule="auto"/>
        <w:ind w:left="813" w:right="3080" w:hanging="341"/>
        <w:jc w:val="both"/>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le handicap conduit souvent à une baisse des revenus de la famille, par exemple quand la nécessité pour un parent ou un autre membre de la famille de prendre soin d’un enfant handicapé l’empêche d’apporter un revenu ;</w:t>
      </w:r>
    </w:p>
    <w:p w:rsidR="00D509FC" w:rsidRPr="00D7137B" w:rsidRDefault="00D7137B">
      <w:pPr>
        <w:pStyle w:val="BodyText"/>
        <w:spacing w:before="22" w:line="264" w:lineRule="auto"/>
        <w:ind w:left="813" w:right="303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personnes handicapées peuvent supporter des dépenses supplémentaires et rencontrer d’autres problèmes qui contribuent à leurs difficultés économiques.</w:t>
      </w:r>
    </w:p>
    <w:p w:rsidR="00D509FC" w:rsidRPr="00D7137B" w:rsidRDefault="00D509FC">
      <w:pPr>
        <w:pStyle w:val="BodyText"/>
        <w:spacing w:before="3"/>
        <w:rPr>
          <w:sz w:val="27"/>
          <w:lang w:val="fr-FR"/>
        </w:rPr>
      </w:pPr>
    </w:p>
    <w:p w:rsidR="00D509FC" w:rsidRPr="00D7137B" w:rsidRDefault="00D7137B">
      <w:pPr>
        <w:pStyle w:val="Heading4"/>
        <w:spacing w:line="320" w:lineRule="exact"/>
        <w:ind w:left="133" w:right="3498"/>
        <w:rPr>
          <w:b/>
          <w:lang w:val="fr-FR"/>
        </w:rPr>
      </w:pPr>
      <w:r w:rsidRPr="00D7137B">
        <w:rPr>
          <w:b/>
          <w:color w:val="2D9A47"/>
          <w:lang w:val="fr-FR"/>
        </w:rPr>
        <w:t>La pauvreté peut aussi accroître le risque de handicap de multiples façons. Par exemple :</w:t>
      </w:r>
    </w:p>
    <w:p w:rsidR="00D509FC" w:rsidRPr="00D7137B" w:rsidRDefault="00D7137B">
      <w:pPr>
        <w:pStyle w:val="BodyText"/>
        <w:spacing w:before="38" w:line="264" w:lineRule="auto"/>
        <w:ind w:left="813" w:right="2945"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personnes vivant dans la pauvreté ont moins d’opportunités d’emploi, ce qui leur fait courir le risque de travailler dans de mauvaises conditions de sécurité, avec un danger d’accident du travail accru ;</w:t>
      </w:r>
    </w:p>
    <w:p w:rsidR="00D509FC" w:rsidRPr="00D7137B" w:rsidRDefault="00D7137B">
      <w:pPr>
        <w:pStyle w:val="BodyText"/>
        <w:spacing w:before="22" w:line="264" w:lineRule="auto"/>
        <w:ind w:left="813" w:right="3081"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w:t>
      </w:r>
      <w:proofErr w:type="gramEnd"/>
      <w:r w:rsidRPr="00D7137B">
        <w:rPr>
          <w:color w:val="231F20"/>
          <w:lang w:val="fr-FR"/>
        </w:rPr>
        <w:t xml:space="preserve"> manque d’accès aux soins de santé peut tran</w:t>
      </w:r>
      <w:r w:rsidRPr="00D7137B">
        <w:rPr>
          <w:color w:val="231F20"/>
          <w:lang w:val="fr-FR"/>
        </w:rPr>
        <w:t>sformer des problèmes de santé, même légers ou guérissables, en handicaps permanents ;</w:t>
      </w:r>
    </w:p>
    <w:p w:rsidR="00D509FC" w:rsidRPr="00D7137B" w:rsidRDefault="00D7137B">
      <w:pPr>
        <w:pStyle w:val="BodyText"/>
        <w:spacing w:before="21" w:line="266" w:lineRule="auto"/>
        <w:ind w:left="813" w:right="338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w:t>
      </w:r>
      <w:proofErr w:type="gramEnd"/>
      <w:r w:rsidRPr="00D7137B">
        <w:rPr>
          <w:color w:val="231F20"/>
          <w:lang w:val="fr-FR"/>
        </w:rPr>
        <w:t xml:space="preserve"> manque d’accès à une alimentation adéquate, à de l’eau salubre et à des sanitaires peut entraîner une malnutrition et des carences en vitamines, ainsi qu’une exposi</w:t>
      </w:r>
      <w:r w:rsidRPr="00D7137B">
        <w:rPr>
          <w:color w:val="231F20"/>
          <w:lang w:val="fr-FR"/>
        </w:rPr>
        <w:t>tion accrue aux maladies, qui peuvent à leur tour causer des troubles du développement ;</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1"/>
        <w:rPr>
          <w:sz w:val="20"/>
          <w:lang w:val="fr-FR"/>
        </w:rPr>
      </w:pPr>
    </w:p>
    <w:p w:rsidR="00D509FC" w:rsidRPr="00D7137B" w:rsidRDefault="00D7137B">
      <w:pPr>
        <w:ind w:left="4130"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0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99" style="position:absolute;margin-left:0;margin-top:0;width:133.25pt;height:841.9pt;z-index:-57808;mso-position-horizontal-relative:page;mso-position-vertical-relative:page" coordsize="2665,16838">
            <v:shape id="_x0000_s1502" type="#_x0000_t75" style="position:absolute;width:2665;height:16838">
              <v:imagedata r:id="rId17" o:title=""/>
            </v:shape>
            <v:rect id="_x0000_s1501" style="position:absolute;width:397;height:16838" fillcolor="#2d9a47" stroked="f"/>
            <v:shape id="_x0000_s1500" type="#_x0000_t202" style="position:absolute;left:1757;top:16194;width:908;height:260" filled="f" stroked="f">
              <v:textbox inset="0,0,0,0">
                <w:txbxContent>
                  <w:p w:rsidR="00D509FC" w:rsidRDefault="00D7137B">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4</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3"/>
        <w:rPr>
          <w:rFonts w:ascii="Myriad Pro"/>
          <w:sz w:val="18"/>
          <w:lang w:val="fr-FR"/>
        </w:rPr>
      </w:pPr>
    </w:p>
    <w:p w:rsidR="00D509FC" w:rsidRPr="00D7137B" w:rsidRDefault="00D7137B">
      <w:pPr>
        <w:pStyle w:val="BodyText"/>
        <w:spacing w:before="67" w:line="264" w:lineRule="auto"/>
        <w:ind w:left="3571" w:right="103"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communautés les plus pauvres sont souvent touchées de façon disproportionnée par les contaminations environnementales telles que la pollution de </w:t>
      </w:r>
      <w:r w:rsidRPr="00D7137B">
        <w:rPr>
          <w:color w:val="231F20"/>
          <w:spacing w:val="-3"/>
          <w:lang w:val="fr-FR"/>
        </w:rPr>
        <w:t xml:space="preserve">l’eau, </w:t>
      </w:r>
      <w:r w:rsidRPr="00D7137B">
        <w:rPr>
          <w:color w:val="231F20"/>
          <w:lang w:val="fr-FR"/>
        </w:rPr>
        <w:t>ce qui peut entraîner des problèmes de santé et des handicaps ;</w:t>
      </w:r>
    </w:p>
    <w:p w:rsidR="00D509FC" w:rsidRPr="00D7137B" w:rsidRDefault="00D7137B">
      <w:pPr>
        <w:pStyle w:val="BodyText"/>
        <w:spacing w:before="22" w:line="264" w:lineRule="auto"/>
        <w:ind w:left="3571" w:right="636"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membres des communautés les pl</w:t>
      </w:r>
      <w:r w:rsidRPr="00D7137B">
        <w:rPr>
          <w:color w:val="231F20"/>
          <w:lang w:val="fr-FR"/>
        </w:rPr>
        <w:t>us pauvres font face à des risques plus importants en cas de conflit ou de catastrophe naturelle, ces deux situations</w:t>
      </w:r>
    </w:p>
    <w:p w:rsidR="00D509FC" w:rsidRPr="00D7137B" w:rsidRDefault="00D7137B">
      <w:pPr>
        <w:pStyle w:val="BodyText"/>
        <w:spacing w:before="53"/>
        <w:ind w:left="3571"/>
        <w:rPr>
          <w:lang w:val="fr-FR"/>
        </w:rPr>
      </w:pPr>
      <w:proofErr w:type="gramStart"/>
      <w:r w:rsidRPr="00D7137B">
        <w:rPr>
          <w:color w:val="231F20"/>
          <w:lang w:val="fr-FR"/>
        </w:rPr>
        <w:t>augmentant</w:t>
      </w:r>
      <w:proofErr w:type="gramEnd"/>
      <w:r w:rsidRPr="00D7137B">
        <w:rPr>
          <w:color w:val="231F20"/>
          <w:lang w:val="fr-FR"/>
        </w:rPr>
        <w:t xml:space="preserve"> le risque de blessure ou de handicap.</w:t>
      </w:r>
    </w:p>
    <w:p w:rsidR="00D509FC" w:rsidRPr="00D7137B" w:rsidRDefault="00D7137B">
      <w:pPr>
        <w:pStyle w:val="BodyText"/>
        <w:spacing w:before="142" w:line="266" w:lineRule="auto"/>
        <w:ind w:left="2891" w:right="329"/>
        <w:rPr>
          <w:lang w:val="fr-FR"/>
        </w:rPr>
      </w:pPr>
      <w:r w:rsidRPr="00D7137B">
        <w:rPr>
          <w:color w:val="231F20"/>
          <w:lang w:val="fr-FR"/>
        </w:rPr>
        <w:t>En raison des relations entre handicap et pauvreté, l’intégration dans le développement d</w:t>
      </w:r>
      <w:r w:rsidRPr="00D7137B">
        <w:rPr>
          <w:color w:val="231F20"/>
          <w:lang w:val="fr-FR"/>
        </w:rPr>
        <w:t>es questions liées au handicap est fondamentale pour éradiquer la pauvreté, parvenir à l’intégration sociale et obtenir un développement équitable, juste et durable. En</w:t>
      </w:r>
    </w:p>
    <w:p w:rsidR="00D509FC" w:rsidRPr="00D7137B" w:rsidRDefault="00D7137B">
      <w:pPr>
        <w:pStyle w:val="BodyText"/>
        <w:spacing w:line="266" w:lineRule="auto"/>
        <w:ind w:left="2891" w:right="147"/>
        <w:rPr>
          <w:sz w:val="13"/>
          <w:lang w:val="fr-FR"/>
        </w:rPr>
      </w:pPr>
      <w:r w:rsidRPr="00D7137B">
        <w:rPr>
          <w:color w:val="231F20"/>
          <w:lang w:val="fr-FR"/>
        </w:rPr>
        <w:t xml:space="preserve">effet, comme l’a souligné l’Assemblée générale des Nations Unies, il est véritablement </w:t>
      </w:r>
      <w:r w:rsidRPr="00D7137B">
        <w:rPr>
          <w:color w:val="231F20"/>
          <w:lang w:val="fr-FR"/>
        </w:rPr>
        <w:t>impossible d’atteindre les objectifs de développement convenus au niveau international sans l’inclusion et l’intégration des droits, du bien-être et des perspectives d’avenir des personnes handicapées dans les efforts de développement aux niveaux national,</w:t>
      </w:r>
      <w:r w:rsidRPr="00D7137B">
        <w:rPr>
          <w:color w:val="231F20"/>
          <w:lang w:val="fr-FR"/>
        </w:rPr>
        <w:t xml:space="preserve"> régional et international.</w:t>
      </w:r>
      <w:r w:rsidRPr="00D7137B">
        <w:rPr>
          <w:color w:val="231F20"/>
          <w:position w:val="7"/>
          <w:sz w:val="13"/>
          <w:lang w:val="fr-FR"/>
        </w:rPr>
        <w:t>1</w:t>
      </w:r>
    </w:p>
    <w:p w:rsidR="00D509FC" w:rsidRPr="00D7137B" w:rsidRDefault="00D7137B">
      <w:pPr>
        <w:pStyle w:val="BodyText"/>
        <w:spacing w:before="4"/>
        <w:rPr>
          <w:sz w:val="18"/>
          <w:lang w:val="fr-FR"/>
        </w:rPr>
      </w:pPr>
      <w:r>
        <w:pict>
          <v:group id="_x0000_s1494" style="position:absolute;margin-left:144.05pt;margin-top:12.85pt;width:395.05pt;height:271.05pt;z-index:1768;mso-wrap-distance-left:0;mso-wrap-distance-right:0;mso-position-horizontal-relative:page" coordorigin="2881,257" coordsize="7901,5421">
            <v:rect id="_x0000_s1498" style="position:absolute;left:2891;top:257;width:7880;height:363" fillcolor="#2d9a47" stroked="f"/>
            <v:rect id="_x0000_s1497" style="position:absolute;left:2891;top:620;width:7880;height:5047" fillcolor="#e8eee4" stroked="f"/>
            <v:line id="_x0000_s1496" style="position:absolute" from="2891,5667" to="10772,5667" strokecolor="#2d9a47" strokeweight="1pt"/>
            <v:shape id="_x0000_s1495" type="#_x0000_t202" style="position:absolute;left:2881;top:257;width:7901;height:5421" filled="f" stroked="f">
              <v:textbox inset="0,0,0,0">
                <w:txbxContent>
                  <w:p w:rsidR="00D509FC" w:rsidRPr="00D7137B" w:rsidRDefault="00D7137B">
                    <w:pPr>
                      <w:spacing w:before="32"/>
                      <w:ind w:left="166"/>
                      <w:rPr>
                        <w:rFonts w:ascii="Myriad Pro" w:hAnsi="Myriad Pro"/>
                        <w:b/>
                        <w:lang w:val="fr-FR"/>
                      </w:rPr>
                    </w:pPr>
                    <w:r w:rsidRPr="00D7137B">
                      <w:rPr>
                        <w:rFonts w:ascii="Myriad Pro" w:hAnsi="Myriad Pro"/>
                        <w:b/>
                        <w:color w:val="FFFFFF"/>
                        <w:lang w:val="fr-FR"/>
                      </w:rPr>
                      <w:t>Éléments d’intégration du handicap dans des secteurs de développement clés</w:t>
                    </w:r>
                  </w:p>
                  <w:p w:rsidR="00D509FC" w:rsidRPr="00D7137B" w:rsidRDefault="00D7137B">
                    <w:pPr>
                      <w:spacing w:before="180" w:line="259" w:lineRule="auto"/>
                      <w:ind w:left="180" w:right="302"/>
                      <w:rPr>
                        <w:rFonts w:ascii="Myriad Pro" w:hAnsi="Myriad Pro"/>
                        <w:sz w:val="20"/>
                        <w:lang w:val="fr-FR"/>
                      </w:rPr>
                    </w:pPr>
                    <w:r w:rsidRPr="00D7137B">
                      <w:rPr>
                        <w:rFonts w:ascii="Myriad Pro" w:hAnsi="Myriad Pro"/>
                        <w:b/>
                        <w:color w:val="231F20"/>
                        <w:sz w:val="20"/>
                        <w:lang w:val="fr-FR"/>
                      </w:rPr>
                      <w:t xml:space="preserve">L’éducation inclusive </w:t>
                    </w:r>
                    <w:r w:rsidRPr="00D7137B">
                      <w:rPr>
                        <w:rFonts w:ascii="Myriad Pro" w:hAnsi="Myriad Pro"/>
                        <w:color w:val="231F20"/>
                        <w:sz w:val="20"/>
                        <w:lang w:val="fr-FR"/>
                      </w:rPr>
                      <w:t>nécessite, entre autres, que les enfants handicapés soient intégrés dans l’enseignement général et bénéficient d’un apprenti</w:t>
                    </w:r>
                    <w:r w:rsidRPr="00D7137B">
                      <w:rPr>
                        <w:rFonts w:ascii="Myriad Pro" w:hAnsi="Myriad Pro"/>
                        <w:color w:val="231F20"/>
                        <w:sz w:val="20"/>
                        <w:lang w:val="fr-FR"/>
                      </w:rPr>
                      <w:t>ssage de qualité dans la petite enfance, et que l’accessibilité des infrastructures éducatives et la mise à disposition d’adaptations raisonnables soient garanties.</w:t>
                    </w:r>
                  </w:p>
                  <w:p w:rsidR="00D509FC" w:rsidRPr="00D7137B" w:rsidRDefault="00D7137B">
                    <w:pPr>
                      <w:spacing w:before="106" w:line="259" w:lineRule="auto"/>
                      <w:ind w:left="180"/>
                      <w:rPr>
                        <w:rFonts w:ascii="Myriad Pro" w:hAnsi="Myriad Pro"/>
                        <w:sz w:val="20"/>
                        <w:lang w:val="fr-FR"/>
                      </w:rPr>
                    </w:pPr>
                    <w:r w:rsidRPr="00D7137B">
                      <w:rPr>
                        <w:rFonts w:ascii="Myriad Pro" w:hAnsi="Myriad Pro"/>
                        <w:b/>
                        <w:color w:val="231F20"/>
                        <w:sz w:val="20"/>
                        <w:lang w:val="fr-FR"/>
                      </w:rPr>
                      <w:t xml:space="preserve">Des services de santé inclusifs </w:t>
                    </w:r>
                    <w:r w:rsidRPr="00D7137B">
                      <w:rPr>
                        <w:rFonts w:ascii="Myriad Pro" w:hAnsi="Myriad Pro"/>
                        <w:color w:val="231F20"/>
                        <w:sz w:val="20"/>
                        <w:lang w:val="fr-FR"/>
                      </w:rPr>
                      <w:t>nécessitent, entre autres, des bâtiments et équipements acc</w:t>
                    </w:r>
                    <w:r w:rsidRPr="00D7137B">
                      <w:rPr>
                        <w:rFonts w:ascii="Myriad Pro" w:hAnsi="Myriad Pro"/>
                        <w:color w:val="231F20"/>
                        <w:sz w:val="20"/>
                        <w:lang w:val="fr-FR"/>
                      </w:rPr>
                      <w:t>essibles, des prestataires de soins de santé formés de façon appropriée et un accès à l’information. Dans le cas d’enfants handicapés, une évaluation précoce complète doit être réalisée et des systèmes d’identification et de référence doivent être mis en p</w:t>
                    </w:r>
                    <w:r w:rsidRPr="00D7137B">
                      <w:rPr>
                        <w:rFonts w:ascii="Myriad Pro" w:hAnsi="Myriad Pro"/>
                        <w:color w:val="231F20"/>
                        <w:sz w:val="20"/>
                        <w:lang w:val="fr-FR"/>
                      </w:rPr>
                      <w:t>lace.</w:t>
                    </w:r>
                  </w:p>
                  <w:p w:rsidR="00D509FC" w:rsidRPr="00D7137B" w:rsidRDefault="00D7137B">
                    <w:pPr>
                      <w:spacing w:before="106" w:line="259" w:lineRule="auto"/>
                      <w:ind w:left="180" w:right="113"/>
                      <w:rPr>
                        <w:rFonts w:ascii="Myriad Pro" w:hAnsi="Myriad Pro"/>
                        <w:sz w:val="20"/>
                        <w:lang w:val="fr-FR"/>
                      </w:rPr>
                    </w:pPr>
                    <w:r w:rsidRPr="00D7137B">
                      <w:rPr>
                        <w:rFonts w:ascii="Myriad Pro" w:hAnsi="Myriad Pro"/>
                        <w:color w:val="231F20"/>
                        <w:sz w:val="20"/>
                        <w:lang w:val="fr-FR"/>
                      </w:rPr>
                      <w:t xml:space="preserve">L’accès des personnes handicapées à </w:t>
                    </w:r>
                    <w:r w:rsidRPr="00D7137B">
                      <w:rPr>
                        <w:rFonts w:ascii="Myriad Pro" w:hAnsi="Myriad Pro"/>
                        <w:b/>
                        <w:color w:val="231F20"/>
                        <w:sz w:val="20"/>
                        <w:lang w:val="fr-FR"/>
                      </w:rPr>
                      <w:t xml:space="preserve">un travail et un emploi décents </w:t>
                    </w:r>
                    <w:r w:rsidRPr="00D7137B">
                      <w:rPr>
                        <w:rFonts w:ascii="Myriad Pro" w:hAnsi="Myriad Pro"/>
                        <w:color w:val="231F20"/>
                        <w:sz w:val="20"/>
                        <w:lang w:val="fr-FR"/>
                      </w:rPr>
                      <w:t>nécessite l’accès à la formation professionnelle, au développement des compétences et à d’autres programmes d’aide à l’emploi financés par le gouvernement. Les possibilités de travai</w:t>
                    </w:r>
                    <w:r w:rsidRPr="00D7137B">
                      <w:rPr>
                        <w:rFonts w:ascii="Myriad Pro" w:hAnsi="Myriad Pro"/>
                        <w:color w:val="231F20"/>
                        <w:sz w:val="20"/>
                        <w:lang w:val="fr-FR"/>
                      </w:rPr>
                      <w:t>l décent dans les économies rurales et informelles, dans lesquelles les personnes handicapées cherchent souvent à gagner leur vie, doivent aussi être améliorées.</w:t>
                    </w:r>
                  </w:p>
                  <w:p w:rsidR="00D509FC" w:rsidRPr="00D7137B" w:rsidRDefault="00D7137B">
                    <w:pPr>
                      <w:spacing w:before="106" w:line="259" w:lineRule="auto"/>
                      <w:ind w:left="180" w:right="426"/>
                      <w:jc w:val="both"/>
                      <w:rPr>
                        <w:rFonts w:ascii="Myriad Pro" w:hAnsi="Myriad Pro"/>
                        <w:sz w:val="20"/>
                        <w:lang w:val="fr-FR"/>
                      </w:rPr>
                    </w:pPr>
                    <w:r w:rsidRPr="00D7137B">
                      <w:rPr>
                        <w:rFonts w:ascii="Myriad Pro" w:hAnsi="Myriad Pro"/>
                        <w:color w:val="231F20"/>
                        <w:sz w:val="20"/>
                        <w:lang w:val="fr-FR"/>
                      </w:rPr>
                      <w:t xml:space="preserve">Une </w:t>
                    </w:r>
                    <w:r w:rsidRPr="00D7137B">
                      <w:rPr>
                        <w:rFonts w:ascii="Myriad Pro" w:hAnsi="Myriad Pro"/>
                        <w:b/>
                        <w:color w:val="231F20"/>
                        <w:sz w:val="20"/>
                        <w:lang w:val="fr-FR"/>
                      </w:rPr>
                      <w:t xml:space="preserve">protection sociale </w:t>
                    </w:r>
                    <w:r w:rsidRPr="00D7137B">
                      <w:rPr>
                        <w:rFonts w:ascii="Myriad Pro" w:hAnsi="Myriad Pro"/>
                        <w:color w:val="231F20"/>
                        <w:sz w:val="20"/>
                        <w:lang w:val="fr-FR"/>
                      </w:rPr>
                      <w:t>inclusive nécessite que les personnes handicapées et les autres bénéficient d’un accès égal, et que les seuils et systèmes de protection sociale tiennent compte des besoins spécifiques des personnes handicapées quand il s’agit de définir</w:t>
                    </w:r>
                    <w:r w:rsidRPr="00D7137B">
                      <w:rPr>
                        <w:rFonts w:ascii="Myriad Pro" w:hAnsi="Myriad Pro"/>
                        <w:color w:val="231F20"/>
                        <w:spacing w:val="-15"/>
                        <w:sz w:val="20"/>
                        <w:lang w:val="fr-FR"/>
                      </w:rPr>
                      <w:t xml:space="preserve"> </w:t>
                    </w:r>
                    <w:r w:rsidRPr="00D7137B">
                      <w:rPr>
                        <w:rFonts w:ascii="Myriad Pro" w:hAnsi="Myriad Pro"/>
                        <w:color w:val="231F20"/>
                        <w:sz w:val="20"/>
                        <w:lang w:val="fr-FR"/>
                      </w:rPr>
                      <w:t>les prestations.</w:t>
                    </w:r>
                  </w:p>
                </w:txbxContent>
              </v:textbox>
            </v:shape>
            <w10:wrap type="topAndBottom" anchorx="page"/>
          </v:group>
        </w:pict>
      </w:r>
    </w:p>
    <w:p w:rsidR="00D509FC" w:rsidRPr="00D7137B" w:rsidRDefault="00D509FC">
      <w:pPr>
        <w:pStyle w:val="BodyText"/>
        <w:spacing w:before="3"/>
        <w:rPr>
          <w:sz w:val="13"/>
          <w:lang w:val="fr-FR"/>
        </w:rPr>
      </w:pPr>
    </w:p>
    <w:p w:rsidR="00D509FC" w:rsidRPr="00D7137B" w:rsidRDefault="00D7137B">
      <w:pPr>
        <w:pStyle w:val="BodyText"/>
        <w:spacing w:before="68" w:line="266" w:lineRule="auto"/>
        <w:ind w:left="2891" w:right="106"/>
        <w:rPr>
          <w:lang w:val="fr-FR"/>
        </w:rPr>
      </w:pPr>
      <w:r w:rsidRPr="00D7137B">
        <w:rPr>
          <w:color w:val="231F20"/>
          <w:lang w:val="fr-FR"/>
        </w:rPr>
        <w:t>Le développement inclusif engendre l’autonomisation, grâce à laquelle les personnes handicapées sont considérées non plus comme des « groupes vulnérables », mais comme des ressources pour la société et des acteurs du développement</w:t>
      </w:r>
      <w:r w:rsidRPr="00D7137B">
        <w:rPr>
          <w:color w:val="231F20"/>
          <w:position w:val="7"/>
          <w:sz w:val="13"/>
          <w:lang w:val="fr-FR"/>
        </w:rPr>
        <w:t>2</w:t>
      </w:r>
      <w:r w:rsidRPr="00D7137B">
        <w:rPr>
          <w:color w:val="231F20"/>
          <w:lang w:val="fr-FR"/>
        </w:rPr>
        <w:t>. On assiste à une pris</w:t>
      </w:r>
      <w:r w:rsidRPr="00D7137B">
        <w:rPr>
          <w:color w:val="231F20"/>
          <w:lang w:val="fr-FR"/>
        </w:rPr>
        <w:t>e de conscience du fait que le développement intégrant le handicap profite non seulement aux personnes handicapées et à leurs familles, mais aussi à la société dans son ensemble.</w:t>
      </w:r>
    </w:p>
    <w:p w:rsidR="00D509FC" w:rsidRPr="00D7137B" w:rsidRDefault="00D7137B">
      <w:pPr>
        <w:pStyle w:val="BodyText"/>
        <w:spacing w:before="114" w:line="266" w:lineRule="auto"/>
        <w:ind w:left="2891" w:right="272"/>
        <w:rPr>
          <w:lang w:val="fr-FR"/>
        </w:rPr>
      </w:pPr>
      <w:r w:rsidRPr="00D7137B">
        <w:rPr>
          <w:color w:val="231F20"/>
          <w:lang w:val="fr-FR"/>
        </w:rPr>
        <w:t>Les organisations de personnes handicapées et leurs partenaires s’efforcent d</w:t>
      </w:r>
      <w:r w:rsidRPr="00D7137B">
        <w:rPr>
          <w:color w:val="231F20"/>
          <w:lang w:val="fr-FR"/>
        </w:rPr>
        <w:t>e garantir que le développement international fasse une plus grande place à la voix et aux besoins des personnes handicapées. Leur objectif est que les personnes handicapées puissent, à tout moment de leur vie, exercer leurs droits et participer à tous les</w:t>
      </w:r>
      <w:r w:rsidRPr="00D7137B">
        <w:rPr>
          <w:color w:val="231F20"/>
          <w:lang w:val="fr-FR"/>
        </w:rPr>
        <w:t xml:space="preserve"> aspects de la société et du développement, à égalité avec les autres.</w:t>
      </w:r>
    </w:p>
    <w:p w:rsidR="00D509FC" w:rsidRPr="00D7137B" w:rsidRDefault="00D7137B">
      <w:pPr>
        <w:pStyle w:val="BodyText"/>
        <w:spacing w:before="11"/>
        <w:rPr>
          <w:sz w:val="11"/>
          <w:lang w:val="fr-FR"/>
        </w:rPr>
      </w:pPr>
      <w:r>
        <w:pict>
          <v:line id="_x0000_s1493" style="position:absolute;z-index:1792;mso-wrap-distance-left:0;mso-wrap-distance-right:0;mso-position-horizontal-relative:page" from="144.55pt,9.3pt" to="243.8pt,9.3pt" strokecolor="#231f20" strokeweight=".5pt">
            <w10:wrap type="topAndBottom" anchorx="page"/>
          </v:line>
        </w:pict>
      </w:r>
    </w:p>
    <w:p w:rsidR="00D509FC" w:rsidRPr="00D7137B" w:rsidRDefault="00D7137B">
      <w:pPr>
        <w:tabs>
          <w:tab w:val="left" w:pos="3151"/>
        </w:tabs>
        <w:spacing w:before="72"/>
        <w:ind w:left="2891"/>
        <w:rPr>
          <w:sz w:val="17"/>
          <w:lang w:val="fr-FR"/>
        </w:rPr>
      </w:pPr>
      <w:r w:rsidRPr="00D7137B">
        <w:rPr>
          <w:color w:val="231F20"/>
          <w:position w:val="6"/>
          <w:sz w:val="10"/>
          <w:lang w:val="fr-FR"/>
        </w:rPr>
        <w:t>1</w:t>
      </w:r>
      <w:r w:rsidRPr="00D7137B">
        <w:rPr>
          <w:color w:val="231F20"/>
          <w:position w:val="6"/>
          <w:sz w:val="10"/>
          <w:lang w:val="fr-FR"/>
        </w:rPr>
        <w:tab/>
      </w:r>
      <w:r w:rsidRPr="00D7137B">
        <w:rPr>
          <w:color w:val="231F20"/>
          <w:sz w:val="17"/>
          <w:lang w:val="fr-FR"/>
        </w:rPr>
        <w:t>A/RES/63/150</w:t>
      </w:r>
    </w:p>
    <w:p w:rsidR="00D509FC" w:rsidRPr="00D7137B" w:rsidRDefault="00D7137B">
      <w:pPr>
        <w:tabs>
          <w:tab w:val="left" w:pos="3151"/>
        </w:tabs>
        <w:spacing w:before="50" w:line="180" w:lineRule="exact"/>
        <w:ind w:left="3151" w:right="390" w:hanging="260"/>
        <w:rPr>
          <w:sz w:val="17"/>
          <w:lang w:val="fr-FR"/>
        </w:rPr>
      </w:pPr>
      <w:r w:rsidRPr="00D7137B">
        <w:rPr>
          <w:color w:val="231F20"/>
          <w:position w:val="6"/>
          <w:sz w:val="10"/>
          <w:lang w:val="fr-FR"/>
        </w:rPr>
        <w:t>2</w:t>
      </w:r>
      <w:r w:rsidRPr="00D7137B">
        <w:rPr>
          <w:color w:val="231F20"/>
          <w:position w:val="6"/>
          <w:sz w:val="10"/>
          <w:lang w:val="fr-FR"/>
        </w:rPr>
        <w:tab/>
      </w:r>
      <w:r w:rsidRPr="00D7137B">
        <w:rPr>
          <w:color w:val="231F20"/>
          <w:sz w:val="17"/>
          <w:lang w:val="fr-FR"/>
        </w:rPr>
        <w:t>Réunion de haut niveau des Nations Unies sur le handicap et le développement, document de travail</w:t>
      </w:r>
      <w:r w:rsidRPr="00D7137B">
        <w:rPr>
          <w:color w:val="231F20"/>
          <w:spacing w:val="-5"/>
          <w:sz w:val="17"/>
          <w:lang w:val="fr-FR"/>
        </w:rPr>
        <w:t xml:space="preserve"> </w:t>
      </w:r>
      <w:r w:rsidRPr="00D7137B">
        <w:rPr>
          <w:color w:val="231F20"/>
          <w:sz w:val="17"/>
          <w:lang w:val="fr-FR"/>
        </w:rPr>
        <w:t>pour</w:t>
      </w:r>
      <w:r w:rsidRPr="00D7137B">
        <w:rPr>
          <w:color w:val="231F20"/>
          <w:spacing w:val="-1"/>
          <w:sz w:val="17"/>
          <w:lang w:val="fr-FR"/>
        </w:rPr>
        <w:t xml:space="preserve"> </w:t>
      </w:r>
      <w:r w:rsidRPr="00D7137B">
        <w:rPr>
          <w:color w:val="231F20"/>
          <w:sz w:val="17"/>
          <w:lang w:val="fr-FR"/>
        </w:rPr>
        <w:t>la table ronde 2 : The post-2015 development agenda and inclusive development for persons with disabilities, préparé par le secrétariat de la Convention relative aux droits des personnes handicapées</w:t>
      </w:r>
      <w:r w:rsidRPr="00D7137B">
        <w:rPr>
          <w:color w:val="231F20"/>
          <w:spacing w:val="-17"/>
          <w:sz w:val="17"/>
          <w:lang w:val="fr-FR"/>
        </w:rPr>
        <w:t xml:space="preserve"> </w:t>
      </w:r>
      <w:r w:rsidRPr="00D7137B">
        <w:rPr>
          <w:color w:val="231F20"/>
          <w:sz w:val="17"/>
          <w:lang w:val="fr-FR"/>
        </w:rPr>
        <w:t>(2013).</w:t>
      </w:r>
    </w:p>
    <w:p w:rsidR="00D509FC" w:rsidRPr="00D7137B" w:rsidRDefault="00D509FC">
      <w:pPr>
        <w:pStyle w:val="BodyText"/>
        <w:spacing w:before="9"/>
        <w:rPr>
          <w:sz w:val="29"/>
          <w:lang w:val="fr-FR"/>
        </w:rPr>
      </w:pPr>
    </w:p>
    <w:p w:rsidR="00D509FC" w:rsidRPr="00D7137B" w:rsidRDefault="00D7137B">
      <w:pPr>
        <w:spacing w:before="117"/>
        <w:ind w:left="2891"/>
        <w:rPr>
          <w:rFonts w:ascii="Myriad Pro" w:hAnsi="Myriad Pro"/>
          <w:sz w:val="16"/>
          <w:lang w:val="fr-FR"/>
        </w:rPr>
      </w:pPr>
      <w:r w:rsidRPr="00D7137B">
        <w:rPr>
          <w:rFonts w:ascii="Myriad Pro" w:hAnsi="Myriad Pro"/>
          <w:color w:val="6D6E71"/>
          <w:sz w:val="16"/>
          <w:lang w:val="fr-FR"/>
        </w:rPr>
        <w:t>Module 3 - LE DÉVELOPPEMENT INTÉGRANT LE HANDICA</w:t>
      </w:r>
      <w:r w:rsidRPr="00D7137B">
        <w:rPr>
          <w:rFonts w:ascii="Myriad Pro" w:hAnsi="Myriad Pro"/>
          <w:color w:val="6D6E71"/>
          <w:sz w:val="16"/>
          <w:lang w:val="fr-FR"/>
        </w:rPr>
        <w:t>P</w:t>
      </w:r>
    </w:p>
    <w:p w:rsidR="00D509FC" w:rsidRPr="00D7137B" w:rsidRDefault="00D509FC">
      <w:pPr>
        <w:rPr>
          <w:rFonts w:ascii="Myriad Pro" w:hAnsi="Myriad Pro"/>
          <w:sz w:val="16"/>
          <w:lang w:val="fr-FR"/>
        </w:rPr>
        <w:sectPr w:rsidR="00D509FC" w:rsidRPr="00D7137B">
          <w:pgSz w:w="11910" w:h="16840"/>
          <w:pgMar w:top="0" w:right="102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89" style="position:absolute;margin-left:462.05pt;margin-top:0;width:133.25pt;height:841.9pt;z-index:1912;mso-position-horizontal-relative:page;mso-position-vertical-relative:page" coordorigin="9241" coordsize="2665,16838">
            <v:shape id="_x0000_s1492" type="#_x0000_t75" style="position:absolute;left:9241;width:2665;height:16838">
              <v:imagedata r:id="rId13" o:title=""/>
            </v:shape>
            <v:rect id="_x0000_s1491" style="position:absolute;left:11509;width:397;height:16838" fillcolor="#2d9a47" stroked="f"/>
            <v:shape id="_x0000_s1490"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5</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0"/>
        <w:rPr>
          <w:rFonts w:ascii="Myriad Pro"/>
          <w:sz w:val="20"/>
          <w:lang w:val="fr-FR"/>
        </w:rPr>
      </w:pPr>
    </w:p>
    <w:p w:rsidR="00D509FC" w:rsidRDefault="00D7137B">
      <w:pPr>
        <w:pStyle w:val="Heading3"/>
        <w:numPr>
          <w:ilvl w:val="1"/>
          <w:numId w:val="7"/>
        </w:numPr>
        <w:tabs>
          <w:tab w:val="left" w:pos="901"/>
        </w:tabs>
        <w:spacing w:before="44"/>
        <w:ind w:left="900" w:right="0" w:hanging="787"/>
        <w:rPr>
          <w:b/>
        </w:rPr>
      </w:pPr>
      <w:bookmarkStart w:id="3" w:name="_TOC_250007"/>
      <w:r>
        <w:rPr>
          <w:b/>
          <w:color w:val="231F20"/>
        </w:rPr>
        <w:t>Examen du cadre</w:t>
      </w:r>
      <w:r>
        <w:rPr>
          <w:b/>
          <w:color w:val="231F20"/>
          <w:spacing w:val="-3"/>
        </w:rPr>
        <w:t xml:space="preserve"> </w:t>
      </w:r>
      <w:bookmarkEnd w:id="3"/>
      <w:r>
        <w:rPr>
          <w:b/>
          <w:color w:val="231F20"/>
        </w:rPr>
        <w:t>juridique</w:t>
      </w:r>
    </w:p>
    <w:p w:rsidR="00D509FC" w:rsidRPr="00D7137B" w:rsidRDefault="00D7137B">
      <w:pPr>
        <w:pStyle w:val="BodyText"/>
        <w:spacing w:before="117" w:line="266" w:lineRule="auto"/>
        <w:ind w:left="113" w:right="2881"/>
        <w:rPr>
          <w:lang w:val="fr-FR"/>
        </w:rPr>
      </w:pPr>
      <w:r w:rsidRPr="00D7137B">
        <w:rPr>
          <w:color w:val="231F20"/>
          <w:lang w:val="fr-FR"/>
        </w:rPr>
        <w:t>En élaborant la Convention relative aux droits des personnes handicapées, la communauté internationale a mis en lumière la nécessité d’un développement inclusif du handicap. En effet, la Convention a été, dès sa création, envisagée comme un instrument pour</w:t>
      </w:r>
      <w:r w:rsidRPr="00D7137B">
        <w:rPr>
          <w:color w:val="231F20"/>
          <w:lang w:val="fr-FR"/>
        </w:rPr>
        <w:t xml:space="preserve"> les droits de l’homme et le développement.</w:t>
      </w:r>
      <w:r w:rsidRPr="00D7137B">
        <w:rPr>
          <w:color w:val="231F20"/>
          <w:position w:val="7"/>
          <w:sz w:val="13"/>
          <w:lang w:val="fr-FR"/>
        </w:rPr>
        <w:t xml:space="preserve">3 </w:t>
      </w:r>
      <w:r w:rsidRPr="00D7137B">
        <w:rPr>
          <w:color w:val="231F20"/>
          <w:lang w:val="fr-FR"/>
        </w:rPr>
        <w:t>Bien que toutes les dispositions de la CDPH soient pertinentes pour le développement inclusif du handicap, certaines revêtent une importance particulière. On peut notamment citer :</w:t>
      </w:r>
    </w:p>
    <w:p w:rsidR="00D509FC" w:rsidRPr="00D7137B" w:rsidRDefault="00D509FC">
      <w:pPr>
        <w:pStyle w:val="BodyText"/>
        <w:spacing w:before="8"/>
        <w:rPr>
          <w:sz w:val="25"/>
          <w:lang w:val="fr-FR"/>
        </w:rPr>
      </w:pPr>
    </w:p>
    <w:p w:rsidR="00D509FC" w:rsidRPr="00D7137B" w:rsidRDefault="00D7137B">
      <w:pPr>
        <w:pStyle w:val="Heading4"/>
        <w:rPr>
          <w:b/>
          <w:lang w:val="fr-FR"/>
        </w:rPr>
      </w:pPr>
      <w:r w:rsidRPr="00D7137B">
        <w:rPr>
          <w:b/>
          <w:color w:val="2D9A47"/>
          <w:lang w:val="fr-FR"/>
        </w:rPr>
        <w:t>Participation</w:t>
      </w:r>
    </w:p>
    <w:p w:rsidR="00D509FC" w:rsidRPr="00D7137B" w:rsidRDefault="00D7137B">
      <w:pPr>
        <w:pStyle w:val="BodyText"/>
        <w:spacing w:before="127" w:line="266" w:lineRule="auto"/>
        <w:ind w:left="113" w:right="2902"/>
        <w:rPr>
          <w:lang w:val="fr-FR"/>
        </w:rPr>
      </w:pPr>
      <w:r w:rsidRPr="00D7137B">
        <w:rPr>
          <w:color w:val="231F20"/>
          <w:lang w:val="fr-FR"/>
        </w:rPr>
        <w:t>La participatio</w:t>
      </w:r>
      <w:r w:rsidRPr="00D7137B">
        <w:rPr>
          <w:color w:val="231F20"/>
          <w:lang w:val="fr-FR"/>
        </w:rPr>
        <w:t xml:space="preserve">n pleine et effective des personnes handicapées est à la fois un principe général (article 3) et une obligation générale (article 4) de la CDPH. </w:t>
      </w:r>
      <w:r w:rsidRPr="00D7137B">
        <w:rPr>
          <w:color w:val="231F20"/>
          <w:spacing w:val="-4"/>
          <w:lang w:val="fr-FR"/>
        </w:rPr>
        <w:t xml:space="preserve">L’accent </w:t>
      </w:r>
      <w:r w:rsidRPr="00D7137B">
        <w:rPr>
          <w:color w:val="231F20"/>
          <w:lang w:val="fr-FR"/>
        </w:rPr>
        <w:t xml:space="preserve">mis par la Convention sur la participation souligne la nécessité pour les personnes handicapées </w:t>
      </w:r>
      <w:r w:rsidRPr="00D7137B">
        <w:rPr>
          <w:color w:val="231F20"/>
          <w:spacing w:val="-3"/>
          <w:lang w:val="fr-FR"/>
        </w:rPr>
        <w:t>d’être</w:t>
      </w:r>
      <w:r w:rsidRPr="00D7137B">
        <w:rPr>
          <w:color w:val="231F20"/>
          <w:spacing w:val="-3"/>
          <w:lang w:val="fr-FR"/>
        </w:rPr>
        <w:t xml:space="preserve"> </w:t>
      </w:r>
      <w:r w:rsidRPr="00D7137B">
        <w:rPr>
          <w:color w:val="231F20"/>
          <w:lang w:val="fr-FR"/>
        </w:rPr>
        <w:t>intégrées – à la fois comme acteurs et comme bénéficiaires – à toutes les étapes des efforts de développement, y compris la planification, la formulation, la mise en œuvre, le suivi et l’évaluation des politiques, stratégies et programmes de</w:t>
      </w:r>
      <w:r w:rsidRPr="00D7137B">
        <w:rPr>
          <w:color w:val="231F20"/>
          <w:spacing w:val="-28"/>
          <w:lang w:val="fr-FR"/>
        </w:rPr>
        <w:t xml:space="preserve"> </w:t>
      </w:r>
      <w:r w:rsidRPr="00D7137B">
        <w:rPr>
          <w:color w:val="231F20"/>
          <w:lang w:val="fr-FR"/>
        </w:rPr>
        <w:t>développement</w:t>
      </w:r>
      <w:r w:rsidRPr="00D7137B">
        <w:rPr>
          <w:color w:val="231F20"/>
          <w:lang w:val="fr-FR"/>
        </w:rPr>
        <w:t>.</w:t>
      </w:r>
    </w:p>
    <w:p w:rsidR="00D509FC" w:rsidRPr="00D7137B" w:rsidRDefault="00D509FC">
      <w:pPr>
        <w:pStyle w:val="BodyText"/>
        <w:spacing w:before="8"/>
        <w:rPr>
          <w:sz w:val="25"/>
          <w:lang w:val="fr-FR"/>
        </w:rPr>
      </w:pPr>
    </w:p>
    <w:p w:rsidR="00D509FC" w:rsidRPr="00D7137B" w:rsidRDefault="00D7137B">
      <w:pPr>
        <w:pStyle w:val="Heading4"/>
        <w:rPr>
          <w:b/>
          <w:lang w:val="fr-FR"/>
        </w:rPr>
      </w:pPr>
      <w:r w:rsidRPr="00D7137B">
        <w:rPr>
          <w:b/>
          <w:color w:val="2D9A47"/>
          <w:lang w:val="fr-FR"/>
        </w:rPr>
        <w:t>Non-discrimination</w:t>
      </w:r>
    </w:p>
    <w:p w:rsidR="00D509FC" w:rsidRPr="00D7137B" w:rsidRDefault="00D7137B">
      <w:pPr>
        <w:pStyle w:val="BodyText"/>
        <w:spacing w:before="127" w:line="266" w:lineRule="auto"/>
        <w:ind w:left="113" w:right="3004"/>
        <w:rPr>
          <w:lang w:val="fr-FR"/>
        </w:rPr>
      </w:pPr>
      <w:r w:rsidRPr="00D7137B">
        <w:rPr>
          <w:color w:val="231F20"/>
          <w:spacing w:val="-3"/>
          <w:lang w:val="fr-FR"/>
        </w:rPr>
        <w:t xml:space="preserve">La </w:t>
      </w:r>
      <w:r w:rsidRPr="00D7137B">
        <w:rPr>
          <w:color w:val="231F20"/>
          <w:spacing w:val="-5"/>
          <w:lang w:val="fr-FR"/>
        </w:rPr>
        <w:t xml:space="preserve">non-discrimination </w:t>
      </w:r>
      <w:r w:rsidRPr="00D7137B">
        <w:rPr>
          <w:color w:val="231F20"/>
          <w:spacing w:val="-4"/>
          <w:lang w:val="fr-FR"/>
        </w:rPr>
        <w:t xml:space="preserve">est </w:t>
      </w:r>
      <w:r w:rsidRPr="00D7137B">
        <w:rPr>
          <w:color w:val="231F20"/>
          <w:spacing w:val="-3"/>
          <w:lang w:val="fr-FR"/>
        </w:rPr>
        <w:t xml:space="preserve">un </w:t>
      </w:r>
      <w:r w:rsidRPr="00D7137B">
        <w:rPr>
          <w:color w:val="231F20"/>
          <w:spacing w:val="-5"/>
          <w:lang w:val="fr-FR"/>
        </w:rPr>
        <w:t xml:space="preserve">principe général </w:t>
      </w:r>
      <w:r w:rsidRPr="00D7137B">
        <w:rPr>
          <w:color w:val="231F20"/>
          <w:spacing w:val="-3"/>
          <w:lang w:val="fr-FR"/>
        </w:rPr>
        <w:t xml:space="preserve">de la </w:t>
      </w:r>
      <w:r w:rsidRPr="00D7137B">
        <w:rPr>
          <w:color w:val="231F20"/>
          <w:spacing w:val="-4"/>
          <w:lang w:val="fr-FR"/>
        </w:rPr>
        <w:t xml:space="preserve">CDPH, </w:t>
      </w:r>
      <w:r w:rsidRPr="00D7137B">
        <w:rPr>
          <w:color w:val="231F20"/>
          <w:spacing w:val="-5"/>
          <w:lang w:val="fr-FR"/>
        </w:rPr>
        <w:t xml:space="preserve">sous-jacent </w:t>
      </w:r>
      <w:r w:rsidRPr="00D7137B">
        <w:rPr>
          <w:color w:val="231F20"/>
          <w:lang w:val="fr-FR"/>
        </w:rPr>
        <w:t xml:space="preserve">à </w:t>
      </w:r>
      <w:r w:rsidRPr="00D7137B">
        <w:rPr>
          <w:color w:val="231F20"/>
          <w:spacing w:val="-5"/>
          <w:lang w:val="fr-FR"/>
        </w:rPr>
        <w:t xml:space="preserve">l’application de toutes </w:t>
      </w:r>
      <w:r w:rsidRPr="00D7137B">
        <w:rPr>
          <w:color w:val="231F20"/>
          <w:spacing w:val="-4"/>
          <w:lang w:val="fr-FR"/>
        </w:rPr>
        <w:t xml:space="preserve">ses </w:t>
      </w:r>
      <w:r w:rsidRPr="00D7137B">
        <w:rPr>
          <w:color w:val="231F20"/>
          <w:spacing w:val="-5"/>
          <w:lang w:val="fr-FR"/>
        </w:rPr>
        <w:t xml:space="preserve">dispositions. </w:t>
      </w:r>
      <w:r w:rsidRPr="00D7137B">
        <w:rPr>
          <w:color w:val="231F20"/>
          <w:spacing w:val="-4"/>
          <w:lang w:val="fr-FR"/>
        </w:rPr>
        <w:t xml:space="preserve">Elle fait </w:t>
      </w:r>
      <w:r w:rsidRPr="00D7137B">
        <w:rPr>
          <w:color w:val="231F20"/>
          <w:spacing w:val="-5"/>
          <w:lang w:val="fr-FR"/>
        </w:rPr>
        <w:t xml:space="preserve">également </w:t>
      </w:r>
      <w:r w:rsidRPr="00D7137B">
        <w:rPr>
          <w:color w:val="231F20"/>
          <w:spacing w:val="-7"/>
          <w:lang w:val="fr-FR"/>
        </w:rPr>
        <w:t xml:space="preserve">l’objet </w:t>
      </w:r>
      <w:r w:rsidRPr="00D7137B">
        <w:rPr>
          <w:color w:val="231F20"/>
          <w:spacing w:val="-4"/>
          <w:lang w:val="fr-FR"/>
        </w:rPr>
        <w:t xml:space="preserve">d’un article </w:t>
      </w:r>
      <w:r w:rsidRPr="00D7137B">
        <w:rPr>
          <w:color w:val="231F20"/>
          <w:lang w:val="fr-FR"/>
        </w:rPr>
        <w:t xml:space="preserve">à </w:t>
      </w:r>
      <w:r w:rsidRPr="00D7137B">
        <w:rPr>
          <w:color w:val="231F20"/>
          <w:spacing w:val="-3"/>
          <w:lang w:val="fr-FR"/>
        </w:rPr>
        <w:t xml:space="preserve">part </w:t>
      </w:r>
      <w:r w:rsidRPr="00D7137B">
        <w:rPr>
          <w:color w:val="231F20"/>
          <w:spacing w:val="-5"/>
          <w:lang w:val="fr-FR"/>
        </w:rPr>
        <w:t xml:space="preserve">entière </w:t>
      </w:r>
      <w:r w:rsidRPr="00D7137B">
        <w:rPr>
          <w:color w:val="231F20"/>
          <w:spacing w:val="-4"/>
          <w:lang w:val="fr-FR"/>
        </w:rPr>
        <w:t xml:space="preserve">(article 5). </w:t>
      </w:r>
      <w:r w:rsidRPr="00D7137B">
        <w:rPr>
          <w:color w:val="231F20"/>
          <w:spacing w:val="-5"/>
          <w:lang w:val="fr-FR"/>
        </w:rPr>
        <w:t xml:space="preserve">La </w:t>
      </w:r>
      <w:r w:rsidRPr="00D7137B">
        <w:rPr>
          <w:color w:val="231F20"/>
          <w:spacing w:val="-4"/>
          <w:lang w:val="fr-FR"/>
        </w:rPr>
        <w:t xml:space="preserve">CDPH </w:t>
      </w:r>
      <w:r w:rsidRPr="00D7137B">
        <w:rPr>
          <w:color w:val="231F20"/>
          <w:spacing w:val="-5"/>
          <w:lang w:val="fr-FR"/>
        </w:rPr>
        <w:t xml:space="preserve">demande l’abolition </w:t>
      </w:r>
      <w:r w:rsidRPr="00D7137B">
        <w:rPr>
          <w:color w:val="231F20"/>
          <w:spacing w:val="-3"/>
          <w:lang w:val="fr-FR"/>
        </w:rPr>
        <w:t xml:space="preserve">de </w:t>
      </w:r>
      <w:r w:rsidRPr="00D7137B">
        <w:rPr>
          <w:color w:val="231F20"/>
          <w:spacing w:val="-5"/>
          <w:lang w:val="fr-FR"/>
        </w:rPr>
        <w:t xml:space="preserve">toute forme </w:t>
      </w:r>
      <w:r w:rsidRPr="00D7137B">
        <w:rPr>
          <w:color w:val="231F20"/>
          <w:spacing w:val="-3"/>
          <w:lang w:val="fr-FR"/>
        </w:rPr>
        <w:t xml:space="preserve">de </w:t>
      </w:r>
      <w:r w:rsidRPr="00D7137B">
        <w:rPr>
          <w:color w:val="231F20"/>
          <w:spacing w:val="-5"/>
          <w:lang w:val="fr-FR"/>
        </w:rPr>
        <w:t>discr</w:t>
      </w:r>
      <w:r w:rsidRPr="00D7137B">
        <w:rPr>
          <w:color w:val="231F20"/>
          <w:spacing w:val="-5"/>
          <w:lang w:val="fr-FR"/>
        </w:rPr>
        <w:t xml:space="preserve">imination. </w:t>
      </w:r>
      <w:r w:rsidRPr="00D7137B">
        <w:rPr>
          <w:color w:val="231F20"/>
          <w:spacing w:val="-6"/>
          <w:lang w:val="fr-FR"/>
        </w:rPr>
        <w:t xml:space="preserve">Par </w:t>
      </w:r>
      <w:r w:rsidRPr="00D7137B">
        <w:rPr>
          <w:color w:val="231F20"/>
          <w:spacing w:val="-4"/>
          <w:lang w:val="fr-FR"/>
        </w:rPr>
        <w:t xml:space="preserve">rapport </w:t>
      </w:r>
      <w:r w:rsidRPr="00D7137B">
        <w:rPr>
          <w:color w:val="231F20"/>
          <w:spacing w:val="-3"/>
          <w:lang w:val="fr-FR"/>
        </w:rPr>
        <w:t xml:space="preserve">au </w:t>
      </w:r>
      <w:r w:rsidRPr="00D7137B">
        <w:rPr>
          <w:color w:val="231F20"/>
          <w:spacing w:val="-5"/>
          <w:lang w:val="fr-FR"/>
        </w:rPr>
        <w:t xml:space="preserve">développement, </w:t>
      </w:r>
      <w:r w:rsidRPr="00D7137B">
        <w:rPr>
          <w:color w:val="231F20"/>
          <w:spacing w:val="-4"/>
          <w:lang w:val="fr-FR"/>
        </w:rPr>
        <w:t xml:space="preserve">cela </w:t>
      </w:r>
      <w:r w:rsidRPr="00D7137B">
        <w:rPr>
          <w:color w:val="231F20"/>
          <w:spacing w:val="-5"/>
          <w:lang w:val="fr-FR"/>
        </w:rPr>
        <w:t xml:space="preserve">comprend </w:t>
      </w:r>
      <w:r w:rsidRPr="00D7137B">
        <w:rPr>
          <w:color w:val="231F20"/>
          <w:spacing w:val="-3"/>
          <w:lang w:val="fr-FR"/>
        </w:rPr>
        <w:t xml:space="preserve">la </w:t>
      </w:r>
      <w:r w:rsidRPr="00D7137B">
        <w:rPr>
          <w:color w:val="231F20"/>
          <w:spacing w:val="-5"/>
          <w:lang w:val="fr-FR"/>
        </w:rPr>
        <w:t xml:space="preserve">discrimination directe, </w:t>
      </w:r>
      <w:r w:rsidRPr="00D7137B">
        <w:rPr>
          <w:color w:val="231F20"/>
          <w:spacing w:val="-6"/>
          <w:lang w:val="fr-FR"/>
        </w:rPr>
        <w:t xml:space="preserve">c’est-à-dire </w:t>
      </w:r>
      <w:r w:rsidRPr="00D7137B">
        <w:rPr>
          <w:color w:val="231F20"/>
          <w:spacing w:val="-4"/>
          <w:lang w:val="fr-FR"/>
        </w:rPr>
        <w:t xml:space="preserve">des </w:t>
      </w:r>
      <w:r w:rsidRPr="00D7137B">
        <w:rPr>
          <w:color w:val="231F20"/>
          <w:spacing w:val="-5"/>
          <w:lang w:val="fr-FR"/>
        </w:rPr>
        <w:t xml:space="preserve">mesures </w:t>
      </w:r>
      <w:r w:rsidRPr="00D7137B">
        <w:rPr>
          <w:color w:val="231F20"/>
          <w:spacing w:val="-3"/>
          <w:lang w:val="fr-FR"/>
        </w:rPr>
        <w:t xml:space="preserve">ou </w:t>
      </w:r>
      <w:r w:rsidRPr="00D7137B">
        <w:rPr>
          <w:color w:val="231F20"/>
          <w:spacing w:val="-5"/>
          <w:lang w:val="fr-FR"/>
        </w:rPr>
        <w:t>approches traitant les</w:t>
      </w:r>
    </w:p>
    <w:p w:rsidR="00D509FC" w:rsidRPr="00D7137B" w:rsidRDefault="00D7137B">
      <w:pPr>
        <w:pStyle w:val="BodyText"/>
        <w:spacing w:line="266" w:lineRule="auto"/>
        <w:ind w:left="113" w:right="2930"/>
        <w:rPr>
          <w:lang w:val="fr-FR"/>
        </w:rPr>
      </w:pPr>
      <w:proofErr w:type="gramStart"/>
      <w:r w:rsidRPr="00D7137B">
        <w:rPr>
          <w:color w:val="231F20"/>
          <w:spacing w:val="-5"/>
          <w:lang w:val="fr-FR"/>
        </w:rPr>
        <w:t>personnes</w:t>
      </w:r>
      <w:proofErr w:type="gramEnd"/>
      <w:r w:rsidRPr="00D7137B">
        <w:rPr>
          <w:color w:val="231F20"/>
          <w:spacing w:val="-5"/>
          <w:lang w:val="fr-FR"/>
        </w:rPr>
        <w:t xml:space="preserve"> handicapées </w:t>
      </w:r>
      <w:r w:rsidRPr="00D7137B">
        <w:rPr>
          <w:color w:val="231F20"/>
          <w:spacing w:val="-4"/>
          <w:lang w:val="fr-FR"/>
        </w:rPr>
        <w:t xml:space="preserve">moins </w:t>
      </w:r>
      <w:r w:rsidRPr="00D7137B">
        <w:rPr>
          <w:color w:val="231F20"/>
          <w:spacing w:val="-5"/>
          <w:lang w:val="fr-FR"/>
        </w:rPr>
        <w:t xml:space="preserve">favorablement </w:t>
      </w:r>
      <w:r w:rsidRPr="00D7137B">
        <w:rPr>
          <w:color w:val="231F20"/>
          <w:spacing w:val="-4"/>
          <w:lang w:val="fr-FR"/>
        </w:rPr>
        <w:t xml:space="preserve">que les </w:t>
      </w:r>
      <w:r w:rsidRPr="00D7137B">
        <w:rPr>
          <w:color w:val="231F20"/>
          <w:spacing w:val="-5"/>
          <w:lang w:val="fr-FR"/>
        </w:rPr>
        <w:t xml:space="preserve">autres. </w:t>
      </w:r>
      <w:r w:rsidRPr="00D7137B">
        <w:rPr>
          <w:color w:val="231F20"/>
          <w:spacing w:val="-4"/>
          <w:lang w:val="fr-FR"/>
        </w:rPr>
        <w:t xml:space="preserve">Cela </w:t>
      </w:r>
      <w:r w:rsidRPr="00D7137B">
        <w:rPr>
          <w:color w:val="231F20"/>
          <w:spacing w:val="-5"/>
          <w:lang w:val="fr-FR"/>
        </w:rPr>
        <w:t xml:space="preserve">inclut </w:t>
      </w:r>
      <w:r w:rsidRPr="00D7137B">
        <w:rPr>
          <w:color w:val="231F20"/>
          <w:spacing w:val="-4"/>
          <w:lang w:val="fr-FR"/>
        </w:rPr>
        <w:t xml:space="preserve">aussi </w:t>
      </w:r>
      <w:r w:rsidRPr="00D7137B">
        <w:rPr>
          <w:color w:val="231F20"/>
          <w:spacing w:val="-3"/>
          <w:lang w:val="fr-FR"/>
        </w:rPr>
        <w:t xml:space="preserve">la </w:t>
      </w:r>
      <w:r w:rsidRPr="00D7137B">
        <w:rPr>
          <w:color w:val="231F20"/>
          <w:spacing w:val="-5"/>
          <w:lang w:val="fr-FR"/>
        </w:rPr>
        <w:t xml:space="preserve">discrimination indirecte, </w:t>
      </w:r>
      <w:r w:rsidRPr="00D7137B">
        <w:rPr>
          <w:color w:val="231F20"/>
          <w:spacing w:val="-4"/>
          <w:lang w:val="fr-FR"/>
        </w:rPr>
        <w:t xml:space="preserve">qui </w:t>
      </w:r>
      <w:r w:rsidRPr="00D7137B">
        <w:rPr>
          <w:color w:val="231F20"/>
          <w:spacing w:val="-3"/>
          <w:lang w:val="fr-FR"/>
        </w:rPr>
        <w:t xml:space="preserve">se </w:t>
      </w:r>
      <w:r w:rsidRPr="00D7137B">
        <w:rPr>
          <w:color w:val="231F20"/>
          <w:spacing w:val="-5"/>
          <w:lang w:val="fr-FR"/>
        </w:rPr>
        <w:t xml:space="preserve">produit lorsque </w:t>
      </w:r>
      <w:r w:rsidRPr="00D7137B">
        <w:rPr>
          <w:color w:val="231F20"/>
          <w:spacing w:val="-4"/>
          <w:lang w:val="fr-FR"/>
        </w:rPr>
        <w:t xml:space="preserve">des </w:t>
      </w:r>
      <w:r w:rsidRPr="00D7137B">
        <w:rPr>
          <w:color w:val="231F20"/>
          <w:spacing w:val="-5"/>
          <w:lang w:val="fr-FR"/>
        </w:rPr>
        <w:t xml:space="preserve">lois, </w:t>
      </w:r>
      <w:r w:rsidRPr="00D7137B">
        <w:rPr>
          <w:color w:val="231F20"/>
          <w:spacing w:val="-4"/>
          <w:lang w:val="fr-FR"/>
        </w:rPr>
        <w:t xml:space="preserve">des </w:t>
      </w:r>
      <w:r w:rsidRPr="00D7137B">
        <w:rPr>
          <w:color w:val="231F20"/>
          <w:spacing w:val="-5"/>
          <w:lang w:val="fr-FR"/>
        </w:rPr>
        <w:t xml:space="preserve">politiques, </w:t>
      </w:r>
      <w:r w:rsidRPr="00D7137B">
        <w:rPr>
          <w:color w:val="231F20"/>
          <w:spacing w:val="-4"/>
          <w:lang w:val="fr-FR"/>
        </w:rPr>
        <w:t xml:space="preserve">des </w:t>
      </w:r>
      <w:r w:rsidRPr="00D7137B">
        <w:rPr>
          <w:color w:val="231F20"/>
          <w:spacing w:val="-5"/>
          <w:lang w:val="fr-FR"/>
        </w:rPr>
        <w:t xml:space="preserve">programmes </w:t>
      </w:r>
      <w:r w:rsidRPr="00D7137B">
        <w:rPr>
          <w:color w:val="231F20"/>
          <w:spacing w:val="-3"/>
          <w:lang w:val="fr-FR"/>
        </w:rPr>
        <w:t xml:space="preserve">ou </w:t>
      </w:r>
      <w:r w:rsidRPr="00D7137B">
        <w:rPr>
          <w:color w:val="231F20"/>
          <w:spacing w:val="-4"/>
          <w:lang w:val="fr-FR"/>
        </w:rPr>
        <w:t xml:space="preserve">des </w:t>
      </w:r>
      <w:r w:rsidRPr="00D7137B">
        <w:rPr>
          <w:color w:val="231F20"/>
          <w:spacing w:val="-5"/>
          <w:lang w:val="fr-FR"/>
        </w:rPr>
        <w:t xml:space="preserve">pratiques en apparence neutres échouent </w:t>
      </w:r>
      <w:r w:rsidRPr="00D7137B">
        <w:rPr>
          <w:color w:val="231F20"/>
          <w:lang w:val="fr-FR"/>
        </w:rPr>
        <w:t xml:space="preserve">à </w:t>
      </w:r>
      <w:r w:rsidRPr="00D7137B">
        <w:rPr>
          <w:color w:val="231F20"/>
          <w:spacing w:val="-5"/>
          <w:lang w:val="fr-FR"/>
        </w:rPr>
        <w:t xml:space="preserve">prendre </w:t>
      </w:r>
      <w:r w:rsidRPr="00D7137B">
        <w:rPr>
          <w:color w:val="231F20"/>
          <w:spacing w:val="-3"/>
          <w:lang w:val="fr-FR"/>
        </w:rPr>
        <w:t xml:space="preserve">en </w:t>
      </w:r>
      <w:r w:rsidRPr="00D7137B">
        <w:rPr>
          <w:color w:val="231F20"/>
          <w:spacing w:val="-5"/>
          <w:lang w:val="fr-FR"/>
        </w:rPr>
        <w:t xml:space="preserve">compte </w:t>
      </w:r>
      <w:r w:rsidRPr="00D7137B">
        <w:rPr>
          <w:color w:val="231F20"/>
          <w:spacing w:val="-3"/>
          <w:lang w:val="fr-FR"/>
        </w:rPr>
        <w:t xml:space="preserve">la </w:t>
      </w:r>
      <w:r w:rsidRPr="00D7137B">
        <w:rPr>
          <w:color w:val="231F20"/>
          <w:spacing w:val="-5"/>
          <w:lang w:val="fr-FR"/>
        </w:rPr>
        <w:t xml:space="preserve">situation </w:t>
      </w:r>
      <w:r w:rsidRPr="00D7137B">
        <w:rPr>
          <w:color w:val="231F20"/>
          <w:spacing w:val="-4"/>
          <w:lang w:val="fr-FR"/>
        </w:rPr>
        <w:t xml:space="preserve">des </w:t>
      </w:r>
      <w:r w:rsidRPr="00D7137B">
        <w:rPr>
          <w:color w:val="231F20"/>
          <w:spacing w:val="-5"/>
          <w:lang w:val="fr-FR"/>
        </w:rPr>
        <w:t xml:space="preserve">personnes handicapées et, </w:t>
      </w:r>
      <w:r w:rsidRPr="00D7137B">
        <w:rPr>
          <w:color w:val="231F20"/>
          <w:spacing w:val="-4"/>
          <w:lang w:val="fr-FR"/>
        </w:rPr>
        <w:t xml:space="preserve">par </w:t>
      </w:r>
      <w:r w:rsidRPr="00D7137B">
        <w:rPr>
          <w:color w:val="231F20"/>
          <w:spacing w:val="-5"/>
          <w:lang w:val="fr-FR"/>
        </w:rPr>
        <w:t xml:space="preserve">conséquent, entraînent </w:t>
      </w:r>
      <w:r w:rsidRPr="00D7137B">
        <w:rPr>
          <w:color w:val="231F20"/>
          <w:spacing w:val="-3"/>
          <w:lang w:val="fr-FR"/>
        </w:rPr>
        <w:t xml:space="preserve">ou </w:t>
      </w:r>
      <w:r w:rsidRPr="00D7137B">
        <w:rPr>
          <w:color w:val="231F20"/>
          <w:spacing w:val="-5"/>
          <w:lang w:val="fr-FR"/>
        </w:rPr>
        <w:t xml:space="preserve">contribuent </w:t>
      </w:r>
      <w:r w:rsidRPr="00D7137B">
        <w:rPr>
          <w:color w:val="231F20"/>
          <w:lang w:val="fr-FR"/>
        </w:rPr>
        <w:t xml:space="preserve">à </w:t>
      </w:r>
      <w:r w:rsidRPr="00D7137B">
        <w:rPr>
          <w:color w:val="231F20"/>
          <w:spacing w:val="-4"/>
          <w:lang w:val="fr-FR"/>
        </w:rPr>
        <w:t xml:space="preserve">une </w:t>
      </w:r>
      <w:r w:rsidRPr="00D7137B">
        <w:rPr>
          <w:color w:val="231F20"/>
          <w:spacing w:val="-5"/>
          <w:lang w:val="fr-FR"/>
        </w:rPr>
        <w:t xml:space="preserve">exclusion </w:t>
      </w:r>
      <w:r w:rsidRPr="00D7137B">
        <w:rPr>
          <w:color w:val="231F20"/>
          <w:spacing w:val="-3"/>
          <w:lang w:val="fr-FR"/>
        </w:rPr>
        <w:t xml:space="preserve">ou </w:t>
      </w:r>
      <w:r w:rsidRPr="00D7137B">
        <w:rPr>
          <w:color w:val="231F20"/>
          <w:spacing w:val="-4"/>
          <w:lang w:val="fr-FR"/>
        </w:rPr>
        <w:t xml:space="preserve">une </w:t>
      </w:r>
      <w:r w:rsidRPr="00D7137B">
        <w:rPr>
          <w:color w:val="231F20"/>
          <w:spacing w:val="-5"/>
          <w:lang w:val="fr-FR"/>
        </w:rPr>
        <w:t xml:space="preserve">limitation </w:t>
      </w:r>
      <w:r w:rsidRPr="00D7137B">
        <w:rPr>
          <w:color w:val="231F20"/>
          <w:spacing w:val="-3"/>
          <w:lang w:val="fr-FR"/>
        </w:rPr>
        <w:t xml:space="preserve">de la </w:t>
      </w:r>
      <w:r w:rsidRPr="00D7137B">
        <w:rPr>
          <w:color w:val="231F20"/>
          <w:spacing w:val="-5"/>
          <w:lang w:val="fr-FR"/>
        </w:rPr>
        <w:t>capacit</w:t>
      </w:r>
      <w:r w:rsidRPr="00D7137B">
        <w:rPr>
          <w:color w:val="231F20"/>
          <w:spacing w:val="-5"/>
          <w:lang w:val="fr-FR"/>
        </w:rPr>
        <w:t xml:space="preserve">é </w:t>
      </w:r>
      <w:r w:rsidRPr="00D7137B">
        <w:rPr>
          <w:color w:val="231F20"/>
          <w:spacing w:val="-4"/>
          <w:lang w:val="fr-FR"/>
        </w:rPr>
        <w:t xml:space="preserve">des </w:t>
      </w:r>
      <w:r w:rsidRPr="00D7137B">
        <w:rPr>
          <w:color w:val="231F20"/>
          <w:spacing w:val="-5"/>
          <w:lang w:val="fr-FR"/>
        </w:rPr>
        <w:t xml:space="preserve">personnes handicapées </w:t>
      </w:r>
      <w:r w:rsidRPr="00D7137B">
        <w:rPr>
          <w:color w:val="231F20"/>
          <w:lang w:val="fr-FR"/>
        </w:rPr>
        <w:t xml:space="preserve">à </w:t>
      </w:r>
      <w:r w:rsidRPr="00D7137B">
        <w:rPr>
          <w:color w:val="231F20"/>
          <w:spacing w:val="-5"/>
          <w:lang w:val="fr-FR"/>
        </w:rPr>
        <w:t xml:space="preserve">profiter pleinement </w:t>
      </w:r>
      <w:r w:rsidRPr="00D7137B">
        <w:rPr>
          <w:color w:val="231F20"/>
          <w:spacing w:val="-3"/>
          <w:lang w:val="fr-FR"/>
        </w:rPr>
        <w:t xml:space="preserve">de </w:t>
      </w:r>
      <w:r w:rsidRPr="00D7137B">
        <w:rPr>
          <w:color w:val="231F20"/>
          <w:spacing w:val="-4"/>
          <w:lang w:val="fr-FR"/>
        </w:rPr>
        <w:t xml:space="preserve">leurs </w:t>
      </w:r>
      <w:r w:rsidRPr="00D7137B">
        <w:rPr>
          <w:color w:val="231F20"/>
          <w:spacing w:val="-5"/>
          <w:lang w:val="fr-FR"/>
        </w:rPr>
        <w:t>droits.</w:t>
      </w:r>
    </w:p>
    <w:p w:rsidR="00D509FC" w:rsidRPr="00D7137B" w:rsidRDefault="00D7137B">
      <w:pPr>
        <w:pStyle w:val="BodyText"/>
        <w:spacing w:before="114" w:line="266" w:lineRule="auto"/>
        <w:ind w:left="113" w:right="2955"/>
        <w:rPr>
          <w:lang w:val="fr-FR"/>
        </w:rPr>
      </w:pPr>
      <w:r w:rsidRPr="00D7137B">
        <w:rPr>
          <w:color w:val="231F20"/>
          <w:lang w:val="fr-FR"/>
        </w:rPr>
        <w:t>Certaines personnes handicapées, y compris les personnes ayant un handicap mental, intellectuel ou psychosocial, font face à d’importants niveaux de discrimination fondée sur le handicap. D</w:t>
      </w:r>
      <w:r w:rsidRPr="00D7137B">
        <w:rPr>
          <w:color w:val="231F20"/>
          <w:lang w:val="fr-FR"/>
        </w:rPr>
        <w:t>ans certains cas, les personnes handicapées rencontrent des formes de discrimination multiples, fondées sur le handicap et d’autres aspects de leur identité, tels que le genre (voir ci-après), l’âge, l’appartenance ethnique, la race, le statut d’indigène o</w:t>
      </w:r>
      <w:r w:rsidRPr="00D7137B">
        <w:rPr>
          <w:color w:val="231F20"/>
          <w:lang w:val="fr-FR"/>
        </w:rPr>
        <w:t>u de minorité, ou autres. Le travail en vue du développement intégrant le handicap doit comprendre des mesures destinées à garantir que les efforts profitent de façon égale à toutes les personnes handicapées.</w:t>
      </w:r>
    </w:p>
    <w:p w:rsidR="00D509FC" w:rsidRPr="00D7137B" w:rsidRDefault="00D509FC">
      <w:pPr>
        <w:pStyle w:val="BodyText"/>
        <w:spacing w:before="8"/>
        <w:rPr>
          <w:sz w:val="25"/>
          <w:lang w:val="fr-FR"/>
        </w:rPr>
      </w:pPr>
    </w:p>
    <w:p w:rsidR="00D509FC" w:rsidRPr="00D7137B" w:rsidRDefault="00D7137B">
      <w:pPr>
        <w:pStyle w:val="Heading4"/>
        <w:rPr>
          <w:b/>
          <w:lang w:val="fr-FR"/>
        </w:rPr>
      </w:pPr>
      <w:r w:rsidRPr="00D7137B">
        <w:rPr>
          <w:b/>
          <w:color w:val="2D9A47"/>
          <w:lang w:val="fr-FR"/>
        </w:rPr>
        <w:t>Accessibilité</w:t>
      </w:r>
    </w:p>
    <w:p w:rsidR="00D509FC" w:rsidRPr="00D7137B" w:rsidRDefault="00D7137B">
      <w:pPr>
        <w:pStyle w:val="BodyText"/>
        <w:spacing w:before="127" w:line="266" w:lineRule="auto"/>
        <w:ind w:left="113" w:right="3636"/>
        <w:rPr>
          <w:lang w:val="fr-FR"/>
        </w:rPr>
      </w:pPr>
      <w:r w:rsidRPr="00D7137B">
        <w:rPr>
          <w:color w:val="231F20"/>
          <w:spacing w:val="-6"/>
          <w:lang w:val="fr-FR"/>
        </w:rPr>
        <w:t xml:space="preserve">L’accessibilité, </w:t>
      </w:r>
      <w:r w:rsidRPr="00D7137B">
        <w:rPr>
          <w:color w:val="231F20"/>
          <w:spacing w:val="-3"/>
          <w:lang w:val="fr-FR"/>
        </w:rPr>
        <w:t xml:space="preserve">qui est </w:t>
      </w:r>
      <w:r w:rsidRPr="00D7137B">
        <w:rPr>
          <w:color w:val="231F20"/>
          <w:lang w:val="fr-FR"/>
        </w:rPr>
        <w:t xml:space="preserve">à la </w:t>
      </w:r>
      <w:r w:rsidRPr="00D7137B">
        <w:rPr>
          <w:color w:val="231F20"/>
          <w:spacing w:val="-4"/>
          <w:lang w:val="fr-FR"/>
        </w:rPr>
        <w:t xml:space="preserve">fois </w:t>
      </w:r>
      <w:r w:rsidRPr="00D7137B">
        <w:rPr>
          <w:color w:val="231F20"/>
          <w:lang w:val="fr-FR"/>
        </w:rPr>
        <w:t xml:space="preserve">un </w:t>
      </w:r>
      <w:r w:rsidRPr="00D7137B">
        <w:rPr>
          <w:color w:val="231F20"/>
          <w:spacing w:val="-4"/>
          <w:lang w:val="fr-FR"/>
        </w:rPr>
        <w:t xml:space="preserve">principe général </w:t>
      </w:r>
      <w:r w:rsidRPr="00D7137B">
        <w:rPr>
          <w:color w:val="231F20"/>
          <w:lang w:val="fr-FR"/>
        </w:rPr>
        <w:t xml:space="preserve">et un </w:t>
      </w:r>
      <w:r w:rsidRPr="00D7137B">
        <w:rPr>
          <w:color w:val="231F20"/>
          <w:spacing w:val="-3"/>
          <w:lang w:val="fr-FR"/>
        </w:rPr>
        <w:t xml:space="preserve">article </w:t>
      </w:r>
      <w:r w:rsidRPr="00D7137B">
        <w:rPr>
          <w:color w:val="231F20"/>
          <w:spacing w:val="-4"/>
          <w:lang w:val="fr-FR"/>
        </w:rPr>
        <w:t xml:space="preserve">indépendant </w:t>
      </w:r>
      <w:r w:rsidRPr="00D7137B">
        <w:rPr>
          <w:color w:val="231F20"/>
          <w:spacing w:val="-3"/>
          <w:lang w:val="fr-FR"/>
        </w:rPr>
        <w:t xml:space="preserve">(article </w:t>
      </w:r>
      <w:r w:rsidRPr="00D7137B">
        <w:rPr>
          <w:color w:val="231F20"/>
          <w:spacing w:val="-4"/>
          <w:lang w:val="fr-FR"/>
        </w:rPr>
        <w:t xml:space="preserve">9) </w:t>
      </w:r>
      <w:r w:rsidRPr="00D7137B">
        <w:rPr>
          <w:color w:val="231F20"/>
          <w:lang w:val="fr-FR"/>
        </w:rPr>
        <w:t xml:space="preserve">de la </w:t>
      </w:r>
      <w:r w:rsidRPr="00D7137B">
        <w:rPr>
          <w:color w:val="231F20"/>
          <w:spacing w:val="-4"/>
          <w:lang w:val="fr-FR"/>
        </w:rPr>
        <w:t xml:space="preserve">CDPH, </w:t>
      </w:r>
      <w:r w:rsidRPr="00D7137B">
        <w:rPr>
          <w:color w:val="231F20"/>
          <w:spacing w:val="-3"/>
          <w:lang w:val="fr-FR"/>
        </w:rPr>
        <w:t xml:space="preserve">est une </w:t>
      </w:r>
      <w:r w:rsidRPr="00D7137B">
        <w:rPr>
          <w:color w:val="231F20"/>
          <w:lang w:val="fr-FR"/>
        </w:rPr>
        <w:t xml:space="preserve">fin en </w:t>
      </w:r>
      <w:r w:rsidRPr="00D7137B">
        <w:rPr>
          <w:color w:val="231F20"/>
          <w:spacing w:val="-3"/>
          <w:lang w:val="fr-FR"/>
        </w:rPr>
        <w:t xml:space="preserve">elle-même </w:t>
      </w:r>
      <w:r w:rsidRPr="00D7137B">
        <w:rPr>
          <w:color w:val="231F20"/>
          <w:lang w:val="fr-FR"/>
        </w:rPr>
        <w:t xml:space="preserve">et </w:t>
      </w:r>
      <w:r w:rsidRPr="00D7137B">
        <w:rPr>
          <w:color w:val="231F20"/>
          <w:spacing w:val="-3"/>
          <w:lang w:val="fr-FR"/>
        </w:rPr>
        <w:t xml:space="preserve">une </w:t>
      </w:r>
      <w:r w:rsidRPr="00D7137B">
        <w:rPr>
          <w:color w:val="231F20"/>
          <w:spacing w:val="-4"/>
          <w:lang w:val="fr-FR"/>
        </w:rPr>
        <w:t xml:space="preserve">condition préalable </w:t>
      </w:r>
      <w:r w:rsidRPr="00D7137B">
        <w:rPr>
          <w:color w:val="231F20"/>
          <w:lang w:val="fr-FR"/>
        </w:rPr>
        <w:t xml:space="preserve">à la </w:t>
      </w:r>
      <w:r w:rsidRPr="00D7137B">
        <w:rPr>
          <w:color w:val="231F20"/>
          <w:spacing w:val="-4"/>
          <w:lang w:val="fr-FR"/>
        </w:rPr>
        <w:t>réalisation du</w:t>
      </w:r>
    </w:p>
    <w:p w:rsidR="00D509FC" w:rsidRPr="00D7137B" w:rsidRDefault="00D7137B">
      <w:pPr>
        <w:pStyle w:val="BodyText"/>
        <w:spacing w:line="266" w:lineRule="auto"/>
        <w:ind w:left="113" w:right="2881"/>
        <w:rPr>
          <w:lang w:val="fr-FR"/>
        </w:rPr>
      </w:pPr>
      <w:proofErr w:type="gramStart"/>
      <w:r w:rsidRPr="00D7137B">
        <w:rPr>
          <w:color w:val="231F20"/>
          <w:spacing w:val="-4"/>
          <w:lang w:val="fr-FR"/>
        </w:rPr>
        <w:t>développement</w:t>
      </w:r>
      <w:proofErr w:type="gramEnd"/>
      <w:r w:rsidRPr="00D7137B">
        <w:rPr>
          <w:color w:val="231F20"/>
          <w:spacing w:val="-4"/>
          <w:lang w:val="fr-FR"/>
        </w:rPr>
        <w:t xml:space="preserve"> intégrant </w:t>
      </w:r>
      <w:r w:rsidRPr="00D7137B">
        <w:rPr>
          <w:color w:val="231F20"/>
          <w:lang w:val="fr-FR"/>
        </w:rPr>
        <w:t xml:space="preserve">le </w:t>
      </w:r>
      <w:r w:rsidRPr="00D7137B">
        <w:rPr>
          <w:color w:val="231F20"/>
          <w:spacing w:val="-4"/>
          <w:lang w:val="fr-FR"/>
        </w:rPr>
        <w:t xml:space="preserve">handicap </w:t>
      </w:r>
      <w:r w:rsidRPr="00D7137B">
        <w:rPr>
          <w:color w:val="231F20"/>
          <w:lang w:val="fr-FR"/>
        </w:rPr>
        <w:t xml:space="preserve">et la </w:t>
      </w:r>
      <w:r w:rsidRPr="00D7137B">
        <w:rPr>
          <w:color w:val="231F20"/>
          <w:spacing w:val="-4"/>
          <w:lang w:val="fr-FR"/>
        </w:rPr>
        <w:t xml:space="preserve">jouissance </w:t>
      </w:r>
      <w:r w:rsidRPr="00D7137B">
        <w:rPr>
          <w:color w:val="231F20"/>
          <w:lang w:val="fr-FR"/>
        </w:rPr>
        <w:t xml:space="preserve">de </w:t>
      </w:r>
      <w:r w:rsidRPr="00D7137B">
        <w:rPr>
          <w:color w:val="231F20"/>
          <w:spacing w:val="-4"/>
          <w:lang w:val="fr-FR"/>
        </w:rPr>
        <w:t xml:space="preserve">tous </w:t>
      </w:r>
      <w:r w:rsidRPr="00D7137B">
        <w:rPr>
          <w:color w:val="231F20"/>
          <w:spacing w:val="-3"/>
          <w:lang w:val="fr-FR"/>
        </w:rPr>
        <w:t xml:space="preserve">les </w:t>
      </w:r>
      <w:r w:rsidRPr="00D7137B">
        <w:rPr>
          <w:color w:val="231F20"/>
          <w:spacing w:val="-4"/>
          <w:lang w:val="fr-FR"/>
        </w:rPr>
        <w:t xml:space="preserve">droits. </w:t>
      </w:r>
      <w:r w:rsidRPr="00D7137B">
        <w:rPr>
          <w:color w:val="231F20"/>
          <w:lang w:val="fr-FR"/>
        </w:rPr>
        <w:t xml:space="preserve">La </w:t>
      </w:r>
      <w:r w:rsidRPr="00D7137B">
        <w:rPr>
          <w:color w:val="231F20"/>
          <w:spacing w:val="-3"/>
          <w:lang w:val="fr-FR"/>
        </w:rPr>
        <w:t xml:space="preserve">CDPH </w:t>
      </w:r>
      <w:r w:rsidRPr="00D7137B">
        <w:rPr>
          <w:color w:val="231F20"/>
          <w:spacing w:val="-4"/>
          <w:lang w:val="fr-FR"/>
        </w:rPr>
        <w:t xml:space="preserve">demande </w:t>
      </w:r>
      <w:r w:rsidRPr="00D7137B">
        <w:rPr>
          <w:color w:val="231F20"/>
          <w:spacing w:val="-3"/>
          <w:lang w:val="fr-FR"/>
        </w:rPr>
        <w:t xml:space="preserve">aux </w:t>
      </w:r>
      <w:r w:rsidRPr="00D7137B">
        <w:rPr>
          <w:color w:val="231F20"/>
          <w:spacing w:val="-4"/>
          <w:lang w:val="fr-FR"/>
        </w:rPr>
        <w:t xml:space="preserve">États </w:t>
      </w:r>
      <w:r w:rsidRPr="00D7137B">
        <w:rPr>
          <w:color w:val="231F20"/>
          <w:spacing w:val="-3"/>
          <w:lang w:val="fr-FR"/>
        </w:rPr>
        <w:t xml:space="preserve">parties </w:t>
      </w:r>
      <w:r w:rsidRPr="00D7137B">
        <w:rPr>
          <w:color w:val="231F20"/>
          <w:lang w:val="fr-FR"/>
        </w:rPr>
        <w:t xml:space="preserve">de </w:t>
      </w:r>
      <w:r w:rsidRPr="00D7137B">
        <w:rPr>
          <w:color w:val="231F20"/>
          <w:spacing w:val="-4"/>
          <w:lang w:val="fr-FR"/>
        </w:rPr>
        <w:t xml:space="preserve">prendre </w:t>
      </w:r>
      <w:r w:rsidRPr="00D7137B">
        <w:rPr>
          <w:color w:val="231F20"/>
          <w:spacing w:val="-3"/>
          <w:lang w:val="fr-FR"/>
        </w:rPr>
        <w:t xml:space="preserve">des </w:t>
      </w:r>
      <w:r w:rsidRPr="00D7137B">
        <w:rPr>
          <w:color w:val="231F20"/>
          <w:spacing w:val="-4"/>
          <w:lang w:val="fr-FR"/>
        </w:rPr>
        <w:t xml:space="preserve">mesures </w:t>
      </w:r>
      <w:r w:rsidRPr="00D7137B">
        <w:rPr>
          <w:color w:val="231F20"/>
          <w:spacing w:val="-3"/>
          <w:lang w:val="fr-FR"/>
        </w:rPr>
        <w:t xml:space="preserve">pour </w:t>
      </w:r>
      <w:r w:rsidRPr="00D7137B">
        <w:rPr>
          <w:color w:val="231F20"/>
          <w:spacing w:val="-4"/>
          <w:lang w:val="fr-FR"/>
        </w:rPr>
        <w:t xml:space="preserve">identifier </w:t>
      </w:r>
      <w:r w:rsidRPr="00D7137B">
        <w:rPr>
          <w:color w:val="231F20"/>
          <w:lang w:val="fr-FR"/>
        </w:rPr>
        <w:t xml:space="preserve">et </w:t>
      </w:r>
      <w:r w:rsidRPr="00D7137B">
        <w:rPr>
          <w:color w:val="231F20"/>
          <w:spacing w:val="-4"/>
          <w:lang w:val="fr-FR"/>
        </w:rPr>
        <w:t xml:space="preserve">supprimer </w:t>
      </w:r>
      <w:r w:rsidRPr="00D7137B">
        <w:rPr>
          <w:color w:val="231F20"/>
          <w:spacing w:val="-3"/>
          <w:lang w:val="fr-FR"/>
        </w:rPr>
        <w:t xml:space="preserve">les </w:t>
      </w:r>
      <w:r w:rsidRPr="00D7137B">
        <w:rPr>
          <w:color w:val="231F20"/>
          <w:spacing w:val="-4"/>
          <w:lang w:val="fr-FR"/>
        </w:rPr>
        <w:t xml:space="preserve">barrières </w:t>
      </w:r>
      <w:r w:rsidRPr="00D7137B">
        <w:rPr>
          <w:color w:val="231F20"/>
          <w:lang w:val="fr-FR"/>
        </w:rPr>
        <w:t xml:space="preserve">à </w:t>
      </w:r>
      <w:r w:rsidRPr="00D7137B">
        <w:rPr>
          <w:color w:val="231F20"/>
          <w:spacing w:val="-4"/>
          <w:lang w:val="fr-FR"/>
        </w:rPr>
        <w:t xml:space="preserve">l’accessibilité, </w:t>
      </w:r>
      <w:r w:rsidRPr="00D7137B">
        <w:rPr>
          <w:color w:val="231F20"/>
          <w:lang w:val="fr-FR"/>
        </w:rPr>
        <w:t xml:space="preserve">y </w:t>
      </w:r>
      <w:r w:rsidRPr="00D7137B">
        <w:rPr>
          <w:color w:val="231F20"/>
          <w:spacing w:val="-4"/>
          <w:lang w:val="fr-FR"/>
        </w:rPr>
        <w:t xml:space="preserve">compris celles </w:t>
      </w:r>
      <w:r w:rsidRPr="00D7137B">
        <w:rPr>
          <w:color w:val="231F20"/>
          <w:spacing w:val="-3"/>
          <w:lang w:val="fr-FR"/>
        </w:rPr>
        <w:t xml:space="preserve">qui </w:t>
      </w:r>
      <w:r w:rsidRPr="00D7137B">
        <w:rPr>
          <w:color w:val="231F20"/>
          <w:spacing w:val="-4"/>
          <w:lang w:val="fr-FR"/>
        </w:rPr>
        <w:t xml:space="preserve">concernent </w:t>
      </w:r>
      <w:r w:rsidRPr="00D7137B">
        <w:rPr>
          <w:color w:val="231F20"/>
          <w:spacing w:val="-3"/>
          <w:lang w:val="fr-FR"/>
        </w:rPr>
        <w:t xml:space="preserve">les </w:t>
      </w:r>
      <w:r w:rsidRPr="00D7137B">
        <w:rPr>
          <w:color w:val="231F20"/>
          <w:spacing w:val="-4"/>
          <w:lang w:val="fr-FR"/>
        </w:rPr>
        <w:t xml:space="preserve">environnements physiques, </w:t>
      </w:r>
      <w:r w:rsidRPr="00D7137B">
        <w:rPr>
          <w:color w:val="231F20"/>
          <w:spacing w:val="-3"/>
          <w:lang w:val="fr-FR"/>
        </w:rPr>
        <w:t xml:space="preserve">les </w:t>
      </w:r>
      <w:r w:rsidRPr="00D7137B">
        <w:rPr>
          <w:color w:val="231F20"/>
          <w:spacing w:val="-4"/>
          <w:lang w:val="fr-FR"/>
        </w:rPr>
        <w:t xml:space="preserve">transports ainsi </w:t>
      </w:r>
      <w:r w:rsidRPr="00D7137B">
        <w:rPr>
          <w:color w:val="231F20"/>
          <w:spacing w:val="-3"/>
          <w:lang w:val="fr-FR"/>
        </w:rPr>
        <w:t xml:space="preserve">que </w:t>
      </w:r>
      <w:r w:rsidRPr="00D7137B">
        <w:rPr>
          <w:color w:val="231F20"/>
          <w:spacing w:val="-5"/>
          <w:lang w:val="fr-FR"/>
        </w:rPr>
        <w:t xml:space="preserve">l’information </w:t>
      </w:r>
      <w:r w:rsidRPr="00D7137B">
        <w:rPr>
          <w:color w:val="231F20"/>
          <w:lang w:val="fr-FR"/>
        </w:rPr>
        <w:t xml:space="preserve">et </w:t>
      </w:r>
      <w:r w:rsidRPr="00D7137B">
        <w:rPr>
          <w:color w:val="231F20"/>
          <w:spacing w:val="-3"/>
          <w:lang w:val="fr-FR"/>
        </w:rPr>
        <w:t xml:space="preserve">les </w:t>
      </w:r>
      <w:r w:rsidRPr="00D7137B">
        <w:rPr>
          <w:color w:val="231F20"/>
          <w:spacing w:val="-4"/>
          <w:lang w:val="fr-FR"/>
        </w:rPr>
        <w:t xml:space="preserve">communications. </w:t>
      </w:r>
      <w:r w:rsidRPr="00D7137B">
        <w:rPr>
          <w:color w:val="231F20"/>
          <w:spacing w:val="-7"/>
          <w:lang w:val="fr-FR"/>
        </w:rPr>
        <w:t xml:space="preserve">L’élimination </w:t>
      </w:r>
      <w:r w:rsidRPr="00D7137B">
        <w:rPr>
          <w:color w:val="231F20"/>
          <w:spacing w:val="-3"/>
          <w:lang w:val="fr-FR"/>
        </w:rPr>
        <w:t xml:space="preserve">des </w:t>
      </w:r>
      <w:r w:rsidRPr="00D7137B">
        <w:rPr>
          <w:color w:val="231F20"/>
          <w:spacing w:val="-4"/>
          <w:lang w:val="fr-FR"/>
        </w:rPr>
        <w:t xml:space="preserve">barrières </w:t>
      </w:r>
      <w:r w:rsidRPr="00D7137B">
        <w:rPr>
          <w:color w:val="231F20"/>
          <w:lang w:val="fr-FR"/>
        </w:rPr>
        <w:t xml:space="preserve">à la </w:t>
      </w:r>
      <w:r w:rsidRPr="00D7137B">
        <w:rPr>
          <w:color w:val="231F20"/>
          <w:spacing w:val="-4"/>
          <w:lang w:val="fr-FR"/>
        </w:rPr>
        <w:t xml:space="preserve">participation </w:t>
      </w:r>
      <w:r w:rsidRPr="00D7137B">
        <w:rPr>
          <w:color w:val="231F20"/>
          <w:spacing w:val="-4"/>
          <w:lang w:val="fr-FR"/>
        </w:rPr>
        <w:t xml:space="preserve">des personnes handicapées, </w:t>
      </w:r>
      <w:r w:rsidRPr="00D7137B">
        <w:rPr>
          <w:color w:val="231F20"/>
          <w:lang w:val="fr-FR"/>
        </w:rPr>
        <w:t xml:space="preserve">y </w:t>
      </w:r>
      <w:r w:rsidRPr="00D7137B">
        <w:rPr>
          <w:color w:val="231F20"/>
          <w:spacing w:val="-4"/>
          <w:lang w:val="fr-FR"/>
        </w:rPr>
        <w:t xml:space="preserve">compris </w:t>
      </w:r>
      <w:r w:rsidRPr="00D7137B">
        <w:rPr>
          <w:color w:val="231F20"/>
          <w:spacing w:val="-3"/>
          <w:lang w:val="fr-FR"/>
        </w:rPr>
        <w:t xml:space="preserve">dans les </w:t>
      </w:r>
      <w:r w:rsidRPr="00D7137B">
        <w:rPr>
          <w:color w:val="231F20"/>
          <w:spacing w:val="-4"/>
          <w:lang w:val="fr-FR"/>
        </w:rPr>
        <w:t xml:space="preserve">zones isolées </w:t>
      </w:r>
      <w:r w:rsidRPr="00D7137B">
        <w:rPr>
          <w:color w:val="231F20"/>
          <w:lang w:val="fr-FR"/>
        </w:rPr>
        <w:t xml:space="preserve">ou </w:t>
      </w:r>
      <w:r w:rsidRPr="00D7137B">
        <w:rPr>
          <w:color w:val="231F20"/>
          <w:spacing w:val="-4"/>
          <w:lang w:val="fr-FR"/>
        </w:rPr>
        <w:t xml:space="preserve">rurales, </w:t>
      </w:r>
      <w:r w:rsidRPr="00D7137B">
        <w:rPr>
          <w:color w:val="231F20"/>
          <w:spacing w:val="-3"/>
          <w:lang w:val="fr-FR"/>
        </w:rPr>
        <w:t xml:space="preserve">est </w:t>
      </w:r>
      <w:r w:rsidRPr="00D7137B">
        <w:rPr>
          <w:color w:val="231F20"/>
          <w:spacing w:val="-4"/>
          <w:lang w:val="fr-FR"/>
        </w:rPr>
        <w:t xml:space="preserve">aussi essentielle pour permettre </w:t>
      </w:r>
      <w:r w:rsidRPr="00D7137B">
        <w:rPr>
          <w:color w:val="231F20"/>
          <w:spacing w:val="-3"/>
          <w:lang w:val="fr-FR"/>
        </w:rPr>
        <w:t xml:space="preserve">aux </w:t>
      </w:r>
      <w:r w:rsidRPr="00D7137B">
        <w:rPr>
          <w:color w:val="231F20"/>
          <w:spacing w:val="-4"/>
          <w:lang w:val="fr-FR"/>
        </w:rPr>
        <w:t xml:space="preserve">sociétés </w:t>
      </w:r>
      <w:r w:rsidRPr="00D7137B">
        <w:rPr>
          <w:color w:val="231F20"/>
          <w:lang w:val="fr-FR"/>
        </w:rPr>
        <w:t xml:space="preserve">et </w:t>
      </w:r>
      <w:r w:rsidRPr="00D7137B">
        <w:rPr>
          <w:color w:val="231F20"/>
          <w:spacing w:val="-3"/>
          <w:lang w:val="fr-FR"/>
        </w:rPr>
        <w:t xml:space="preserve">aux </w:t>
      </w:r>
      <w:r w:rsidRPr="00D7137B">
        <w:rPr>
          <w:color w:val="231F20"/>
          <w:spacing w:val="-4"/>
          <w:lang w:val="fr-FR"/>
        </w:rPr>
        <w:t xml:space="preserve">communautés </w:t>
      </w:r>
      <w:r w:rsidRPr="00D7137B">
        <w:rPr>
          <w:color w:val="231F20"/>
          <w:lang w:val="fr-FR"/>
        </w:rPr>
        <w:t xml:space="preserve">de </w:t>
      </w:r>
      <w:r w:rsidRPr="00D7137B">
        <w:rPr>
          <w:color w:val="231F20"/>
          <w:spacing w:val="-4"/>
          <w:lang w:val="fr-FR"/>
        </w:rPr>
        <w:t xml:space="preserve">réaliser </w:t>
      </w:r>
      <w:r w:rsidRPr="00D7137B">
        <w:rPr>
          <w:color w:val="231F20"/>
          <w:spacing w:val="-3"/>
          <w:lang w:val="fr-FR"/>
        </w:rPr>
        <w:t xml:space="preserve">leur </w:t>
      </w:r>
      <w:r w:rsidRPr="00D7137B">
        <w:rPr>
          <w:color w:val="231F20"/>
          <w:spacing w:val="-4"/>
          <w:lang w:val="fr-FR"/>
        </w:rPr>
        <w:t xml:space="preserve">potentiel humain </w:t>
      </w:r>
      <w:r w:rsidRPr="00D7137B">
        <w:rPr>
          <w:color w:val="231F20"/>
          <w:lang w:val="fr-FR"/>
        </w:rPr>
        <w:t xml:space="preserve">et </w:t>
      </w:r>
      <w:r w:rsidRPr="00D7137B">
        <w:rPr>
          <w:color w:val="231F20"/>
          <w:spacing w:val="-5"/>
          <w:lang w:val="fr-FR"/>
        </w:rPr>
        <w:t>productif.</w:t>
      </w:r>
    </w:p>
    <w:p w:rsidR="00D509FC" w:rsidRPr="00D7137B" w:rsidRDefault="00D7137B">
      <w:pPr>
        <w:pStyle w:val="BodyText"/>
        <w:spacing w:before="9"/>
        <w:rPr>
          <w:sz w:val="11"/>
          <w:lang w:val="fr-FR"/>
        </w:rPr>
      </w:pPr>
      <w:r>
        <w:pict>
          <v:line id="_x0000_s1488" style="position:absolute;z-index:1864;mso-wrap-distance-left:0;mso-wrap-distance-right:0;mso-position-horizontal-relative:page" from="56.7pt,9.2pt" to="155.9pt,9.2pt" strokecolor="#231f20" strokeweight=".5pt">
            <w10:wrap type="topAndBottom" anchorx="page"/>
          </v:line>
        </w:pict>
      </w:r>
    </w:p>
    <w:p w:rsidR="00D509FC" w:rsidRPr="00D7137B" w:rsidRDefault="00D7137B">
      <w:pPr>
        <w:tabs>
          <w:tab w:val="left" w:pos="373"/>
        </w:tabs>
        <w:spacing w:before="87" w:line="180" w:lineRule="exact"/>
        <w:ind w:left="373" w:right="3528" w:hanging="260"/>
        <w:rPr>
          <w:sz w:val="17"/>
          <w:lang w:val="fr-FR"/>
        </w:rPr>
      </w:pPr>
      <w:r w:rsidRPr="00D7137B">
        <w:rPr>
          <w:color w:val="231F20"/>
          <w:position w:val="6"/>
          <w:sz w:val="10"/>
          <w:lang w:val="fr-FR"/>
        </w:rPr>
        <w:t>3</w:t>
      </w:r>
      <w:r w:rsidRPr="00D7137B">
        <w:rPr>
          <w:color w:val="231F20"/>
          <w:position w:val="6"/>
          <w:sz w:val="10"/>
          <w:lang w:val="fr-FR"/>
        </w:rPr>
        <w:tab/>
      </w:r>
      <w:r w:rsidRPr="00D7137B">
        <w:rPr>
          <w:color w:val="231F20"/>
          <w:sz w:val="17"/>
          <w:lang w:val="fr-FR"/>
        </w:rPr>
        <w:t>Déclaration</w:t>
      </w:r>
      <w:r w:rsidRPr="00D7137B">
        <w:rPr>
          <w:color w:val="231F20"/>
          <w:spacing w:val="-3"/>
          <w:sz w:val="17"/>
          <w:lang w:val="fr-FR"/>
        </w:rPr>
        <w:t xml:space="preserve"> </w:t>
      </w:r>
      <w:r w:rsidRPr="00D7137B">
        <w:rPr>
          <w:color w:val="231F20"/>
          <w:sz w:val="17"/>
          <w:lang w:val="fr-FR"/>
        </w:rPr>
        <w:t>du</w:t>
      </w:r>
      <w:r w:rsidRPr="00D7137B">
        <w:rPr>
          <w:color w:val="231F20"/>
          <w:spacing w:val="-3"/>
          <w:sz w:val="17"/>
          <w:lang w:val="fr-FR"/>
        </w:rPr>
        <w:t xml:space="preserve"> </w:t>
      </w:r>
      <w:r w:rsidRPr="00D7137B">
        <w:rPr>
          <w:color w:val="231F20"/>
          <w:sz w:val="17"/>
          <w:lang w:val="fr-FR"/>
        </w:rPr>
        <w:t>président</w:t>
      </w:r>
      <w:r w:rsidRPr="00D7137B">
        <w:rPr>
          <w:color w:val="231F20"/>
          <w:spacing w:val="-3"/>
          <w:sz w:val="17"/>
          <w:lang w:val="fr-FR"/>
        </w:rPr>
        <w:t xml:space="preserve"> </w:t>
      </w:r>
      <w:r w:rsidRPr="00D7137B">
        <w:rPr>
          <w:color w:val="231F20"/>
          <w:sz w:val="17"/>
          <w:lang w:val="fr-FR"/>
        </w:rPr>
        <w:t>du</w:t>
      </w:r>
      <w:r w:rsidRPr="00D7137B">
        <w:rPr>
          <w:color w:val="231F20"/>
          <w:spacing w:val="-3"/>
          <w:sz w:val="17"/>
          <w:lang w:val="fr-FR"/>
        </w:rPr>
        <w:t xml:space="preserve"> </w:t>
      </w:r>
      <w:r w:rsidRPr="00D7137B">
        <w:rPr>
          <w:color w:val="231F20"/>
          <w:sz w:val="17"/>
          <w:lang w:val="fr-FR"/>
        </w:rPr>
        <w:t>Mexique,</w:t>
      </w:r>
      <w:r w:rsidRPr="00D7137B">
        <w:rPr>
          <w:color w:val="231F20"/>
          <w:spacing w:val="-8"/>
          <w:sz w:val="17"/>
          <w:lang w:val="fr-FR"/>
        </w:rPr>
        <w:t xml:space="preserve"> </w:t>
      </w:r>
      <w:r w:rsidRPr="00D7137B">
        <w:rPr>
          <w:color w:val="231F20"/>
          <w:sz w:val="17"/>
          <w:lang w:val="fr-FR"/>
        </w:rPr>
        <w:t>Vincente</w:t>
      </w:r>
      <w:r w:rsidRPr="00D7137B">
        <w:rPr>
          <w:color w:val="231F20"/>
          <w:spacing w:val="-3"/>
          <w:sz w:val="17"/>
          <w:lang w:val="fr-FR"/>
        </w:rPr>
        <w:t xml:space="preserve"> </w:t>
      </w:r>
      <w:r w:rsidRPr="00D7137B">
        <w:rPr>
          <w:color w:val="231F20"/>
          <w:sz w:val="17"/>
          <w:lang w:val="fr-FR"/>
        </w:rPr>
        <w:t>Fox,</w:t>
      </w:r>
      <w:r w:rsidRPr="00D7137B">
        <w:rPr>
          <w:color w:val="231F20"/>
          <w:spacing w:val="-3"/>
          <w:sz w:val="17"/>
          <w:lang w:val="fr-FR"/>
        </w:rPr>
        <w:t xml:space="preserve"> </w:t>
      </w:r>
      <w:r w:rsidRPr="00D7137B">
        <w:rPr>
          <w:color w:val="231F20"/>
          <w:sz w:val="17"/>
          <w:lang w:val="fr-FR"/>
        </w:rPr>
        <w:t>lors</w:t>
      </w:r>
      <w:r w:rsidRPr="00D7137B">
        <w:rPr>
          <w:color w:val="231F20"/>
          <w:spacing w:val="-3"/>
          <w:sz w:val="17"/>
          <w:lang w:val="fr-FR"/>
        </w:rPr>
        <w:t xml:space="preserve"> </w:t>
      </w:r>
      <w:r w:rsidRPr="00D7137B">
        <w:rPr>
          <w:color w:val="231F20"/>
          <w:sz w:val="17"/>
          <w:lang w:val="fr-FR"/>
        </w:rPr>
        <w:t>de</w:t>
      </w:r>
      <w:r w:rsidRPr="00D7137B">
        <w:rPr>
          <w:color w:val="231F20"/>
          <w:spacing w:val="-3"/>
          <w:sz w:val="17"/>
          <w:lang w:val="fr-FR"/>
        </w:rPr>
        <w:t xml:space="preserve"> </w:t>
      </w:r>
      <w:r w:rsidRPr="00D7137B">
        <w:rPr>
          <w:color w:val="231F20"/>
          <w:sz w:val="17"/>
          <w:lang w:val="fr-FR"/>
        </w:rPr>
        <w:t>la</w:t>
      </w:r>
      <w:r w:rsidRPr="00D7137B">
        <w:rPr>
          <w:color w:val="231F20"/>
          <w:spacing w:val="-3"/>
          <w:sz w:val="17"/>
          <w:lang w:val="fr-FR"/>
        </w:rPr>
        <w:t xml:space="preserve"> </w:t>
      </w:r>
      <w:r w:rsidRPr="00D7137B">
        <w:rPr>
          <w:color w:val="231F20"/>
          <w:sz w:val="17"/>
          <w:lang w:val="fr-FR"/>
        </w:rPr>
        <w:t>cinquante-sixième</w:t>
      </w:r>
      <w:r w:rsidRPr="00D7137B">
        <w:rPr>
          <w:color w:val="231F20"/>
          <w:spacing w:val="-3"/>
          <w:sz w:val="17"/>
          <w:lang w:val="fr-FR"/>
        </w:rPr>
        <w:t xml:space="preserve"> </w:t>
      </w:r>
      <w:r w:rsidRPr="00D7137B">
        <w:rPr>
          <w:color w:val="231F20"/>
          <w:sz w:val="17"/>
          <w:lang w:val="fr-FR"/>
        </w:rPr>
        <w:t>session</w:t>
      </w:r>
      <w:r w:rsidRPr="00D7137B">
        <w:rPr>
          <w:color w:val="231F20"/>
          <w:spacing w:val="-3"/>
          <w:sz w:val="17"/>
          <w:lang w:val="fr-FR"/>
        </w:rPr>
        <w:t xml:space="preserve"> </w:t>
      </w:r>
      <w:r w:rsidRPr="00D7137B">
        <w:rPr>
          <w:color w:val="231F20"/>
          <w:sz w:val="17"/>
          <w:lang w:val="fr-FR"/>
        </w:rPr>
        <w:t>de</w:t>
      </w:r>
      <w:r w:rsidRPr="00D7137B">
        <w:rPr>
          <w:color w:val="231F20"/>
          <w:spacing w:val="-3"/>
          <w:sz w:val="17"/>
          <w:lang w:val="fr-FR"/>
        </w:rPr>
        <w:t xml:space="preserve"> </w:t>
      </w:r>
      <w:r w:rsidRPr="00D7137B">
        <w:rPr>
          <w:color w:val="231F20"/>
          <w:sz w:val="17"/>
          <w:lang w:val="fr-FR"/>
        </w:rPr>
        <w:t>l’Assemblée générale, en</w:t>
      </w:r>
      <w:r w:rsidRPr="00D7137B">
        <w:rPr>
          <w:color w:val="231F20"/>
          <w:spacing w:val="-2"/>
          <w:sz w:val="17"/>
          <w:lang w:val="fr-FR"/>
        </w:rPr>
        <w:t xml:space="preserve"> </w:t>
      </w:r>
      <w:r w:rsidRPr="00D7137B">
        <w:rPr>
          <w:color w:val="231F20"/>
          <w:sz w:val="17"/>
          <w:lang w:val="fr-FR"/>
        </w:rPr>
        <w:t>2001.</w:t>
      </w:r>
    </w:p>
    <w:p w:rsidR="00D509FC" w:rsidRPr="00D7137B" w:rsidRDefault="00D509FC">
      <w:pPr>
        <w:pStyle w:val="BodyText"/>
        <w:spacing w:before="11"/>
        <w:rPr>
          <w:sz w:val="29"/>
          <w:lang w:val="fr-FR"/>
        </w:rPr>
      </w:pPr>
    </w:p>
    <w:p w:rsidR="00D509FC" w:rsidRPr="00D7137B" w:rsidRDefault="00D7137B">
      <w:pPr>
        <w:spacing w:before="101"/>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84" style="position:absolute;margin-left:0;margin-top:0;width:133.25pt;height:841.9pt;z-index:-57688;mso-position-horizontal-relative:page;mso-position-vertical-relative:page" coordsize="2665,16838">
            <v:shape id="_x0000_s1487" type="#_x0000_t75" style="position:absolute;width:2665;height:16838">
              <v:imagedata r:id="rId17" o:title=""/>
            </v:shape>
            <v:rect id="_x0000_s1486" style="position:absolute;width:397;height:16838" fillcolor="#2d9a47" stroked="f"/>
            <v:shape id="_x0000_s1485" type="#_x0000_t202" style="position:absolute;left:1757;top:16194;width:908;height:260" filled="f" stroked="f">
              <v:textbox inset="0,0,0,0">
                <w:txbxContent>
                  <w:p w:rsidR="00D509FC" w:rsidRDefault="00D7137B">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6</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535"/>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1"/>
          <w:lang w:val="fr-FR"/>
        </w:rPr>
      </w:pPr>
    </w:p>
    <w:p w:rsidR="00D509FC" w:rsidRPr="00D7137B" w:rsidRDefault="00D7137B">
      <w:pPr>
        <w:pStyle w:val="Heading4"/>
        <w:spacing w:before="51"/>
        <w:ind w:left="2891" w:right="535"/>
        <w:rPr>
          <w:b/>
          <w:lang w:val="fr-FR"/>
        </w:rPr>
      </w:pPr>
      <w:r w:rsidRPr="00D7137B">
        <w:rPr>
          <w:b/>
          <w:color w:val="2D9A47"/>
          <w:lang w:val="fr-FR"/>
        </w:rPr>
        <w:t>Femmes handicapées</w:t>
      </w:r>
    </w:p>
    <w:p w:rsidR="00D509FC" w:rsidRPr="00D7137B" w:rsidRDefault="00D7137B">
      <w:pPr>
        <w:pStyle w:val="BodyText"/>
        <w:spacing w:before="127" w:line="266" w:lineRule="auto"/>
        <w:ind w:left="2891" w:right="535"/>
        <w:rPr>
          <w:lang w:val="fr-FR"/>
        </w:rPr>
      </w:pPr>
      <w:r w:rsidRPr="00D7137B">
        <w:rPr>
          <w:color w:val="231F20"/>
          <w:lang w:val="fr-FR"/>
        </w:rPr>
        <w:t>Les femmes handicapées font face à de multiples formes de discrimination, qui leur font courir un risque important de violences sexistes, d’abus sexuel, de négligence, de maltraitance et d’exploitation. Elles subissent aussi de forts niveaux d’exclusion du</w:t>
      </w:r>
    </w:p>
    <w:p w:rsidR="00D509FC" w:rsidRPr="00D7137B" w:rsidRDefault="00D7137B">
      <w:pPr>
        <w:pStyle w:val="BodyText"/>
        <w:spacing w:line="266" w:lineRule="auto"/>
        <w:ind w:left="2891" w:right="102"/>
        <w:rPr>
          <w:lang w:val="fr-FR"/>
        </w:rPr>
      </w:pPr>
      <w:proofErr w:type="gramStart"/>
      <w:r w:rsidRPr="00D7137B">
        <w:rPr>
          <w:color w:val="231F20"/>
          <w:lang w:val="fr-FR"/>
        </w:rPr>
        <w:t>développement</w:t>
      </w:r>
      <w:proofErr w:type="gramEnd"/>
      <w:r w:rsidRPr="00D7137B">
        <w:rPr>
          <w:color w:val="231F20"/>
          <w:lang w:val="fr-FR"/>
        </w:rPr>
        <w:t xml:space="preserve"> et font souvent partie des segments de population les plus marginalisés, rencontrant d’importantes difficultés en matière d’accès à un logement décent, aux services de santé, à l’éducation, à la formation professionnelle et à l’emploi. Il a </w:t>
      </w:r>
      <w:r w:rsidRPr="00D7137B">
        <w:rPr>
          <w:color w:val="231F20"/>
          <w:lang w:val="fr-FR"/>
        </w:rPr>
        <w:t xml:space="preserve">été largement reconnu par la communauté internationale que la réalisation de l’égalité des sexes est indispensable au développement durable. </w:t>
      </w:r>
      <w:r w:rsidRPr="00D7137B">
        <w:rPr>
          <w:color w:val="231F20"/>
          <w:spacing w:val="-5"/>
          <w:lang w:val="fr-FR"/>
        </w:rPr>
        <w:t xml:space="preserve">L’égalité </w:t>
      </w:r>
      <w:r w:rsidRPr="00D7137B">
        <w:rPr>
          <w:color w:val="231F20"/>
          <w:lang w:val="fr-FR"/>
        </w:rPr>
        <w:t>entre hommes et femmes est un principe fondamental de la CDPH (article 3-g), qui précise aussi que les Ét</w:t>
      </w:r>
      <w:r w:rsidRPr="00D7137B">
        <w:rPr>
          <w:color w:val="231F20"/>
          <w:lang w:val="fr-FR"/>
        </w:rPr>
        <w:t>ats parties doivent prendre toutes les mesures appropriées pour assurer le plein épanouissement, la promotion et l’autonomisation des femmes, afin de leur garantir l’exercice et la jouissance des droits de l’homme et des libertés fondamentales (article</w:t>
      </w:r>
      <w:r w:rsidRPr="00D7137B">
        <w:rPr>
          <w:color w:val="231F20"/>
          <w:spacing w:val="2"/>
          <w:lang w:val="fr-FR"/>
        </w:rPr>
        <w:t xml:space="preserve"> </w:t>
      </w:r>
      <w:r w:rsidRPr="00D7137B">
        <w:rPr>
          <w:color w:val="231F20"/>
          <w:lang w:val="fr-FR"/>
        </w:rPr>
        <w:t>6).</w:t>
      </w:r>
    </w:p>
    <w:p w:rsidR="00D509FC" w:rsidRPr="00D7137B" w:rsidRDefault="00D509FC">
      <w:pPr>
        <w:pStyle w:val="BodyText"/>
        <w:spacing w:before="8"/>
        <w:rPr>
          <w:sz w:val="25"/>
          <w:lang w:val="fr-FR"/>
        </w:rPr>
      </w:pPr>
    </w:p>
    <w:p w:rsidR="00D509FC" w:rsidRPr="00D7137B" w:rsidRDefault="00D7137B">
      <w:pPr>
        <w:pStyle w:val="Heading4"/>
        <w:ind w:left="2891" w:right="535"/>
        <w:rPr>
          <w:b/>
          <w:lang w:val="fr-FR"/>
        </w:rPr>
      </w:pPr>
      <w:r w:rsidRPr="00D7137B">
        <w:rPr>
          <w:b/>
          <w:color w:val="2D9A47"/>
          <w:lang w:val="fr-FR"/>
        </w:rPr>
        <w:t>Orientations spécifiques</w:t>
      </w:r>
    </w:p>
    <w:p w:rsidR="00D509FC" w:rsidRPr="00D7137B" w:rsidRDefault="00D7137B">
      <w:pPr>
        <w:pStyle w:val="BodyText"/>
        <w:spacing w:before="127" w:line="266" w:lineRule="auto"/>
        <w:ind w:left="2891"/>
        <w:rPr>
          <w:lang w:val="fr-FR"/>
        </w:rPr>
      </w:pPr>
      <w:r w:rsidRPr="00D7137B">
        <w:rPr>
          <w:color w:val="231F20"/>
          <w:lang w:val="fr-FR"/>
        </w:rPr>
        <w:t>Les droits de l’homme inscrits dans la CDPH sont étroitement liés, interdépendants et indivisibles et, en tant que tels, ont tous une incidence sur la réalisation des objectifs de développement intégrant le handicap. On peut cite</w:t>
      </w:r>
      <w:r w:rsidRPr="00D7137B">
        <w:rPr>
          <w:color w:val="231F20"/>
          <w:lang w:val="fr-FR"/>
        </w:rPr>
        <w:t>r, parmi les dispositions en lien avec le développement :</w:t>
      </w:r>
    </w:p>
    <w:p w:rsidR="00D509FC" w:rsidRPr="00D7137B" w:rsidRDefault="00D7137B">
      <w:pPr>
        <w:pStyle w:val="Heading6"/>
        <w:spacing w:before="19"/>
        <w:ind w:left="3231" w:right="102"/>
        <w:rPr>
          <w:rFonts w:ascii="Myriad Pro Light" w:hAnsi="Myriad Pro Light"/>
          <w:b w:val="0"/>
          <w:lang w:val="fr-FR"/>
        </w:rPr>
      </w:pPr>
      <w:r w:rsidRPr="00D7137B">
        <w:rPr>
          <w:rFonts w:ascii="Arial" w:hAnsi="Arial"/>
          <w:b w:val="0"/>
          <w:color w:val="2D9A47"/>
          <w:sz w:val="26"/>
          <w:lang w:val="fr-FR"/>
        </w:rPr>
        <w:t>►</w:t>
      </w:r>
      <w:r w:rsidRPr="00D7137B">
        <w:rPr>
          <w:rFonts w:ascii="Arial" w:hAnsi="Arial"/>
          <w:b w:val="0"/>
          <w:color w:val="2D9A47"/>
          <w:sz w:val="26"/>
          <w:lang w:val="fr-FR"/>
        </w:rPr>
        <w:t xml:space="preserve"> </w:t>
      </w:r>
      <w:r w:rsidRPr="00D7137B">
        <w:rPr>
          <w:color w:val="231F20"/>
          <w:lang w:val="fr-FR"/>
        </w:rPr>
        <w:t xml:space="preserve">Droit à un niveau de vie adéquat et à une protection sociale </w:t>
      </w:r>
      <w:r w:rsidRPr="00D7137B">
        <w:rPr>
          <w:rFonts w:ascii="Myriad Pro Light" w:hAnsi="Myriad Pro Light"/>
          <w:b w:val="0"/>
          <w:color w:val="231F20"/>
          <w:lang w:val="fr-FR"/>
        </w:rPr>
        <w:t>(article 28).</w:t>
      </w:r>
    </w:p>
    <w:p w:rsidR="00D509FC" w:rsidRPr="00D7137B" w:rsidRDefault="00D7137B">
      <w:pPr>
        <w:pStyle w:val="BodyText"/>
        <w:spacing w:before="29" w:line="266" w:lineRule="auto"/>
        <w:ind w:left="3571" w:right="98"/>
        <w:rPr>
          <w:lang w:val="fr-FR"/>
        </w:rPr>
      </w:pPr>
      <w:r w:rsidRPr="00D7137B">
        <w:rPr>
          <w:color w:val="231F20"/>
          <w:lang w:val="fr-FR"/>
        </w:rPr>
        <w:t>La CDPH reconnaît aux personnes handicapées le droit à un niveau de vie adéquat pour elles-mêmes et pour leur famille, no</w:t>
      </w:r>
      <w:r w:rsidRPr="00D7137B">
        <w:rPr>
          <w:color w:val="231F20"/>
          <w:lang w:val="fr-FR"/>
        </w:rPr>
        <w:t>tamment une alimentation, un habillement et un logement adéquats, et à une amélioration constante de leurs conditions de vie. Elle reconnaît aussi le droit des personnes handicapées à une protection sociale et définit les mesures que les États parties doiv</w:t>
      </w:r>
      <w:r w:rsidRPr="00D7137B">
        <w:rPr>
          <w:color w:val="231F20"/>
          <w:lang w:val="fr-FR"/>
        </w:rPr>
        <w:t>ent prendre pour protéger</w:t>
      </w:r>
      <w:r w:rsidRPr="00D7137B">
        <w:rPr>
          <w:color w:val="231F20"/>
          <w:spacing w:val="-3"/>
          <w:lang w:val="fr-FR"/>
        </w:rPr>
        <w:t xml:space="preserve"> </w:t>
      </w:r>
      <w:r w:rsidRPr="00D7137B">
        <w:rPr>
          <w:color w:val="231F20"/>
          <w:lang w:val="fr-FR"/>
        </w:rPr>
        <w:t>et</w:t>
      </w:r>
      <w:r w:rsidRPr="00D7137B">
        <w:rPr>
          <w:color w:val="231F20"/>
          <w:spacing w:val="-3"/>
          <w:lang w:val="fr-FR"/>
        </w:rPr>
        <w:t xml:space="preserve"> </w:t>
      </w:r>
      <w:r w:rsidRPr="00D7137B">
        <w:rPr>
          <w:color w:val="231F20"/>
          <w:lang w:val="fr-FR"/>
        </w:rPr>
        <w:t>promouvoir</w:t>
      </w:r>
      <w:r w:rsidRPr="00D7137B">
        <w:rPr>
          <w:color w:val="231F20"/>
          <w:spacing w:val="-3"/>
          <w:lang w:val="fr-FR"/>
        </w:rPr>
        <w:t xml:space="preserve"> </w:t>
      </w:r>
      <w:r w:rsidRPr="00D7137B">
        <w:rPr>
          <w:color w:val="231F20"/>
          <w:lang w:val="fr-FR"/>
        </w:rPr>
        <w:t>l’exercice</w:t>
      </w:r>
      <w:r w:rsidRPr="00D7137B">
        <w:rPr>
          <w:color w:val="231F20"/>
          <w:spacing w:val="-3"/>
          <w:lang w:val="fr-FR"/>
        </w:rPr>
        <w:t xml:space="preserve"> </w:t>
      </w:r>
      <w:r w:rsidRPr="00D7137B">
        <w:rPr>
          <w:color w:val="231F20"/>
          <w:lang w:val="fr-FR"/>
        </w:rPr>
        <w:t>de</w:t>
      </w:r>
      <w:r w:rsidRPr="00D7137B">
        <w:rPr>
          <w:color w:val="231F20"/>
          <w:spacing w:val="-3"/>
          <w:lang w:val="fr-FR"/>
        </w:rPr>
        <w:t xml:space="preserve"> </w:t>
      </w:r>
      <w:r w:rsidRPr="00D7137B">
        <w:rPr>
          <w:color w:val="231F20"/>
          <w:lang w:val="fr-FR"/>
        </w:rPr>
        <w:t>ce</w:t>
      </w:r>
      <w:r w:rsidRPr="00D7137B">
        <w:rPr>
          <w:color w:val="231F20"/>
          <w:spacing w:val="-3"/>
          <w:lang w:val="fr-FR"/>
        </w:rPr>
        <w:t xml:space="preserve"> </w:t>
      </w:r>
      <w:r w:rsidRPr="00D7137B">
        <w:rPr>
          <w:color w:val="231F20"/>
          <w:lang w:val="fr-FR"/>
        </w:rPr>
        <w:t>droit,</w:t>
      </w:r>
      <w:r w:rsidRPr="00D7137B">
        <w:rPr>
          <w:color w:val="231F20"/>
          <w:spacing w:val="-3"/>
          <w:lang w:val="fr-FR"/>
        </w:rPr>
        <w:t xml:space="preserve"> </w:t>
      </w:r>
      <w:r w:rsidRPr="00D7137B">
        <w:rPr>
          <w:color w:val="231F20"/>
          <w:lang w:val="fr-FR"/>
        </w:rPr>
        <w:t>y</w:t>
      </w:r>
      <w:r w:rsidRPr="00D7137B">
        <w:rPr>
          <w:color w:val="231F20"/>
          <w:spacing w:val="-3"/>
          <w:lang w:val="fr-FR"/>
        </w:rPr>
        <w:t xml:space="preserve"> </w:t>
      </w:r>
      <w:r w:rsidRPr="00D7137B">
        <w:rPr>
          <w:color w:val="231F20"/>
          <w:lang w:val="fr-FR"/>
        </w:rPr>
        <w:t>compris</w:t>
      </w:r>
      <w:r w:rsidRPr="00D7137B">
        <w:rPr>
          <w:color w:val="231F20"/>
          <w:spacing w:val="-3"/>
          <w:lang w:val="fr-FR"/>
        </w:rPr>
        <w:t xml:space="preserve"> </w:t>
      </w:r>
      <w:r w:rsidRPr="00D7137B">
        <w:rPr>
          <w:color w:val="231F20"/>
          <w:lang w:val="fr-FR"/>
        </w:rPr>
        <w:t>des</w:t>
      </w:r>
      <w:r w:rsidRPr="00D7137B">
        <w:rPr>
          <w:color w:val="231F20"/>
          <w:spacing w:val="-3"/>
          <w:lang w:val="fr-FR"/>
        </w:rPr>
        <w:t xml:space="preserve"> </w:t>
      </w:r>
      <w:r w:rsidRPr="00D7137B">
        <w:rPr>
          <w:color w:val="231F20"/>
          <w:lang w:val="fr-FR"/>
        </w:rPr>
        <w:t>mesures</w:t>
      </w:r>
      <w:r w:rsidRPr="00D7137B">
        <w:rPr>
          <w:color w:val="231F20"/>
          <w:spacing w:val="-3"/>
          <w:lang w:val="fr-FR"/>
        </w:rPr>
        <w:t xml:space="preserve"> </w:t>
      </w:r>
      <w:r w:rsidRPr="00D7137B">
        <w:rPr>
          <w:color w:val="231F20"/>
          <w:lang w:val="fr-FR"/>
        </w:rPr>
        <w:t>destinées</w:t>
      </w:r>
      <w:r w:rsidRPr="00D7137B">
        <w:rPr>
          <w:color w:val="231F20"/>
          <w:spacing w:val="-3"/>
          <w:lang w:val="fr-FR"/>
        </w:rPr>
        <w:t xml:space="preserve"> </w:t>
      </w:r>
      <w:r w:rsidRPr="00D7137B">
        <w:rPr>
          <w:color w:val="231F20"/>
          <w:lang w:val="fr-FR"/>
        </w:rPr>
        <w:t>à</w:t>
      </w:r>
      <w:r w:rsidRPr="00D7137B">
        <w:rPr>
          <w:color w:val="231F20"/>
          <w:spacing w:val="-3"/>
          <w:lang w:val="fr-FR"/>
        </w:rPr>
        <w:t xml:space="preserve"> </w:t>
      </w:r>
      <w:r w:rsidRPr="00D7137B">
        <w:rPr>
          <w:color w:val="231F20"/>
          <w:lang w:val="fr-FR"/>
        </w:rPr>
        <w:t>:</w:t>
      </w:r>
    </w:p>
    <w:p w:rsidR="00D509FC" w:rsidRPr="00D7137B" w:rsidRDefault="00D7137B">
      <w:pPr>
        <w:pStyle w:val="BodyText"/>
        <w:spacing w:before="57" w:line="266" w:lineRule="auto"/>
        <w:ind w:left="3855" w:right="153" w:hanging="284"/>
        <w:rPr>
          <w:lang w:val="fr-FR"/>
        </w:rPr>
      </w:pPr>
      <w:r w:rsidRPr="00D7137B">
        <w:rPr>
          <w:rFonts w:ascii="Arial" w:hAnsi="Arial"/>
          <w:color w:val="2D9A47"/>
          <w:w w:val="120"/>
          <w:sz w:val="20"/>
          <w:lang w:val="fr-FR"/>
        </w:rPr>
        <w:t xml:space="preserve">z </w:t>
      </w:r>
      <w:r w:rsidRPr="00D7137B">
        <w:rPr>
          <w:color w:val="231F20"/>
          <w:lang w:val="fr-FR"/>
        </w:rPr>
        <w:t>assurer aux personnes handicapées l’égalité d’accès aux services d’eau salubre et leur assurer l’accès à des services, appareils, accessoires et autres aides répondant aux besoins créés par leur handicap qui soient appropriés et abordables ;</w:t>
      </w:r>
    </w:p>
    <w:p w:rsidR="00D509FC" w:rsidRPr="00D7137B" w:rsidRDefault="00D7137B">
      <w:pPr>
        <w:pStyle w:val="BodyText"/>
        <w:spacing w:line="266" w:lineRule="auto"/>
        <w:ind w:left="3855" w:right="153"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assurer aux</w:t>
      </w:r>
      <w:r w:rsidRPr="00D7137B">
        <w:rPr>
          <w:color w:val="231F20"/>
          <w:lang w:val="fr-FR"/>
        </w:rPr>
        <w:t xml:space="preserve"> personnes handicapées, en particulier aux femmes et aux filles ainsi qu’aux personnes âgées, l’accès aux programmes de protection sociale</w:t>
      </w:r>
      <w:r w:rsidRPr="00D7137B">
        <w:rPr>
          <w:color w:val="231F20"/>
          <w:spacing w:val="-19"/>
          <w:lang w:val="fr-FR"/>
        </w:rPr>
        <w:t xml:space="preserve"> </w:t>
      </w:r>
      <w:r w:rsidRPr="00D7137B">
        <w:rPr>
          <w:color w:val="231F20"/>
          <w:lang w:val="fr-FR"/>
        </w:rPr>
        <w:t>et aux programmes de réduction de la pauvreté</w:t>
      </w:r>
      <w:r w:rsidRPr="00D7137B">
        <w:rPr>
          <w:color w:val="231F20"/>
          <w:spacing w:val="-11"/>
          <w:lang w:val="fr-FR"/>
        </w:rPr>
        <w:t xml:space="preserve"> </w:t>
      </w:r>
      <w:r w:rsidRPr="00D7137B">
        <w:rPr>
          <w:color w:val="231F20"/>
          <w:lang w:val="fr-FR"/>
        </w:rPr>
        <w:t>;</w:t>
      </w:r>
    </w:p>
    <w:p w:rsidR="00D509FC" w:rsidRPr="00D7137B" w:rsidRDefault="00D7137B">
      <w:pPr>
        <w:pStyle w:val="BodyText"/>
        <w:spacing w:line="266" w:lineRule="auto"/>
        <w:ind w:left="3855"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assurer aux personnes handicapées et à leurs familles, lorsque cell</w:t>
      </w:r>
      <w:r w:rsidRPr="00D7137B">
        <w:rPr>
          <w:color w:val="231F20"/>
          <w:lang w:val="fr-FR"/>
        </w:rPr>
        <w:t>es-ci vivent dans la pauvreté, l’accès à l’aide publique pour couvrir les frais liés au handicap, notamment les frais permettant d’assurer une formation adéquate, un soutien psychologique, une aide financière ou une prise en charge de répit ;</w:t>
      </w:r>
    </w:p>
    <w:p w:rsidR="00D509FC" w:rsidRPr="00D7137B" w:rsidRDefault="00D7137B">
      <w:pPr>
        <w:pStyle w:val="BodyText"/>
        <w:spacing w:line="266" w:lineRule="auto"/>
        <w:ind w:left="3855" w:right="467"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spacing w:val="-6"/>
          <w:w w:val="120"/>
          <w:sz w:val="20"/>
          <w:lang w:val="fr-FR"/>
        </w:rPr>
        <w:t xml:space="preserve"> </w:t>
      </w:r>
      <w:r w:rsidRPr="00D7137B">
        <w:rPr>
          <w:color w:val="231F20"/>
          <w:w w:val="105"/>
          <w:lang w:val="fr-FR"/>
        </w:rPr>
        <w:t>assurer</w:t>
      </w:r>
      <w:r w:rsidRPr="00D7137B">
        <w:rPr>
          <w:color w:val="231F20"/>
          <w:spacing w:val="-29"/>
          <w:w w:val="105"/>
          <w:lang w:val="fr-FR"/>
        </w:rPr>
        <w:t xml:space="preserve"> </w:t>
      </w:r>
      <w:r w:rsidRPr="00D7137B">
        <w:rPr>
          <w:color w:val="231F20"/>
          <w:w w:val="105"/>
          <w:lang w:val="fr-FR"/>
        </w:rPr>
        <w:t>aux</w:t>
      </w:r>
      <w:r w:rsidRPr="00D7137B">
        <w:rPr>
          <w:color w:val="231F20"/>
          <w:spacing w:val="-29"/>
          <w:w w:val="105"/>
          <w:lang w:val="fr-FR"/>
        </w:rPr>
        <w:t xml:space="preserve"> </w:t>
      </w:r>
      <w:r w:rsidRPr="00D7137B">
        <w:rPr>
          <w:color w:val="231F20"/>
          <w:w w:val="105"/>
          <w:lang w:val="fr-FR"/>
        </w:rPr>
        <w:t>personnes</w:t>
      </w:r>
      <w:r w:rsidRPr="00D7137B">
        <w:rPr>
          <w:color w:val="231F20"/>
          <w:spacing w:val="-29"/>
          <w:w w:val="105"/>
          <w:lang w:val="fr-FR"/>
        </w:rPr>
        <w:t xml:space="preserve"> </w:t>
      </w:r>
      <w:r w:rsidRPr="00D7137B">
        <w:rPr>
          <w:color w:val="231F20"/>
          <w:w w:val="105"/>
          <w:lang w:val="fr-FR"/>
        </w:rPr>
        <w:t>handicapées</w:t>
      </w:r>
      <w:r w:rsidRPr="00D7137B">
        <w:rPr>
          <w:color w:val="231F20"/>
          <w:spacing w:val="-29"/>
          <w:w w:val="105"/>
          <w:lang w:val="fr-FR"/>
        </w:rPr>
        <w:t xml:space="preserve"> </w:t>
      </w:r>
      <w:r w:rsidRPr="00D7137B">
        <w:rPr>
          <w:color w:val="231F20"/>
          <w:w w:val="105"/>
          <w:lang w:val="fr-FR"/>
        </w:rPr>
        <w:t>l’accès</w:t>
      </w:r>
      <w:r w:rsidRPr="00D7137B">
        <w:rPr>
          <w:color w:val="231F20"/>
          <w:spacing w:val="-29"/>
          <w:w w:val="105"/>
          <w:lang w:val="fr-FR"/>
        </w:rPr>
        <w:t xml:space="preserve"> </w:t>
      </w:r>
      <w:r w:rsidRPr="00D7137B">
        <w:rPr>
          <w:color w:val="231F20"/>
          <w:w w:val="105"/>
          <w:lang w:val="fr-FR"/>
        </w:rPr>
        <w:t>aux</w:t>
      </w:r>
      <w:r w:rsidRPr="00D7137B">
        <w:rPr>
          <w:color w:val="231F20"/>
          <w:spacing w:val="-29"/>
          <w:w w:val="105"/>
          <w:lang w:val="fr-FR"/>
        </w:rPr>
        <w:t xml:space="preserve"> </w:t>
      </w:r>
      <w:r w:rsidRPr="00D7137B">
        <w:rPr>
          <w:color w:val="231F20"/>
          <w:w w:val="105"/>
          <w:lang w:val="fr-FR"/>
        </w:rPr>
        <w:t>programmes</w:t>
      </w:r>
      <w:r w:rsidRPr="00D7137B">
        <w:rPr>
          <w:color w:val="231F20"/>
          <w:spacing w:val="-29"/>
          <w:w w:val="105"/>
          <w:lang w:val="fr-FR"/>
        </w:rPr>
        <w:t xml:space="preserve"> </w:t>
      </w:r>
      <w:r w:rsidRPr="00D7137B">
        <w:rPr>
          <w:color w:val="231F20"/>
          <w:w w:val="105"/>
          <w:lang w:val="fr-FR"/>
        </w:rPr>
        <w:t>de</w:t>
      </w:r>
      <w:r w:rsidRPr="00D7137B">
        <w:rPr>
          <w:color w:val="231F20"/>
          <w:spacing w:val="-29"/>
          <w:w w:val="105"/>
          <w:lang w:val="fr-FR"/>
        </w:rPr>
        <w:t xml:space="preserve"> </w:t>
      </w:r>
      <w:r w:rsidRPr="00D7137B">
        <w:rPr>
          <w:color w:val="231F20"/>
          <w:w w:val="105"/>
          <w:lang w:val="fr-FR"/>
        </w:rPr>
        <w:t xml:space="preserve">logements </w:t>
      </w:r>
      <w:r w:rsidRPr="00D7137B">
        <w:rPr>
          <w:color w:val="231F20"/>
          <w:lang w:val="fr-FR"/>
        </w:rPr>
        <w:t>sociaux ;</w:t>
      </w:r>
    </w:p>
    <w:p w:rsidR="00D509FC" w:rsidRPr="00D7137B" w:rsidRDefault="00D7137B">
      <w:pPr>
        <w:pStyle w:val="BodyText"/>
        <w:spacing w:line="266" w:lineRule="auto"/>
        <w:ind w:left="3855" w:right="724"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spacing w:val="-6"/>
          <w:w w:val="120"/>
          <w:sz w:val="20"/>
          <w:lang w:val="fr-FR"/>
        </w:rPr>
        <w:t xml:space="preserve"> </w:t>
      </w:r>
      <w:r w:rsidRPr="00D7137B">
        <w:rPr>
          <w:color w:val="231F20"/>
          <w:w w:val="105"/>
          <w:lang w:val="fr-FR"/>
        </w:rPr>
        <w:t>assurer</w:t>
      </w:r>
      <w:r w:rsidRPr="00D7137B">
        <w:rPr>
          <w:color w:val="231F20"/>
          <w:spacing w:val="-29"/>
          <w:w w:val="105"/>
          <w:lang w:val="fr-FR"/>
        </w:rPr>
        <w:t xml:space="preserve"> </w:t>
      </w:r>
      <w:r w:rsidRPr="00D7137B">
        <w:rPr>
          <w:color w:val="231F20"/>
          <w:w w:val="105"/>
          <w:lang w:val="fr-FR"/>
        </w:rPr>
        <w:t>aux</w:t>
      </w:r>
      <w:r w:rsidRPr="00D7137B">
        <w:rPr>
          <w:color w:val="231F20"/>
          <w:spacing w:val="-29"/>
          <w:w w:val="105"/>
          <w:lang w:val="fr-FR"/>
        </w:rPr>
        <w:t xml:space="preserve"> </w:t>
      </w:r>
      <w:r w:rsidRPr="00D7137B">
        <w:rPr>
          <w:color w:val="231F20"/>
          <w:w w:val="105"/>
          <w:lang w:val="fr-FR"/>
        </w:rPr>
        <w:t>personnes</w:t>
      </w:r>
      <w:r w:rsidRPr="00D7137B">
        <w:rPr>
          <w:color w:val="231F20"/>
          <w:spacing w:val="-29"/>
          <w:w w:val="105"/>
          <w:lang w:val="fr-FR"/>
        </w:rPr>
        <w:t xml:space="preserve"> </w:t>
      </w:r>
      <w:r w:rsidRPr="00D7137B">
        <w:rPr>
          <w:color w:val="231F20"/>
          <w:w w:val="105"/>
          <w:lang w:val="fr-FR"/>
        </w:rPr>
        <w:t>handicapées</w:t>
      </w:r>
      <w:r w:rsidRPr="00D7137B">
        <w:rPr>
          <w:color w:val="231F20"/>
          <w:spacing w:val="-29"/>
          <w:w w:val="105"/>
          <w:lang w:val="fr-FR"/>
        </w:rPr>
        <w:t xml:space="preserve"> </w:t>
      </w:r>
      <w:r w:rsidRPr="00D7137B">
        <w:rPr>
          <w:color w:val="231F20"/>
          <w:w w:val="105"/>
          <w:lang w:val="fr-FR"/>
        </w:rPr>
        <w:t>l’égalité</w:t>
      </w:r>
      <w:r w:rsidRPr="00D7137B">
        <w:rPr>
          <w:color w:val="231F20"/>
          <w:spacing w:val="-29"/>
          <w:w w:val="105"/>
          <w:lang w:val="fr-FR"/>
        </w:rPr>
        <w:t xml:space="preserve"> </w:t>
      </w:r>
      <w:r w:rsidRPr="00D7137B">
        <w:rPr>
          <w:color w:val="231F20"/>
          <w:w w:val="105"/>
          <w:lang w:val="fr-FR"/>
        </w:rPr>
        <w:t>d’accès</w:t>
      </w:r>
      <w:r w:rsidRPr="00D7137B">
        <w:rPr>
          <w:color w:val="231F20"/>
          <w:spacing w:val="-29"/>
          <w:w w:val="105"/>
          <w:lang w:val="fr-FR"/>
        </w:rPr>
        <w:t xml:space="preserve"> </w:t>
      </w:r>
      <w:r w:rsidRPr="00D7137B">
        <w:rPr>
          <w:color w:val="231F20"/>
          <w:w w:val="105"/>
          <w:lang w:val="fr-FR"/>
        </w:rPr>
        <w:t>aux</w:t>
      </w:r>
      <w:r w:rsidRPr="00D7137B">
        <w:rPr>
          <w:color w:val="231F20"/>
          <w:spacing w:val="-29"/>
          <w:w w:val="105"/>
          <w:lang w:val="fr-FR"/>
        </w:rPr>
        <w:t xml:space="preserve"> </w:t>
      </w:r>
      <w:r w:rsidRPr="00D7137B">
        <w:rPr>
          <w:color w:val="231F20"/>
          <w:w w:val="105"/>
          <w:lang w:val="fr-FR"/>
        </w:rPr>
        <w:t>programmes</w:t>
      </w:r>
      <w:r w:rsidRPr="00D7137B">
        <w:rPr>
          <w:color w:val="231F20"/>
          <w:spacing w:val="-29"/>
          <w:w w:val="105"/>
          <w:lang w:val="fr-FR"/>
        </w:rPr>
        <w:t xml:space="preserve"> </w:t>
      </w:r>
      <w:r w:rsidRPr="00D7137B">
        <w:rPr>
          <w:color w:val="231F20"/>
          <w:w w:val="105"/>
          <w:lang w:val="fr-FR"/>
        </w:rPr>
        <w:t xml:space="preserve">et </w:t>
      </w:r>
      <w:r w:rsidRPr="00D7137B">
        <w:rPr>
          <w:color w:val="231F20"/>
          <w:lang w:val="fr-FR"/>
        </w:rPr>
        <w:t>prestations de</w:t>
      </w:r>
      <w:r w:rsidRPr="00D7137B">
        <w:rPr>
          <w:color w:val="231F20"/>
          <w:spacing w:val="-11"/>
          <w:lang w:val="fr-FR"/>
        </w:rPr>
        <w:t xml:space="preserve"> </w:t>
      </w:r>
      <w:r w:rsidRPr="00D7137B">
        <w:rPr>
          <w:color w:val="231F20"/>
          <w:lang w:val="fr-FR"/>
        </w:rPr>
        <w:t>retraite.</w:t>
      </w:r>
    </w:p>
    <w:p w:rsidR="00D509FC" w:rsidRPr="00D7137B" w:rsidRDefault="00D7137B">
      <w:pPr>
        <w:pStyle w:val="BodyText"/>
        <w:spacing w:line="261" w:lineRule="exact"/>
        <w:ind w:left="3231" w:right="102"/>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rFonts w:ascii="Myriad Pro" w:hAnsi="Myriad Pro"/>
          <w:b/>
          <w:color w:val="231F20"/>
          <w:lang w:val="fr-FR"/>
        </w:rPr>
        <w:t xml:space="preserve">Éducation </w:t>
      </w:r>
      <w:r w:rsidRPr="00D7137B">
        <w:rPr>
          <w:color w:val="231F20"/>
          <w:lang w:val="fr-FR"/>
        </w:rPr>
        <w:t>(article 24). La CDPH appelle les États parties à pourvoir à l’insertion</w:t>
      </w:r>
    </w:p>
    <w:p w:rsidR="00D509FC" w:rsidRPr="00D7137B" w:rsidRDefault="00D7137B">
      <w:pPr>
        <w:pStyle w:val="BodyText"/>
        <w:spacing w:before="29" w:line="266" w:lineRule="auto"/>
        <w:ind w:left="3571" w:right="535"/>
        <w:rPr>
          <w:lang w:val="fr-FR"/>
        </w:rPr>
      </w:pPr>
      <w:proofErr w:type="gramStart"/>
      <w:r w:rsidRPr="00D7137B">
        <w:rPr>
          <w:color w:val="231F20"/>
          <w:lang w:val="fr-FR"/>
        </w:rPr>
        <w:t>scolaire</w:t>
      </w:r>
      <w:proofErr w:type="gramEnd"/>
      <w:r w:rsidRPr="00D7137B">
        <w:rPr>
          <w:color w:val="231F20"/>
          <w:lang w:val="fr-FR"/>
        </w:rPr>
        <w:t xml:space="preserve"> à tous les niveaux et à offrir, tout au long de la vie, des possibilités d’éducation qui visent au plein épanouissement du potentiel humain et du sentiment de dignité et d’estime de soi.</w:t>
      </w:r>
    </w:p>
    <w:p w:rsidR="00D509FC" w:rsidRPr="00D7137B" w:rsidRDefault="00D7137B">
      <w:pPr>
        <w:pStyle w:val="BodyText"/>
        <w:spacing w:before="19" w:line="264" w:lineRule="auto"/>
        <w:ind w:left="3571" w:right="286"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rFonts w:ascii="Myriad Pro" w:hAnsi="Myriad Pro"/>
          <w:b/>
          <w:color w:val="231F20"/>
          <w:lang w:val="fr-FR"/>
        </w:rPr>
        <w:t xml:space="preserve">Santé </w:t>
      </w:r>
      <w:r w:rsidRPr="00D7137B">
        <w:rPr>
          <w:color w:val="231F20"/>
          <w:lang w:val="fr-FR"/>
        </w:rPr>
        <w:t>(article 25). La CDPH reconnaît que les personnes ha</w:t>
      </w:r>
      <w:r w:rsidRPr="00D7137B">
        <w:rPr>
          <w:color w:val="231F20"/>
          <w:lang w:val="fr-FR"/>
        </w:rPr>
        <w:t>ndicapées ont le droit de jouir du meilleur état de santé possible et demande aux États parties de</w:t>
      </w:r>
    </w:p>
    <w:p w:rsidR="00D509FC" w:rsidRPr="00D7137B" w:rsidRDefault="00D509FC">
      <w:pPr>
        <w:pStyle w:val="BodyText"/>
        <w:rPr>
          <w:sz w:val="20"/>
          <w:lang w:val="fr-FR"/>
        </w:rPr>
      </w:pPr>
    </w:p>
    <w:p w:rsidR="00D509FC" w:rsidRPr="00D7137B" w:rsidRDefault="00D509FC">
      <w:pPr>
        <w:pStyle w:val="BodyText"/>
        <w:spacing w:before="1"/>
        <w:rPr>
          <w:sz w:val="23"/>
          <w:lang w:val="fr-FR"/>
        </w:rPr>
      </w:pPr>
    </w:p>
    <w:p w:rsidR="00D509FC" w:rsidRPr="00D7137B" w:rsidRDefault="00D7137B">
      <w:pPr>
        <w:spacing w:before="117"/>
        <w:ind w:left="2891" w:right="535"/>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4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80" style="position:absolute;margin-left:462.05pt;margin-top:0;width:133.25pt;height:841.9pt;z-index:2008;mso-position-horizontal-relative:page;mso-position-vertical-relative:page" coordorigin="9241" coordsize="2665,16838">
            <v:shape id="_x0000_s1483" type="#_x0000_t75" style="position:absolute;left:9241;width:2665;height:16838">
              <v:imagedata r:id="rId13" o:title=""/>
            </v:shape>
            <v:rect id="_x0000_s1482" style="position:absolute;left:11509;width:397;height:16838" fillcolor="#2d9a47" stroked="f"/>
            <v:shape id="_x0000_s1481"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7</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4"/>
        <w:rPr>
          <w:rFonts w:ascii="Myriad Pro"/>
          <w:sz w:val="21"/>
          <w:lang w:val="fr-FR"/>
        </w:rPr>
      </w:pPr>
    </w:p>
    <w:p w:rsidR="00D509FC" w:rsidRPr="00D7137B" w:rsidRDefault="00D7137B">
      <w:pPr>
        <w:pStyle w:val="BodyText"/>
        <w:spacing w:before="68" w:line="266" w:lineRule="auto"/>
        <w:ind w:left="793" w:right="2881"/>
        <w:rPr>
          <w:lang w:val="fr-FR"/>
        </w:rPr>
      </w:pPr>
      <w:r w:rsidRPr="00D7137B">
        <w:rPr>
          <w:color w:val="231F20"/>
          <w:lang w:val="fr-FR"/>
        </w:rPr>
        <w:t xml:space="preserve">prendre toutes les mesures appropriées pour assurer aux personnes handicapées l’accès à des services de santé, y compris des prestations de soins de santé et des programmes gratuits ou abordables de la même gamme et de la même qualité que ceux accessibles </w:t>
      </w:r>
      <w:r w:rsidRPr="00D7137B">
        <w:rPr>
          <w:color w:val="231F20"/>
          <w:lang w:val="fr-FR"/>
        </w:rPr>
        <w:t>aux autres personnes, y compris des services de santé sexuelle et génésique et des programmes de santé publique communautaires.</w:t>
      </w:r>
    </w:p>
    <w:p w:rsidR="00D509FC" w:rsidRPr="00D7137B" w:rsidRDefault="00D7137B">
      <w:pPr>
        <w:pStyle w:val="BodyText"/>
        <w:spacing w:before="19" w:line="266" w:lineRule="auto"/>
        <w:ind w:left="793" w:right="2955"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rFonts w:ascii="Myriad Pro" w:hAnsi="Myriad Pro"/>
          <w:b/>
          <w:color w:val="231F20"/>
          <w:lang w:val="fr-FR"/>
        </w:rPr>
        <w:t xml:space="preserve">Travail et emploi </w:t>
      </w:r>
      <w:r w:rsidRPr="00D7137B">
        <w:rPr>
          <w:color w:val="231F20"/>
          <w:lang w:val="fr-FR"/>
        </w:rPr>
        <w:t>(article 27). La CDPH reconnaît aux personnes handicapées le droit de travailler sur la base de l’égalité av</w:t>
      </w:r>
      <w:r w:rsidRPr="00D7137B">
        <w:rPr>
          <w:color w:val="231F20"/>
          <w:lang w:val="fr-FR"/>
        </w:rPr>
        <w:t>ec les autres. Cela comprend le droit à la possibilité de gagner leur vie en accomplissant un travail librement choisi ou accepté sur un marché du travail et dans un milieu de travail ouverts, favorisant l’inclusion et accessible aux personnes handicapées.</w:t>
      </w:r>
      <w:r w:rsidRPr="00D7137B">
        <w:rPr>
          <w:color w:val="231F20"/>
          <w:lang w:val="fr-FR"/>
        </w:rPr>
        <w:t xml:space="preserve"> Les États parties garantissent et favorisent l’exercice du droit au travail, y compris pour les personnes qui</w:t>
      </w:r>
    </w:p>
    <w:p w:rsidR="00D509FC" w:rsidRPr="00D7137B" w:rsidRDefault="00D7137B">
      <w:pPr>
        <w:pStyle w:val="BodyText"/>
        <w:spacing w:line="266" w:lineRule="auto"/>
        <w:ind w:left="793" w:right="3354"/>
        <w:rPr>
          <w:lang w:val="fr-FR"/>
        </w:rPr>
      </w:pPr>
      <w:proofErr w:type="gramStart"/>
      <w:r w:rsidRPr="00D7137B">
        <w:rPr>
          <w:color w:val="231F20"/>
          <w:lang w:val="fr-FR"/>
        </w:rPr>
        <w:t>ont</w:t>
      </w:r>
      <w:proofErr w:type="gramEnd"/>
      <w:r w:rsidRPr="00D7137B">
        <w:rPr>
          <w:color w:val="231F20"/>
          <w:lang w:val="fr-FR"/>
        </w:rPr>
        <w:t xml:space="preserve"> acquis un handicap dans le cadre de leur emploi, en prenant les mesures appropriées, détaillées à l’article 27.</w:t>
      </w:r>
    </w:p>
    <w:p w:rsidR="00D509FC" w:rsidRPr="00D7137B" w:rsidRDefault="00D509FC">
      <w:pPr>
        <w:pStyle w:val="BodyText"/>
        <w:spacing w:before="8"/>
        <w:rPr>
          <w:sz w:val="25"/>
          <w:lang w:val="fr-FR"/>
        </w:rPr>
      </w:pPr>
    </w:p>
    <w:p w:rsidR="00D509FC" w:rsidRPr="00D7137B" w:rsidRDefault="00D7137B">
      <w:pPr>
        <w:pStyle w:val="Heading4"/>
        <w:rPr>
          <w:b/>
          <w:lang w:val="fr-FR"/>
        </w:rPr>
      </w:pPr>
      <w:r w:rsidRPr="00D7137B">
        <w:rPr>
          <w:b/>
          <w:color w:val="2D9A47"/>
          <w:lang w:val="fr-FR"/>
        </w:rPr>
        <w:t>Coopération internationale</w:t>
      </w:r>
    </w:p>
    <w:p w:rsidR="00D509FC" w:rsidRPr="00D7137B" w:rsidRDefault="00D7137B">
      <w:pPr>
        <w:pStyle w:val="BodyText"/>
        <w:spacing w:before="127" w:line="266" w:lineRule="auto"/>
        <w:ind w:left="113" w:right="3335"/>
        <w:rPr>
          <w:lang w:val="fr-FR"/>
        </w:rPr>
      </w:pPr>
      <w:r w:rsidRPr="00D7137B">
        <w:rPr>
          <w:color w:val="231F20"/>
          <w:lang w:val="fr-FR"/>
        </w:rPr>
        <w:t>L</w:t>
      </w:r>
      <w:r w:rsidRPr="00D7137B">
        <w:rPr>
          <w:color w:val="231F20"/>
          <w:lang w:val="fr-FR"/>
        </w:rPr>
        <w:t>a Convention reconnaît que la coopération internationale a un rôle à jouer dans la promotion, la protection et la garantie des droits des personnes handicapées et leur insertion. Ainsi, la CDPH est la première Convention en matière de droits de l’homme à i</w:t>
      </w:r>
      <w:r w:rsidRPr="00D7137B">
        <w:rPr>
          <w:color w:val="231F20"/>
          <w:lang w:val="fr-FR"/>
        </w:rPr>
        <w:t>ntégrer, avec son article 32, une disposition indépendante sur la coopération</w:t>
      </w:r>
    </w:p>
    <w:p w:rsidR="00D509FC" w:rsidRPr="00D7137B" w:rsidRDefault="00D7137B">
      <w:pPr>
        <w:pStyle w:val="BodyText"/>
        <w:spacing w:line="266" w:lineRule="auto"/>
        <w:ind w:left="113" w:right="3004"/>
        <w:rPr>
          <w:lang w:val="fr-FR"/>
        </w:rPr>
      </w:pPr>
      <w:proofErr w:type="gramStart"/>
      <w:r w:rsidRPr="00D7137B">
        <w:rPr>
          <w:color w:val="231F20"/>
          <w:lang w:val="fr-FR"/>
        </w:rPr>
        <w:t>internationale</w:t>
      </w:r>
      <w:proofErr w:type="gramEnd"/>
      <w:r w:rsidRPr="00D7137B">
        <w:rPr>
          <w:color w:val="231F20"/>
          <w:lang w:val="fr-FR"/>
        </w:rPr>
        <w:t>. L’article 32 met l’accent sur l’importance de la coopération internationale, en appui des efforts déployés au niveau national pour respecter les obligations du tr</w:t>
      </w:r>
      <w:r w:rsidRPr="00D7137B">
        <w:rPr>
          <w:color w:val="231F20"/>
          <w:lang w:val="fr-FR"/>
        </w:rPr>
        <w:t>aité et les appliquer largement, y compris la coopération entre les États et la coopération en partenariat avec les organisations internationales et/ou les organisations de la société civile.</w:t>
      </w:r>
    </w:p>
    <w:p w:rsidR="00D509FC" w:rsidRPr="00D7137B" w:rsidRDefault="00D7137B">
      <w:pPr>
        <w:pStyle w:val="BodyText"/>
        <w:spacing w:before="114" w:line="266" w:lineRule="auto"/>
        <w:ind w:left="113" w:right="2881"/>
        <w:rPr>
          <w:lang w:val="fr-FR"/>
        </w:rPr>
      </w:pPr>
      <w:r w:rsidRPr="00D7137B">
        <w:rPr>
          <w:color w:val="231F20"/>
          <w:lang w:val="fr-FR"/>
        </w:rPr>
        <w:t>L’article 32 désigne une gamme de mesures qui peuvent être prise</w:t>
      </w:r>
      <w:r w:rsidRPr="00D7137B">
        <w:rPr>
          <w:color w:val="231F20"/>
          <w:lang w:val="fr-FR"/>
        </w:rPr>
        <w:t>s dans le cadre d’une coopération internationale, dont :</w:t>
      </w:r>
    </w:p>
    <w:p w:rsidR="00D509FC" w:rsidRPr="00D7137B" w:rsidRDefault="00D7137B">
      <w:pPr>
        <w:pStyle w:val="BodyText"/>
        <w:spacing w:before="19" w:line="264" w:lineRule="auto"/>
        <w:ind w:left="793" w:right="2982"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Faire en sorte que la coopération internationale prenne en compte les personnes handicapées et leur soit accessible</w:t>
      </w:r>
    </w:p>
    <w:p w:rsidR="00D509FC" w:rsidRPr="00D7137B" w:rsidRDefault="00D7137B">
      <w:pPr>
        <w:pStyle w:val="BodyText"/>
        <w:spacing w:before="21" w:line="264" w:lineRule="auto"/>
        <w:ind w:left="793" w:right="2881"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Faciliter et appuyer les programmes de renforcement des capacités, notamment gr</w:t>
      </w:r>
      <w:r w:rsidRPr="00D7137B">
        <w:rPr>
          <w:color w:val="231F20"/>
          <w:lang w:val="fr-FR"/>
        </w:rPr>
        <w:t>âce à l’échange et au partage d’informations, d’expériences, de programmes de formation et de pratiques de référence</w:t>
      </w:r>
    </w:p>
    <w:p w:rsidR="00D509FC" w:rsidRPr="00D7137B" w:rsidRDefault="00D7137B">
      <w:pPr>
        <w:pStyle w:val="BodyText"/>
        <w:spacing w:before="22" w:line="264" w:lineRule="auto"/>
        <w:ind w:left="793" w:right="3368"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Faciliter la coopération en matière d'accès aux connaissances scientifiques et techniques à des fins de recherche, et</w:t>
      </w:r>
    </w:p>
    <w:p w:rsidR="00D509FC" w:rsidRPr="00D7137B" w:rsidRDefault="00D7137B">
      <w:pPr>
        <w:pStyle w:val="BodyText"/>
        <w:spacing w:before="21" w:line="264" w:lineRule="auto"/>
        <w:ind w:left="793" w:right="3619"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Apporter une assistance technique et économique, y compris en facilitant l’acquisition de technologies d'accès et d’assistance</w:t>
      </w:r>
    </w:p>
    <w:p w:rsidR="00D509FC" w:rsidRPr="00D7137B" w:rsidRDefault="00D7137B">
      <w:pPr>
        <w:pStyle w:val="BodyText"/>
        <w:spacing w:before="116" w:line="266" w:lineRule="auto"/>
        <w:ind w:left="113" w:right="3477"/>
        <w:rPr>
          <w:lang w:val="fr-FR"/>
        </w:rPr>
      </w:pPr>
      <w:r w:rsidRPr="00D7137B">
        <w:rPr>
          <w:color w:val="231F20"/>
          <w:lang w:val="fr-FR"/>
        </w:rPr>
        <w:t>L’article 32 précise en outre que les dispositions sont sans préjudice des obligations de chaque État partie de s’acquitter des o</w:t>
      </w:r>
      <w:r w:rsidRPr="00D7137B">
        <w:rPr>
          <w:color w:val="231F20"/>
          <w:lang w:val="fr-FR"/>
        </w:rPr>
        <w:t>bligations qui lui incombent en vertu de la présente Convention, ce qui signifie que chaque État partie est dans l’obligation</w:t>
      </w:r>
    </w:p>
    <w:p w:rsidR="00D509FC" w:rsidRPr="00D7137B" w:rsidRDefault="00D7137B">
      <w:pPr>
        <w:pStyle w:val="BodyText"/>
        <w:ind w:left="113"/>
        <w:rPr>
          <w:lang w:val="fr-FR"/>
        </w:rPr>
      </w:pPr>
      <w:proofErr w:type="gramStart"/>
      <w:r w:rsidRPr="00D7137B">
        <w:rPr>
          <w:color w:val="231F20"/>
          <w:lang w:val="fr-FR"/>
        </w:rPr>
        <w:t>d’appliquer</w:t>
      </w:r>
      <w:proofErr w:type="gramEnd"/>
      <w:r w:rsidRPr="00D7137B">
        <w:rPr>
          <w:color w:val="231F20"/>
          <w:lang w:val="fr-FR"/>
        </w:rPr>
        <w:t xml:space="preserve"> la Convention, qu’il ait ou non bénéficié de la coopération internationale.</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11"/>
        <w:rPr>
          <w:sz w:val="25"/>
          <w:lang w:val="fr-FR"/>
        </w:rPr>
      </w:pPr>
    </w:p>
    <w:p w:rsidR="00D509FC" w:rsidRPr="00D7137B" w:rsidRDefault="00D7137B">
      <w:pPr>
        <w:spacing w:before="101"/>
        <w:ind w:left="4110"/>
        <w:rPr>
          <w:rFonts w:ascii="Myriad Pro" w:hAnsi="Myriad Pro"/>
          <w:sz w:val="16"/>
          <w:lang w:val="fr-FR"/>
        </w:rPr>
      </w:pPr>
      <w:r w:rsidRPr="00D7137B">
        <w:rPr>
          <w:rFonts w:ascii="Myriad Pro" w:hAnsi="Myriad Pro"/>
          <w:color w:val="6D6E71"/>
          <w:sz w:val="16"/>
          <w:lang w:val="fr-FR"/>
        </w:rPr>
        <w:t>Module 3 - LE DÉVELOPPEMENT INT</w:t>
      </w:r>
      <w:r w:rsidRPr="00D7137B">
        <w:rPr>
          <w:rFonts w:ascii="Myriad Pro" w:hAnsi="Myriad Pro"/>
          <w:color w:val="6D6E71"/>
          <w:sz w:val="16"/>
          <w:lang w:val="fr-FR"/>
        </w:rPr>
        <w: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76" style="position:absolute;margin-left:0;margin-top:0;width:133.25pt;height:841.9pt;z-index:-57568;mso-position-horizontal-relative:page;mso-position-vertical-relative:page" coordsize="2665,16838">
            <v:shape id="_x0000_s1479" type="#_x0000_t75" style="position:absolute;width:2665;height:16838">
              <v:imagedata r:id="rId17" o:title=""/>
            </v:shape>
            <v:rect id="_x0000_s1478" style="position:absolute;width:397;height:16838" fillcolor="#2d9a47" stroked="f"/>
            <v:shape id="_x0000_s1477" type="#_x0000_t202" style="position:absolute;left:1757;top:16194;width:908;height:260" filled="f" stroked="f">
              <v:textbox inset="0,0,0,0">
                <w:txbxContent>
                  <w:p w:rsidR="00D509FC" w:rsidRDefault="00D7137B">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8</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3"/>
        <w:rPr>
          <w:rFonts w:ascii="Myriad Pro"/>
          <w:sz w:val="28"/>
          <w:lang w:val="fr-FR"/>
        </w:rPr>
      </w:pPr>
    </w:p>
    <w:p w:rsidR="00D509FC" w:rsidRPr="00D7137B" w:rsidRDefault="00D7137B">
      <w:pPr>
        <w:pStyle w:val="Heading6"/>
        <w:spacing w:before="58"/>
        <w:ind w:left="4428"/>
        <w:rPr>
          <w:lang w:val="fr-FR"/>
        </w:rPr>
      </w:pPr>
      <w:r>
        <w:pict>
          <v:group id="_x0000_s1472" style="position:absolute;left:0;text-align:left;margin-left:144.05pt;margin-top:1.3pt;width:395.05pt;height:453.05pt;z-index:-57544;mso-position-horizontal-relative:page" coordorigin="2881,26" coordsize="7901,9061">
            <v:rect id="_x0000_s1475" style="position:absolute;left:2891;top:26;width:7880;height:363" fillcolor="#2d9a47" stroked="f"/>
            <v:rect id="_x0000_s1474" style="position:absolute;left:2891;top:389;width:7880;height:8687" fillcolor="#e8eee4" stroked="f"/>
            <v:line id="_x0000_s1473" style="position:absolute" from="2891,9076" to="10772,9076" strokecolor="#2d9a47" strokeweight="1pt"/>
            <w10:wrap anchorx="page"/>
          </v:group>
        </w:pict>
      </w:r>
      <w:r w:rsidRPr="00D7137B">
        <w:rPr>
          <w:color w:val="FFFFFF"/>
          <w:lang w:val="fr-FR"/>
        </w:rPr>
        <w:t>Handicap et Objectifs de développement durable</w:t>
      </w:r>
    </w:p>
    <w:p w:rsidR="00D509FC" w:rsidRPr="00D7137B" w:rsidRDefault="00D7137B">
      <w:pPr>
        <w:spacing w:before="188" w:line="259" w:lineRule="auto"/>
        <w:ind w:left="3061" w:right="304"/>
        <w:rPr>
          <w:rFonts w:ascii="Myriad Pro" w:hAnsi="Myriad Pro"/>
          <w:sz w:val="20"/>
          <w:lang w:val="fr-FR"/>
        </w:rPr>
      </w:pPr>
      <w:r w:rsidRPr="00D7137B">
        <w:rPr>
          <w:rFonts w:ascii="Myriad Pro" w:hAnsi="Myriad Pro"/>
          <w:color w:val="231F20"/>
          <w:sz w:val="20"/>
          <w:lang w:val="fr-FR"/>
        </w:rPr>
        <w:t>En dépit de la relation étroite entre handicap et pauvreté, le handicap a historiquement été invisible dans le programme de développement international. Par exemple, les Objectifs du millénaire pour le développement, qui ont servi de « schéma directeur » g</w:t>
      </w:r>
      <w:r w:rsidRPr="00D7137B">
        <w:rPr>
          <w:rFonts w:ascii="Myriad Pro" w:hAnsi="Myriad Pro"/>
          <w:color w:val="231F20"/>
          <w:sz w:val="20"/>
          <w:lang w:val="fr-FR"/>
        </w:rPr>
        <w:t xml:space="preserve">lobal aux Nations Unies pour le développement de 2000 à 2015, </w:t>
      </w:r>
      <w:r w:rsidRPr="00D7137B">
        <w:rPr>
          <w:rFonts w:ascii="Myriad Pro" w:hAnsi="Myriad Pro"/>
          <w:color w:val="231F20"/>
          <w:spacing w:val="-5"/>
          <w:sz w:val="20"/>
          <w:lang w:val="fr-FR"/>
        </w:rPr>
        <w:t xml:space="preserve">n’ont </w:t>
      </w:r>
      <w:r w:rsidRPr="00D7137B">
        <w:rPr>
          <w:rFonts w:ascii="Myriad Pro" w:hAnsi="Myriad Pro"/>
          <w:color w:val="231F20"/>
          <w:sz w:val="20"/>
          <w:lang w:val="fr-FR"/>
        </w:rPr>
        <w:t>intégré le handicap ni dans leurs objectifs ni dans leurs cibles et indicateurs opérationnels. Il en a</w:t>
      </w:r>
      <w:r w:rsidRPr="00D7137B">
        <w:rPr>
          <w:rFonts w:ascii="Myriad Pro" w:hAnsi="Myriad Pro"/>
          <w:color w:val="231F20"/>
          <w:spacing w:val="-10"/>
          <w:sz w:val="20"/>
          <w:lang w:val="fr-FR"/>
        </w:rPr>
        <w:t xml:space="preserve"> </w:t>
      </w:r>
      <w:r w:rsidRPr="00D7137B">
        <w:rPr>
          <w:rFonts w:ascii="Myriad Pro" w:hAnsi="Myriad Pro"/>
          <w:color w:val="231F20"/>
          <w:sz w:val="20"/>
          <w:lang w:val="fr-FR"/>
        </w:rPr>
        <w:t>résulté</w:t>
      </w:r>
    </w:p>
    <w:p w:rsidR="00D509FC" w:rsidRPr="00D7137B" w:rsidRDefault="00D7137B">
      <w:pPr>
        <w:spacing w:line="259" w:lineRule="auto"/>
        <w:ind w:left="3061" w:right="329"/>
        <w:rPr>
          <w:rFonts w:ascii="Myriad Pro" w:hAnsi="Myriad Pro"/>
          <w:sz w:val="20"/>
          <w:lang w:val="fr-FR"/>
        </w:rPr>
      </w:pPr>
      <w:proofErr w:type="gramStart"/>
      <w:r w:rsidRPr="00D7137B">
        <w:rPr>
          <w:rFonts w:ascii="Myriad Pro" w:hAnsi="Myriad Pro"/>
          <w:color w:val="231F20"/>
          <w:sz w:val="20"/>
          <w:lang w:val="fr-FR"/>
        </w:rPr>
        <w:t>que</w:t>
      </w:r>
      <w:proofErr w:type="gramEnd"/>
      <w:r w:rsidRPr="00D7137B">
        <w:rPr>
          <w:rFonts w:ascii="Myriad Pro" w:hAnsi="Myriad Pro"/>
          <w:color w:val="231F20"/>
          <w:sz w:val="20"/>
          <w:lang w:val="fr-FR"/>
        </w:rPr>
        <w:t xml:space="preserve"> le handicap a été globalement invisible dans leur mise en œuvre et rareme</w:t>
      </w:r>
      <w:r w:rsidRPr="00D7137B">
        <w:rPr>
          <w:rFonts w:ascii="Myriad Pro" w:hAnsi="Myriad Pro"/>
          <w:color w:val="231F20"/>
          <w:sz w:val="20"/>
          <w:lang w:val="fr-FR"/>
        </w:rPr>
        <w:t>nt inclus dans les politiques ou programmes nationaux liés aux Objectifs du millénaire pour le développement ou dans les efforts de suivi et d’évaluation.</w:t>
      </w:r>
    </w:p>
    <w:p w:rsidR="00D509FC" w:rsidRPr="00D7137B" w:rsidRDefault="00D7137B">
      <w:pPr>
        <w:spacing w:before="113" w:line="259" w:lineRule="auto"/>
        <w:ind w:left="3061" w:right="534"/>
        <w:rPr>
          <w:rFonts w:ascii="Myriad Pro" w:hAnsi="Myriad Pro"/>
          <w:sz w:val="20"/>
          <w:lang w:val="fr-FR"/>
        </w:rPr>
      </w:pPr>
      <w:r w:rsidRPr="00D7137B">
        <w:rPr>
          <w:rFonts w:ascii="Myriad Pro" w:hAnsi="Myriad Pro"/>
          <w:color w:val="231F20"/>
          <w:sz w:val="20"/>
          <w:lang w:val="fr-FR"/>
        </w:rPr>
        <w:t>En septembre 2015, les États membres de l’Organisation des Nations Unies ont adopté le Programme de d</w:t>
      </w:r>
      <w:r w:rsidRPr="00D7137B">
        <w:rPr>
          <w:rFonts w:ascii="Myriad Pro" w:hAnsi="Myriad Pro"/>
          <w:color w:val="231F20"/>
          <w:sz w:val="20"/>
          <w:lang w:val="fr-FR"/>
        </w:rPr>
        <w:t>éveloppement durable à l’horizon 2030, qui comprend dix-sept Objectifs de développement durable (ODD) et 169 cibles</w:t>
      </w:r>
      <w:r w:rsidRPr="00D7137B">
        <w:rPr>
          <w:rFonts w:ascii="Myriad Pro" w:hAnsi="Myriad Pro"/>
          <w:color w:val="231F20"/>
          <w:position w:val="7"/>
          <w:sz w:val="11"/>
          <w:lang w:val="fr-FR"/>
        </w:rPr>
        <w:t xml:space="preserve">4 </w:t>
      </w:r>
      <w:r w:rsidRPr="00D7137B">
        <w:rPr>
          <w:rFonts w:ascii="Myriad Pro" w:hAnsi="Myriad Pro"/>
          <w:color w:val="231F20"/>
          <w:sz w:val="20"/>
          <w:lang w:val="fr-FR"/>
        </w:rPr>
        <w:t>destinés à guider les efforts internationaux de développement entre 2016 et 2030. Les ODD représentent un pas en</w:t>
      </w:r>
    </w:p>
    <w:p w:rsidR="00D509FC" w:rsidRPr="00D7137B" w:rsidRDefault="00D7137B">
      <w:pPr>
        <w:spacing w:line="259" w:lineRule="auto"/>
        <w:ind w:left="3061" w:right="268"/>
        <w:rPr>
          <w:rFonts w:ascii="Myriad Pro" w:hAnsi="Myriad Pro"/>
          <w:sz w:val="20"/>
          <w:lang w:val="fr-FR"/>
        </w:rPr>
      </w:pPr>
      <w:proofErr w:type="gramStart"/>
      <w:r w:rsidRPr="00D7137B">
        <w:rPr>
          <w:rFonts w:ascii="Myriad Pro" w:hAnsi="Myriad Pro"/>
          <w:color w:val="231F20"/>
          <w:sz w:val="20"/>
          <w:lang w:val="fr-FR"/>
        </w:rPr>
        <w:t>avant</w:t>
      </w:r>
      <w:proofErr w:type="gramEnd"/>
      <w:r w:rsidRPr="00D7137B">
        <w:rPr>
          <w:rFonts w:ascii="Myriad Pro" w:hAnsi="Myriad Pro"/>
          <w:color w:val="231F20"/>
          <w:sz w:val="20"/>
          <w:lang w:val="fr-FR"/>
        </w:rPr>
        <w:t xml:space="preserve"> important en termes </w:t>
      </w:r>
      <w:r w:rsidRPr="00D7137B">
        <w:rPr>
          <w:rFonts w:ascii="Myriad Pro" w:hAnsi="Myriad Pro"/>
          <w:color w:val="231F20"/>
          <w:sz w:val="20"/>
          <w:lang w:val="fr-FR"/>
        </w:rPr>
        <w:t xml:space="preserve">d’intégration du handicap dans les objectifs de développement convenus au niveau international. Le Programme et les ODD mettent l’accent sur le principe « ne laisser personne en arrière ». Il existe onze références au handicap ou aux personnes handicapées </w:t>
      </w:r>
      <w:r w:rsidRPr="00D7137B">
        <w:rPr>
          <w:rFonts w:ascii="Myriad Pro" w:hAnsi="Myriad Pro"/>
          <w:color w:val="231F20"/>
          <w:sz w:val="20"/>
          <w:lang w:val="fr-FR"/>
        </w:rPr>
        <w:t xml:space="preserve">dans le Programme. Trois d’entre elles se trouvent dans le texte introductif de la Déclaration, en lien avec les droits de l’homme (par. 19), les groupes vulnérables (par. 23) et l’éducation (par. 25). Sept se trouvent dans les ODD et leurs cibles en lien </w:t>
      </w:r>
      <w:r w:rsidRPr="00D7137B">
        <w:rPr>
          <w:rFonts w:ascii="Myriad Pro" w:hAnsi="Myriad Pro"/>
          <w:color w:val="231F20"/>
          <w:sz w:val="20"/>
          <w:lang w:val="fr-FR"/>
        </w:rPr>
        <w:t>avec l’éducation (Objectif 4), l’emploi (Objectif 8), la réduction des inégalités (Objectif 10), les villes ouvertes à tous (Objectif 11) et les moyens de mise en œuvre (Objectif 17). Une référence finale explicite est faite dans la partie de suivi et d’ex</w:t>
      </w:r>
      <w:r w:rsidRPr="00D7137B">
        <w:rPr>
          <w:rFonts w:ascii="Myriad Pro" w:hAnsi="Myriad Pro"/>
          <w:color w:val="231F20"/>
          <w:sz w:val="20"/>
          <w:lang w:val="fr-FR"/>
        </w:rPr>
        <w:t>amen</w:t>
      </w:r>
    </w:p>
    <w:p w:rsidR="00D509FC" w:rsidRPr="00D7137B" w:rsidRDefault="00D7137B">
      <w:pPr>
        <w:spacing w:line="259" w:lineRule="auto"/>
        <w:ind w:left="3061"/>
        <w:rPr>
          <w:rFonts w:ascii="Myriad Pro" w:hAnsi="Myriad Pro"/>
          <w:sz w:val="20"/>
          <w:lang w:val="fr-FR"/>
        </w:rPr>
      </w:pPr>
      <w:proofErr w:type="gramStart"/>
      <w:r w:rsidRPr="00D7137B">
        <w:rPr>
          <w:rFonts w:ascii="Myriad Pro" w:hAnsi="Myriad Pro"/>
          <w:color w:val="231F20"/>
          <w:sz w:val="20"/>
          <w:lang w:val="fr-FR"/>
        </w:rPr>
        <w:t>du</w:t>
      </w:r>
      <w:proofErr w:type="gramEnd"/>
      <w:r w:rsidRPr="00D7137B">
        <w:rPr>
          <w:rFonts w:ascii="Myriad Pro" w:hAnsi="Myriad Pro"/>
          <w:color w:val="231F20"/>
          <w:sz w:val="20"/>
          <w:lang w:val="fr-FR"/>
        </w:rPr>
        <w:t xml:space="preserve"> Programme, en lien avec la ventilation des données (par. 74g). Au-delà des références explicites, les personnes handicapées sont intégrées en tant que membres des groupes</w:t>
      </w:r>
    </w:p>
    <w:p w:rsidR="00D509FC" w:rsidRPr="00D7137B" w:rsidRDefault="00D7137B">
      <w:pPr>
        <w:spacing w:line="259" w:lineRule="auto"/>
        <w:ind w:left="3061" w:right="636"/>
        <w:rPr>
          <w:rFonts w:ascii="Myriad Pro" w:hAnsi="Myriad Pro"/>
          <w:sz w:val="20"/>
          <w:lang w:val="fr-FR"/>
        </w:rPr>
      </w:pPr>
      <w:r w:rsidRPr="00D7137B">
        <w:rPr>
          <w:rFonts w:ascii="Myriad Pro" w:hAnsi="Myriad Pro"/>
          <w:color w:val="231F20"/>
          <w:sz w:val="20"/>
          <w:lang w:val="fr-FR"/>
        </w:rPr>
        <w:t xml:space="preserve">« </w:t>
      </w:r>
      <w:proofErr w:type="gramStart"/>
      <w:r w:rsidRPr="00D7137B">
        <w:rPr>
          <w:rFonts w:ascii="Myriad Pro" w:hAnsi="Myriad Pro"/>
          <w:color w:val="231F20"/>
          <w:sz w:val="20"/>
          <w:lang w:val="fr-FR"/>
        </w:rPr>
        <w:t>vulnérables</w:t>
      </w:r>
      <w:proofErr w:type="gramEnd"/>
      <w:r w:rsidRPr="00D7137B">
        <w:rPr>
          <w:rFonts w:ascii="Myriad Pro" w:hAnsi="Myriad Pro"/>
          <w:color w:val="231F20"/>
          <w:sz w:val="20"/>
          <w:lang w:val="fr-FR"/>
        </w:rPr>
        <w:t xml:space="preserve"> » (par. 23), qui sont référencés dix-huit fois supplémentaires </w:t>
      </w:r>
      <w:r w:rsidRPr="00D7137B">
        <w:rPr>
          <w:rFonts w:ascii="Myriad Pro" w:hAnsi="Myriad Pro"/>
          <w:color w:val="231F20"/>
          <w:sz w:val="20"/>
          <w:lang w:val="fr-FR"/>
        </w:rPr>
        <w:t>dans le Programme.</w:t>
      </w:r>
    </w:p>
    <w:p w:rsidR="00D509FC" w:rsidRPr="00D7137B" w:rsidRDefault="00D7137B">
      <w:pPr>
        <w:spacing w:before="113" w:line="259" w:lineRule="auto"/>
        <w:ind w:left="3061" w:right="222"/>
        <w:rPr>
          <w:rFonts w:ascii="Myriad Pro" w:hAnsi="Myriad Pro"/>
          <w:sz w:val="20"/>
          <w:lang w:val="fr-FR"/>
        </w:rPr>
      </w:pPr>
      <w:r w:rsidRPr="00D7137B">
        <w:rPr>
          <w:rFonts w:ascii="Myriad Pro" w:hAnsi="Myriad Pro"/>
          <w:color w:val="231F20"/>
          <w:sz w:val="20"/>
          <w:lang w:val="fr-FR"/>
        </w:rPr>
        <w:t>Les Objectifs de développement durable peuvent et doivent être interprétés en cohérence avec la Convention relative aux droits des personnes handicapées. Par exemple, l’Objectif 4 sur la garantie de « l’accès de tous à une éducation de q</w:t>
      </w:r>
      <w:r w:rsidRPr="00D7137B">
        <w:rPr>
          <w:rFonts w:ascii="Myriad Pro" w:hAnsi="Myriad Pro"/>
          <w:color w:val="231F20"/>
          <w:sz w:val="20"/>
          <w:lang w:val="fr-FR"/>
        </w:rPr>
        <w:t>ualité » peut être relié à l’article 24 de la CDPH sur l’éducation.</w:t>
      </w:r>
    </w:p>
    <w:p w:rsidR="00D509FC" w:rsidRPr="00D7137B" w:rsidRDefault="00D7137B">
      <w:pPr>
        <w:spacing w:before="113" w:line="259" w:lineRule="auto"/>
        <w:ind w:left="3061"/>
        <w:rPr>
          <w:rFonts w:ascii="Myriad Pro" w:hAnsi="Myriad Pro"/>
          <w:sz w:val="20"/>
          <w:lang w:val="fr-FR"/>
        </w:rPr>
      </w:pPr>
      <w:r w:rsidRPr="00D7137B">
        <w:rPr>
          <w:rFonts w:ascii="Myriad Pro" w:hAnsi="Myriad Pro"/>
          <w:color w:val="231F20"/>
          <w:sz w:val="20"/>
          <w:lang w:val="fr-FR"/>
        </w:rPr>
        <w:t>Les réponses nationales aux ODD sont un moyen supplémentaire offert aux États et autres parties prenantes pour travailler à atteindre un développement intégrant le handicap.</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7137B">
      <w:pPr>
        <w:pStyle w:val="BodyText"/>
        <w:spacing w:before="3"/>
        <w:rPr>
          <w:rFonts w:ascii="Myriad Pro"/>
          <w:sz w:val="18"/>
          <w:lang w:val="fr-FR"/>
        </w:rPr>
      </w:pPr>
      <w:r>
        <w:pict>
          <v:line id="_x0000_s1471" style="position:absolute;z-index:2032;mso-wrap-distance-left:0;mso-wrap-distance-right:0;mso-position-horizontal-relative:page" from="144.55pt,13.2pt" to="243.8pt,13.2pt" strokecolor="#231f20" strokeweight=".5pt">
            <w10:wrap type="topAndBottom" anchorx="page"/>
          </v:line>
        </w:pict>
      </w:r>
    </w:p>
    <w:p w:rsidR="00D509FC" w:rsidRPr="00D7137B" w:rsidRDefault="00D7137B">
      <w:pPr>
        <w:tabs>
          <w:tab w:val="left" w:pos="3151"/>
        </w:tabs>
        <w:spacing w:before="72"/>
        <w:ind w:left="2891"/>
        <w:rPr>
          <w:sz w:val="17"/>
          <w:lang w:val="fr-FR"/>
        </w:rPr>
      </w:pPr>
      <w:r w:rsidRPr="00D7137B">
        <w:rPr>
          <w:color w:val="231F20"/>
          <w:position w:val="6"/>
          <w:sz w:val="10"/>
          <w:lang w:val="fr-FR"/>
        </w:rPr>
        <w:t>4</w:t>
      </w:r>
      <w:r w:rsidRPr="00D7137B">
        <w:rPr>
          <w:color w:val="231F20"/>
          <w:position w:val="6"/>
          <w:sz w:val="10"/>
          <w:lang w:val="fr-FR"/>
        </w:rPr>
        <w:tab/>
      </w:r>
      <w:r w:rsidRPr="00D7137B">
        <w:rPr>
          <w:color w:val="231F20"/>
          <w:sz w:val="17"/>
          <w:lang w:val="fr-FR"/>
        </w:rPr>
        <w:t>A/RES/70/1,</w:t>
      </w:r>
      <w:r w:rsidRPr="00D7137B">
        <w:rPr>
          <w:color w:val="231F20"/>
          <w:spacing w:val="-10"/>
          <w:sz w:val="17"/>
          <w:lang w:val="fr-FR"/>
        </w:rPr>
        <w:t xml:space="preserve"> </w:t>
      </w:r>
      <w:r w:rsidRPr="00D7137B">
        <w:rPr>
          <w:color w:val="231F20"/>
          <w:sz w:val="17"/>
          <w:lang w:val="fr-FR"/>
        </w:rPr>
        <w:t>Transformer</w:t>
      </w:r>
      <w:r w:rsidRPr="00D7137B">
        <w:rPr>
          <w:color w:val="231F20"/>
          <w:spacing w:val="-2"/>
          <w:sz w:val="17"/>
          <w:lang w:val="fr-FR"/>
        </w:rPr>
        <w:t xml:space="preserve"> </w:t>
      </w:r>
      <w:r w:rsidRPr="00D7137B">
        <w:rPr>
          <w:color w:val="231F20"/>
          <w:sz w:val="17"/>
          <w:lang w:val="fr-FR"/>
        </w:rPr>
        <w:t>notre</w:t>
      </w:r>
      <w:r w:rsidRPr="00D7137B">
        <w:rPr>
          <w:color w:val="231F20"/>
          <w:spacing w:val="-2"/>
          <w:sz w:val="17"/>
          <w:lang w:val="fr-FR"/>
        </w:rPr>
        <w:t xml:space="preserve"> </w:t>
      </w:r>
      <w:r w:rsidRPr="00D7137B">
        <w:rPr>
          <w:color w:val="231F20"/>
          <w:sz w:val="17"/>
          <w:lang w:val="fr-FR"/>
        </w:rPr>
        <w:t>monde</w:t>
      </w:r>
      <w:r w:rsidRPr="00D7137B">
        <w:rPr>
          <w:color w:val="231F20"/>
          <w:spacing w:val="-2"/>
          <w:sz w:val="17"/>
          <w:lang w:val="fr-FR"/>
        </w:rPr>
        <w:t xml:space="preserve"> </w:t>
      </w:r>
      <w:r w:rsidRPr="00D7137B">
        <w:rPr>
          <w:color w:val="231F20"/>
          <w:sz w:val="17"/>
          <w:lang w:val="fr-FR"/>
        </w:rPr>
        <w:t>:</w:t>
      </w:r>
      <w:r w:rsidRPr="00D7137B">
        <w:rPr>
          <w:color w:val="231F20"/>
          <w:spacing w:val="-2"/>
          <w:sz w:val="17"/>
          <w:lang w:val="fr-FR"/>
        </w:rPr>
        <w:t xml:space="preserve"> </w:t>
      </w:r>
      <w:r w:rsidRPr="00D7137B">
        <w:rPr>
          <w:color w:val="231F20"/>
          <w:sz w:val="17"/>
          <w:lang w:val="fr-FR"/>
        </w:rPr>
        <w:t>le</w:t>
      </w:r>
      <w:r w:rsidRPr="00D7137B">
        <w:rPr>
          <w:color w:val="231F20"/>
          <w:spacing w:val="-2"/>
          <w:sz w:val="17"/>
          <w:lang w:val="fr-FR"/>
        </w:rPr>
        <w:t xml:space="preserve"> </w:t>
      </w:r>
      <w:r w:rsidRPr="00D7137B">
        <w:rPr>
          <w:color w:val="231F20"/>
          <w:sz w:val="17"/>
          <w:lang w:val="fr-FR"/>
        </w:rPr>
        <w:t>Programme</w:t>
      </w:r>
      <w:r w:rsidRPr="00D7137B">
        <w:rPr>
          <w:color w:val="231F20"/>
          <w:spacing w:val="-2"/>
          <w:sz w:val="17"/>
          <w:lang w:val="fr-FR"/>
        </w:rPr>
        <w:t xml:space="preserve"> </w:t>
      </w:r>
      <w:r w:rsidRPr="00D7137B">
        <w:rPr>
          <w:color w:val="231F20"/>
          <w:sz w:val="17"/>
          <w:lang w:val="fr-FR"/>
        </w:rPr>
        <w:t>de</w:t>
      </w:r>
      <w:r w:rsidRPr="00D7137B">
        <w:rPr>
          <w:color w:val="231F20"/>
          <w:spacing w:val="-2"/>
          <w:sz w:val="17"/>
          <w:lang w:val="fr-FR"/>
        </w:rPr>
        <w:t xml:space="preserve"> </w:t>
      </w:r>
      <w:r w:rsidRPr="00D7137B">
        <w:rPr>
          <w:color w:val="231F20"/>
          <w:sz w:val="17"/>
          <w:lang w:val="fr-FR"/>
        </w:rPr>
        <w:t>développement</w:t>
      </w:r>
      <w:r w:rsidRPr="00D7137B">
        <w:rPr>
          <w:color w:val="231F20"/>
          <w:spacing w:val="-2"/>
          <w:sz w:val="17"/>
          <w:lang w:val="fr-FR"/>
        </w:rPr>
        <w:t xml:space="preserve"> </w:t>
      </w:r>
      <w:r w:rsidRPr="00D7137B">
        <w:rPr>
          <w:color w:val="231F20"/>
          <w:sz w:val="17"/>
          <w:lang w:val="fr-FR"/>
        </w:rPr>
        <w:t>durable</w:t>
      </w:r>
      <w:r w:rsidRPr="00D7137B">
        <w:rPr>
          <w:color w:val="231F20"/>
          <w:spacing w:val="-2"/>
          <w:sz w:val="17"/>
          <w:lang w:val="fr-FR"/>
        </w:rPr>
        <w:t xml:space="preserve"> </w:t>
      </w:r>
      <w:r w:rsidRPr="00D7137B">
        <w:rPr>
          <w:color w:val="231F20"/>
          <w:sz w:val="17"/>
          <w:lang w:val="fr-FR"/>
        </w:rPr>
        <w:t>à</w:t>
      </w:r>
      <w:r w:rsidRPr="00D7137B">
        <w:rPr>
          <w:color w:val="231F20"/>
          <w:spacing w:val="-2"/>
          <w:sz w:val="17"/>
          <w:lang w:val="fr-FR"/>
        </w:rPr>
        <w:t xml:space="preserve"> </w:t>
      </w:r>
      <w:r w:rsidRPr="00D7137B">
        <w:rPr>
          <w:color w:val="231F20"/>
          <w:sz w:val="17"/>
          <w:lang w:val="fr-FR"/>
        </w:rPr>
        <w:t>l’horizon</w:t>
      </w:r>
      <w:r w:rsidRPr="00D7137B">
        <w:rPr>
          <w:color w:val="231F20"/>
          <w:spacing w:val="-2"/>
          <w:sz w:val="17"/>
          <w:lang w:val="fr-FR"/>
        </w:rPr>
        <w:t xml:space="preserve"> </w:t>
      </w:r>
      <w:r w:rsidRPr="00D7137B">
        <w:rPr>
          <w:color w:val="231F20"/>
          <w:sz w:val="17"/>
          <w:lang w:val="fr-FR"/>
        </w:rPr>
        <w:t>2030</w:t>
      </w:r>
    </w:p>
    <w:p w:rsidR="00D509FC" w:rsidRPr="00D7137B" w:rsidRDefault="00D509FC">
      <w:pPr>
        <w:pStyle w:val="BodyText"/>
        <w:spacing w:before="3"/>
        <w:rPr>
          <w:sz w:val="29"/>
          <w:lang w:val="fr-FR"/>
        </w:rPr>
      </w:pPr>
    </w:p>
    <w:p w:rsidR="00D509FC" w:rsidRPr="00D7137B" w:rsidRDefault="00D7137B">
      <w:pPr>
        <w:spacing w:before="117"/>
        <w:ind w:left="2891"/>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2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467" style="position:absolute;margin-left:462.05pt;margin-top:0;width:133.25pt;height:841.9pt;z-index:2224;mso-position-horizontal-relative:page;mso-position-vertical-relative:page" coordorigin="9241" coordsize="2665,16838">
            <v:shape id="_x0000_s1470" type="#_x0000_t75" style="position:absolute;left:9241;width:2665;height:16838">
              <v:imagedata r:id="rId13" o:title=""/>
            </v:shape>
            <v:rect id="_x0000_s1469" style="position:absolute;left:11509;width:397;height:16838" fillcolor="#2d9a47" stroked="f"/>
            <v:shape id="_x0000_s1468"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9</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0"/>
        <w:rPr>
          <w:rFonts w:ascii="Myriad Pro"/>
          <w:sz w:val="20"/>
          <w:lang w:val="fr-FR"/>
        </w:rPr>
      </w:pPr>
    </w:p>
    <w:p w:rsidR="00D509FC" w:rsidRPr="00D7137B" w:rsidRDefault="00D7137B">
      <w:pPr>
        <w:pStyle w:val="Heading3"/>
        <w:numPr>
          <w:ilvl w:val="1"/>
          <w:numId w:val="7"/>
        </w:numPr>
        <w:tabs>
          <w:tab w:val="left" w:pos="834"/>
        </w:tabs>
        <w:spacing w:before="83" w:line="340" w:lineRule="exact"/>
        <w:ind w:right="3946"/>
        <w:rPr>
          <w:b/>
          <w:lang w:val="fr-FR"/>
        </w:rPr>
      </w:pPr>
      <w:bookmarkStart w:id="4" w:name="_TOC_250006"/>
      <w:r w:rsidRPr="00D7137B">
        <w:rPr>
          <w:b/>
          <w:color w:val="231F20"/>
          <w:lang w:val="fr-FR"/>
        </w:rPr>
        <w:t>Planification du développement intégrant</w:t>
      </w:r>
      <w:r w:rsidRPr="00D7137B">
        <w:rPr>
          <w:b/>
          <w:color w:val="231F20"/>
          <w:spacing w:val="-26"/>
          <w:lang w:val="fr-FR"/>
        </w:rPr>
        <w:t xml:space="preserve"> </w:t>
      </w:r>
      <w:bookmarkEnd w:id="4"/>
      <w:r w:rsidRPr="00D7137B">
        <w:rPr>
          <w:b/>
          <w:color w:val="231F20"/>
          <w:lang w:val="fr-FR"/>
        </w:rPr>
        <w:t>le handicap</w:t>
      </w:r>
    </w:p>
    <w:p w:rsidR="00D509FC" w:rsidRPr="00D7137B" w:rsidRDefault="00D7137B">
      <w:pPr>
        <w:pStyle w:val="BodyText"/>
        <w:spacing w:before="130" w:line="266" w:lineRule="auto"/>
        <w:ind w:left="113" w:right="3163"/>
        <w:rPr>
          <w:lang w:val="fr-FR"/>
        </w:rPr>
      </w:pPr>
      <w:r w:rsidRPr="00D7137B">
        <w:rPr>
          <w:color w:val="231F20"/>
          <w:spacing w:val="-3"/>
          <w:lang w:val="fr-FR"/>
        </w:rPr>
        <w:t xml:space="preserve">L’Organisation </w:t>
      </w:r>
      <w:r w:rsidRPr="00D7137B">
        <w:rPr>
          <w:color w:val="231F20"/>
          <w:lang w:val="fr-FR"/>
        </w:rPr>
        <w:t>des Nations Unies promeut l’intégration de mesures tenant compte des personnes handicapées dans la conception, la mise en œuvre, le suivi et l’évaluation</w:t>
      </w:r>
      <w:r w:rsidRPr="00D7137B">
        <w:rPr>
          <w:color w:val="231F20"/>
          <w:spacing w:val="-20"/>
          <w:lang w:val="fr-FR"/>
        </w:rPr>
        <w:t xml:space="preserve"> </w:t>
      </w:r>
      <w:r w:rsidRPr="00D7137B">
        <w:rPr>
          <w:color w:val="231F20"/>
          <w:lang w:val="fr-FR"/>
        </w:rPr>
        <w:t>de toutes les politiques et de tou</w:t>
      </w:r>
      <w:r w:rsidRPr="00D7137B">
        <w:rPr>
          <w:color w:val="231F20"/>
          <w:lang w:val="fr-FR"/>
        </w:rPr>
        <w:t>s les programmes de développement. Cette approche est qualifiée d’« intégration ». Dans le même temps, il est admis que des</w:t>
      </w:r>
      <w:r w:rsidRPr="00D7137B">
        <w:rPr>
          <w:color w:val="231F20"/>
          <w:spacing w:val="-9"/>
          <w:lang w:val="fr-FR"/>
        </w:rPr>
        <w:t xml:space="preserve"> </w:t>
      </w:r>
      <w:r w:rsidRPr="00D7137B">
        <w:rPr>
          <w:color w:val="231F20"/>
          <w:lang w:val="fr-FR"/>
        </w:rPr>
        <w:t>politiques,</w:t>
      </w:r>
    </w:p>
    <w:p w:rsidR="00D509FC" w:rsidRPr="00D7137B" w:rsidRDefault="00D7137B">
      <w:pPr>
        <w:pStyle w:val="BodyText"/>
        <w:spacing w:line="266" w:lineRule="auto"/>
        <w:ind w:left="113" w:right="2930"/>
        <w:rPr>
          <w:lang w:val="fr-FR"/>
        </w:rPr>
      </w:pPr>
      <w:proofErr w:type="gramStart"/>
      <w:r w:rsidRPr="00D7137B">
        <w:rPr>
          <w:color w:val="231F20"/>
          <w:lang w:val="fr-FR"/>
        </w:rPr>
        <w:t>programmes</w:t>
      </w:r>
      <w:proofErr w:type="gramEnd"/>
      <w:r w:rsidRPr="00D7137B">
        <w:rPr>
          <w:color w:val="231F20"/>
          <w:lang w:val="fr-FR"/>
        </w:rPr>
        <w:t xml:space="preserve"> et initiatives spécifiques au handicap sont souvent nécessaires pour garantir l’insertion et une pleine jouis</w:t>
      </w:r>
      <w:r w:rsidRPr="00D7137B">
        <w:rPr>
          <w:color w:val="231F20"/>
          <w:lang w:val="fr-FR"/>
        </w:rPr>
        <w:t>sance des droits de l’homme des personnes handicapées.</w:t>
      </w:r>
    </w:p>
    <w:p w:rsidR="00D509FC" w:rsidRPr="00D7137B" w:rsidRDefault="00D7137B">
      <w:pPr>
        <w:pStyle w:val="BodyText"/>
        <w:spacing w:line="266" w:lineRule="auto"/>
        <w:ind w:left="113" w:right="2977"/>
        <w:rPr>
          <w:lang w:val="fr-FR"/>
        </w:rPr>
      </w:pPr>
      <w:r w:rsidRPr="00D7137B">
        <w:rPr>
          <w:color w:val="231F20"/>
          <w:lang w:val="fr-FR"/>
        </w:rPr>
        <w:t>Prises simultanément, les mesures d’intégration du handicap et les mesures ciblées sont appelées « approche à double piste » visant à faire avancer le développement intégrant le handicap. L’objectif de</w:t>
      </w:r>
      <w:r w:rsidRPr="00D7137B">
        <w:rPr>
          <w:color w:val="231F20"/>
          <w:lang w:val="fr-FR"/>
        </w:rPr>
        <w:t xml:space="preserve"> l’intégration et des efforts ciblés est le même, à savoir la réalisation des droits et l’intégration des personnes handicapées dans tous les aspects du développement.</w:t>
      </w:r>
    </w:p>
    <w:p w:rsidR="00D509FC" w:rsidRDefault="00D7137B">
      <w:pPr>
        <w:spacing w:before="102"/>
        <w:ind w:left="113"/>
        <w:rPr>
          <w:rFonts w:ascii="Myriad Pro" w:hAnsi="Myriad Pro"/>
          <w:b/>
        </w:rPr>
      </w:pPr>
      <w:r>
        <w:rPr>
          <w:color w:val="231F20"/>
        </w:rPr>
        <w:t>Twin-Track Approach to Disability-Inclusive Development (</w:t>
      </w:r>
      <w:r>
        <w:rPr>
          <w:rFonts w:ascii="Myriad Pro" w:hAnsi="Myriad Pro"/>
          <w:b/>
          <w:color w:val="231F20"/>
        </w:rPr>
        <w:t>adapté de DFID, Disability,</w:t>
      </w:r>
    </w:p>
    <w:p w:rsidR="00D509FC" w:rsidRDefault="00D7137B">
      <w:pPr>
        <w:pStyle w:val="BodyText"/>
        <w:spacing w:before="29"/>
        <w:ind w:left="113"/>
      </w:pPr>
      <w:r>
        <w:rPr>
          <w:color w:val="231F20"/>
        </w:rPr>
        <w:t>Pol</w:t>
      </w:r>
      <w:r>
        <w:rPr>
          <w:color w:val="231F20"/>
        </w:rPr>
        <w:t>icy and Development (2000), p. 4.)</w:t>
      </w:r>
    </w:p>
    <w:p w:rsidR="00D509FC" w:rsidRDefault="00D509FC">
      <w:pPr>
        <w:pStyle w:val="BodyText"/>
        <w:rPr>
          <w:sz w:val="20"/>
        </w:rPr>
      </w:pPr>
    </w:p>
    <w:p w:rsidR="00D509FC" w:rsidRDefault="00D7137B">
      <w:pPr>
        <w:pStyle w:val="BodyText"/>
        <w:rPr>
          <w:sz w:val="20"/>
        </w:rPr>
      </w:pPr>
      <w:r>
        <w:pict>
          <v:group id="_x0000_s1366" style="position:absolute;margin-left:89.65pt;margin-top:13.85pt;width:328.4pt;height:169.15pt;z-index:2128;mso-wrap-distance-left:0;mso-wrap-distance-right:0;mso-position-horizontal-relative:page" coordorigin="1793,277" coordsize="6568,3383">
            <v:line id="_x0000_s1466" style="position:absolute" from="6871,1334" to="6871,2941" strokecolor="#231f20" strokeweight=".56375mm"/>
            <v:shape id="_x0000_s1465" style="position:absolute;left:6788;top:2928;width:168;height:152" coordorigin="6788,2928" coordsize="168,152" path="m6955,2928r-167,l6871,3080r84,-152xe" fillcolor="#231f20" stroked="f">
              <v:path arrowok="t"/>
            </v:shape>
            <v:shape id="_x0000_s1464" style="position:absolute;left:5434;top:1010;width:2927;height:1701" coordorigin="5434,1010" coordsize="2927,1701" path="m8192,1010r-2589,l5538,1024r-54,36l5448,1114r-14,65l5434,2542r14,66l5484,2661r54,37l5603,2711r2589,l8258,2698r53,-37l8348,2608r13,-66l8361,1179r-13,-65l8311,1060r-53,-36l8192,1010xe" fillcolor="#c4d9bc" stroked="f">
              <v:path arrowok="t"/>
            </v:shape>
            <v:shape id="_x0000_s1463" type="#_x0000_t75" style="position:absolute;left:5952;top:1163;width:644;height:137">
              <v:imagedata r:id="rId19" o:title=""/>
            </v:shape>
            <v:shape id="_x0000_s1462" type="#_x0000_t75" style="position:absolute;left:5553;top:1163;width:2286;height:380">
              <v:imagedata r:id="rId20" o:title=""/>
            </v:shape>
            <v:shape id="_x0000_s1461" type="#_x0000_t75" style="position:absolute;left:7557;top:1370;width:682;height:175">
              <v:imagedata r:id="rId21" o:title=""/>
            </v:shape>
            <v:shape id="_x0000_s1460" type="#_x0000_t75" style="position:absolute;left:5616;top:1561;width:136;height:165">
              <v:imagedata r:id="rId22" o:title=""/>
            </v:shape>
            <v:shape id="_x0000_s1459" type="#_x0000_t75" style="position:absolute;left:5803;top:1575;width:402;height:138">
              <v:imagedata r:id="rId23" o:title=""/>
            </v:shape>
            <v:shape id="_x0000_s1458" type="#_x0000_t75" style="position:absolute;left:6223;top:1561;width:925;height:189">
              <v:imagedata r:id="rId24" o:title=""/>
            </v:shape>
            <v:shape id="_x0000_s1457" type="#_x0000_t75" style="position:absolute;left:7203;top:1577;width:784;height:175">
              <v:imagedata r:id="rId25" o:title=""/>
            </v:shape>
            <v:shape id="_x0000_s1456" type="#_x0000_t75" style="position:absolute;left:8043;top:1561;width:136;height:165">
              <v:imagedata r:id="rId26" o:title=""/>
            </v:shape>
            <v:shape id="_x0000_s1455" type="#_x0000_t75" style="position:absolute;left:5967;top:1783;width:778;height:174">
              <v:imagedata r:id="rId27" o:title=""/>
            </v:shape>
            <v:shape id="_x0000_s1454" type="#_x0000_t75" style="position:absolute;left:6797;top:1798;width:160;height:123">
              <v:imagedata r:id="rId28" o:title=""/>
            </v:shape>
            <v:shape id="_x0000_s1453" style="position:absolute;left:7012;top:1825;width:90;height:96" coordorigin="7012,1825" coordsize="90,96" o:spt="100" adj="0,,0" path="m7041,1825r-29,l7012,1880r,9l7013,1893r3,11l7018,1908r3,3l7024,1915r4,2l7032,1919r4,1l7040,1921r9,l7053,1920r6,-2l7062,1917r3,-2l7067,1914r2,-2l7072,1909r1,-2l7074,1906r27,l7101,1897r-49,l7050,1896r-5,-3l7044,1890r-2,-6l7041,1880r,-55xm7101,1906r-26,l7076,1919r25,l7101,1910r,-4xm7101,1825r-30,l7071,1885r,1l7070,1889r-1,1l7068,1892r-2,1l7065,1895r-4,2l7059,1897r42,l7101,1825xe" fillcolor="#231f20" stroked="f">
              <v:stroke joinstyle="round"/>
              <v:formulas/>
              <v:path arrowok="t" o:connecttype="segments"/>
            </v:shape>
            <v:shape id="_x0000_s1452" style="position:absolute;left:7123;top:1823;width:90;height:96" coordorigin="7123,1823" coordsize="90,96" o:spt="100" adj="0,,0" path="m7149,1825r-26,l7124,1834r,6l7124,1919r29,l7153,1862r1,-3l7154,1858r,-1l7155,1856r1,-2l7159,1851r1,-2l7164,1847r2,-1l7211,1846r-2,-6l7208,1838r-58,l7149,1825xm7211,1846r-38,l7176,1847r4,4l7181,1853r2,6l7184,1862r,57l7213,1919r,-63l7212,1850r-1,-4xm7184,1823r-8,l7172,1823r-6,2l7163,1827r-5,3l7156,1831r-3,4l7152,1836r-1,2l7208,1838r-1,-2l7200,1829r-3,-2l7189,1824r-5,-1xe" fillcolor="#231f20" stroked="f">
              <v:stroke joinstyle="round"/>
              <v:formulas/>
              <v:path arrowok="t" o:connecttype="segments"/>
            </v:shape>
            <v:shape id="_x0000_s1451" style="position:absolute;left:7231;top:1823;width:90;height:98" coordorigin="7231,1823" coordsize="90,98" o:spt="100" adj="0,,0" path="m7285,1823r-13,l7266,1824r-10,4l7251,1830r-7,7l7241,1841r-5,8l7234,1854r-2,9l7231,1868r,15l7233,1891r8,14l7247,1911r14,8l7271,1921r17,l7294,1920r11,-2l7310,1917r5,-2l7312,1899r-30,l7279,1899r-6,-2l7270,1896r-5,-3l7263,1891r-3,-4l7259,1884r,-3l7319,1881r1,-1l7320,1877r,-3l7320,1863r,-2l7259,1861r,-2l7259,1857r2,-4l7262,1851r3,-4l7267,1845r4,-2l7274,1842r40,l7312,1839r-2,-3l7303,1830r-4,-3l7290,1824r-5,-1xm7311,1895r-4,1l7303,1897r-8,2l7290,1899r22,l7311,1895xm7314,1842r-34,l7283,1843r2,1l7287,1845r2,2l7291,1851r1,2l7293,1857r,4l7320,1861r,-1l7318,1851r-2,-4l7314,1842xe" fillcolor="#231f20" stroked="f">
              <v:stroke joinstyle="round"/>
              <v:formulas/>
              <v:path arrowok="t" o:connecttype="segments"/>
            </v:shape>
            <v:shape id="_x0000_s1450" type="#_x0000_t75" style="position:absolute;left:7371;top:1784;width:298;height:175">
              <v:imagedata r:id="rId29" o:title=""/>
            </v:shape>
            <v:shape id="_x0000_s1449" type="#_x0000_t75" style="position:absolute;left:7691;top:1768;width:136;height:165">
              <v:imagedata r:id="rId30" o:title=""/>
            </v:shape>
            <v:shape id="_x0000_s1448" type="#_x0000_t75" style="position:absolute;left:5872;top:1991;width:898;height:175">
              <v:imagedata r:id="rId31" o:title=""/>
            </v:shape>
            <v:shape id="_x0000_s1447" type="#_x0000_t75" style="position:absolute;left:6821;top:1990;width:286;height:138">
              <v:imagedata r:id="rId32" o:title=""/>
            </v:shape>
            <v:shape id="_x0000_s1446" type="#_x0000_t75" style="position:absolute;left:7159;top:1990;width:490;height:138">
              <v:imagedata r:id="rId33" o:title=""/>
            </v:shape>
            <v:shape id="_x0000_s1445" type="#_x0000_t75" style="position:absolute;left:7700;top:1990;width:203;height:138">
              <v:imagedata r:id="rId34" o:title=""/>
            </v:shape>
            <v:shape id="_x0000_s1444" type="#_x0000_t75" style="position:absolute;left:5705;top:2182;width:729;height:165">
              <v:imagedata r:id="rId35" o:title=""/>
            </v:shape>
            <v:shape id="_x0000_s1443" type="#_x0000_t75" style="position:absolute;left:6489;top:2237;width:396;height:134">
              <v:imagedata r:id="rId36" o:title=""/>
            </v:shape>
            <v:shape id="_x0000_s1442" type="#_x0000_t75" style="position:absolute;left:6939;top:2182;width:219;height:165">
              <v:imagedata r:id="rId37" o:title=""/>
            </v:shape>
            <v:shape id="_x0000_s1441" type="#_x0000_t75" style="position:absolute;left:6365;top:2237;width:1724;height:341">
              <v:imagedata r:id="rId38" o:title=""/>
            </v:shape>
            <v:shape id="_x0000_s1440" style="position:absolute;left:6524;top:527;width:348;height:353" coordorigin="6524,527" coordsize="348,353" path="m6524,527r347,l6871,880e" filled="f" strokecolor="#231f20" strokeweight=".56375mm">
              <v:path arrowok="t"/>
            </v:shape>
            <v:shape id="_x0000_s1439" style="position:absolute;left:6788;top:866;width:168;height:152" coordorigin="6788,866" coordsize="168,152" path="m6955,866r-167,l6871,1018r84,-152xe" fillcolor="#231f20" stroked="f">
              <v:path arrowok="t"/>
            </v:shape>
            <v:line id="_x0000_s1438" style="position:absolute" from="3254,1334" to="3254,2941" strokecolor="#231f20" strokeweight=".56375mm"/>
            <v:shape id="_x0000_s1437" style="position:absolute;left:3170;top:2928;width:168;height:152" coordorigin="3170,2928" coordsize="168,152" path="m3337,2928r-167,l3254,3080r83,-152xe" fillcolor="#231f20" stroked="f">
              <v:path arrowok="t"/>
            </v:shape>
            <v:shape id="_x0000_s1436" style="position:absolute;left:2157;top:3088;width:5782;height:572" coordorigin="2157,3088" coordsize="5782,572" path="m7770,3088r-5444,l2260,3101r-53,37l2170,3191r-13,66l2157,3490r13,66l2207,3610r53,36l2326,3659r5444,l7835,3646r54,-36l7925,3556r13,-66l7938,3257r-13,-66l7889,3138r-54,-37l7770,3088xe" fillcolor="#c4d9bc" stroked="f">
              <v:path arrowok="t"/>
            </v:shape>
            <v:shape id="_x0000_s1435" style="position:absolute;left:3248;top:527;width:348;height:353" coordorigin="3248,527" coordsize="348,353" path="m3596,527r-348,l3248,880e" filled="f" strokecolor="#231f20" strokeweight=".56375mm">
              <v:path arrowok="t"/>
            </v:shape>
            <v:shape id="_x0000_s1434" style="position:absolute;left:3165;top:866;width:168;height:152" coordorigin="3165,866" coordsize="168,152" path="m3332,866r-167,l3248,1018r84,-152xe" fillcolor="#231f20" stroked="f">
              <v:path arrowok="t"/>
            </v:shape>
            <v:shape id="_x0000_s1433" style="position:absolute;left:3390;top:277;width:3316;height:444" coordorigin="3390,277" coordsize="3316,444" path="m6537,277r-2978,l3493,290r-54,36l3403,380r-13,65l3390,551r13,66l3439,670r54,37l3559,720r2978,l6602,707r54,-37l6692,617r14,-66l6706,445r-14,-65l6656,326r-54,-36l6537,277xe" fillcolor="#2d9a47" stroked="f">
              <v:path arrowok="t"/>
            </v:shape>
            <v:shape id="_x0000_s1432" type="#_x0000_t75" style="position:absolute;left:3540;top:397;width:413;height:166">
              <v:imagedata r:id="rId39" o:title=""/>
            </v:shape>
            <v:shape id="_x0000_s1431" type="#_x0000_t75" style="position:absolute;left:4016;top:388;width:1014;height:220">
              <v:imagedata r:id="rId40" o:title=""/>
            </v:shape>
            <v:shape id="_x0000_s1430" type="#_x0000_t75" style="position:absolute;left:5093;top:390;width:108;height:173">
              <v:imagedata r:id="rId41" o:title=""/>
            </v:shape>
            <v:shape id="_x0000_s1429" type="#_x0000_t75" style="position:absolute;left:5271;top:388;width:555;height:175">
              <v:imagedata r:id="rId42" o:title=""/>
            </v:shape>
            <v:shape id="_x0000_s1428" type="#_x0000_t75" style="position:absolute;left:5849;top:370;width:173;height:209">
              <v:imagedata r:id="rId43" o:title=""/>
            </v:shape>
            <v:shape id="_x0000_s1427" type="#_x0000_t75" style="position:absolute;left:6092;top:390;width:512;height:218">
              <v:imagedata r:id="rId44" o:title=""/>
            </v:shape>
            <v:shape id="_x0000_s1426" style="position:absolute;left:1793;top:1010;width:2927;height:1701" coordorigin="1793,1010" coordsize="2927,1701" path="m4551,1010r-2589,l1897,1024r-54,36l1807,1114r-14,65l1793,2542r14,66l1843,2661r54,37l1962,2711r2589,l4617,2698r53,-37l4707,2608r13,-66l4720,1179r-13,-65l4670,1060r-53,-36l4551,1010xe" fillcolor="#c4d9bc" stroked="f">
              <v:path arrowok="t"/>
            </v:shape>
            <v:line id="_x0000_s1425" style="position:absolute" from="2005,1168" to="2005,1297" strokecolor="#231f20" strokeweight=".51753mm"/>
            <v:shape id="_x0000_s1424" style="position:absolute;left:2044;top:1201;width:90;height:96" coordorigin="2044,1201" coordsize="90,96" o:spt="100" adj="0,,0" path="m2069,1203r-25,l2044,1212r,7l2045,1297r29,l2074,1240r,-2l2074,1237r1,-1l2076,1234r,-2l2079,1229r2,-1l2085,1225r2,l2131,1225r-2,-6l2128,1216r-58,l2069,1203xm2131,1225r-38,l2096,1226r4,3l2102,1232r2,6l2104,1240r,57l2134,1297r-1,-63l2133,1229r-2,-4xm2105,1201r-9,l2093,1202r-7,2l2084,1205r-5,3l2077,1210r-4,3l2072,1215r-1,1l2128,1216r-1,-2l2121,1208r-4,-3l2109,1202r-4,-1xe" fillcolor="#231f20" stroked="f">
              <v:stroke joinstyle="round"/>
              <v:formulas/>
              <v:path arrowok="t" o:connecttype="segments"/>
            </v:shape>
            <v:shape id="_x0000_s1423" style="position:absolute;left:2147;top:1177;width:62;height:123" coordorigin="2147,1177" coordsize="62,123" o:spt="100" adj="0,,0" path="m2188,1225r-28,l2160,1271r,4l2163,1285r2,3l2170,1293r3,2l2177,1297r4,1l2185,1299r9,l2198,1299r6,-1l2207,1297r2,l2209,1275r-12,l2195,1275r-4,-3l2190,1271r-1,-5l2188,1263r,-38xm2209,1275r-3,l2203,1275r-6,l2209,1275r,xm2209,1203r-62,l2147,1225r62,l2209,1203xm2188,1177r-28,6l2160,1203r28,l2188,1177xe" fillcolor="#231f20" stroked="f">
              <v:stroke joinstyle="round"/>
              <v:formulas/>
              <v:path arrowok="t" o:connecttype="segments"/>
            </v:shape>
            <v:shape id="_x0000_s1422" style="position:absolute;left:2220;top:1163;width:90;height:137" coordorigin="2220,1163" coordsize="90,137" o:spt="100" adj="0,,0" path="m2273,1201r-12,l2255,1202r-10,4l2240,1209r-7,6l2230,1219r-5,9l2223,1232r-3,10l2220,1247r,14l2222,1270r8,14l2235,1289r15,8l2259,1299r17,l2282,1299r12,-2l2299,1295r5,-2l2301,1277r-30,l2267,1277r-6,-1l2259,1275r-5,-3l2252,1270r-3,-5l2248,1263r,-3l2308,1260r,-1l2309,1255r,-2l2309,1242r,-2l2247,1240r1,-2l2248,1236r2,-5l2251,1229r3,-4l2255,1224r5,-3l2262,1221r41,l2301,1218r-3,-4l2292,1208r-4,-2l2279,1202r-6,-1xm2300,1274r-4,1l2292,1276r-8,1l2279,1277r22,l2300,1274xm2303,1221r-34,l2272,1221r2,2l2276,1224r2,2l2280,1229r1,3l2282,1236r,4l2309,1240r,-1l2307,1230r-2,-4l2303,1221xm2298,1163r-27,l2255,1192r20,l2298,1163xe" fillcolor="#231f20" stroked="f">
              <v:stroke joinstyle="round"/>
              <v:formulas/>
              <v:path arrowok="t" o:connecttype="segments"/>
            </v:shape>
            <v:shape id="_x0000_s1421" style="position:absolute;left:2321;top:1201;width:95;height:136" coordorigin="2321,1201" coordsize="95,136" o:spt="100" adj="0,,0" path="m2335,1308r-6,22l2332,1332r3,1l2343,1335r3,1l2355,1337r4,l2368,1337r4,l2381,1336r4,-2l2394,1331r4,-2l2401,1326r4,-3l2407,1319r2,-4l2367,1315r-9,l2355,1315r-7,-2l2345,1312r-3,-1l2339,1310r-2,-1l2335,1308xm2415,1284r-29,l2386,1296r-1,5l2383,1304r-2,4l2378,1311r-7,3l2367,1315r42,l2411,1310r2,-4l2415,1295r,-4l2415,1284xm2368,1201r-10,l2352,1203r-10,4l2338,1210r-4,5l2330,1219r-3,5l2322,1236r-1,7l2321,1257r1,7l2326,1275r3,5l2336,1288r4,3l2350,1295r5,1l2366,1296r5,-1l2380,1291r3,-3l2386,1284r29,l2415,1275r-49,l2362,1274r-3,-2l2357,1269r-3,-3l2351,1259r,-4l2351,1244r1,-4l2353,1236r2,-4l2357,1229r3,-3l2363,1224r3,-1l2415,1223r1,-8l2389,1215r-1,-3l2386,1210r-5,-4l2378,1204r-6,-2l2368,1201xm2415,1223r-43,l2375,1224r2,1l2379,1226r2,2l2384,1231r1,3l2386,1237r,2l2386,1257r,4l2385,1262r,1l2384,1265r-1,2l2380,1271r-1,1l2377,1273r-2,1l2372,1275r43,l2415,1223xm2416,1203r-25,l2390,1215r26,l2416,1210r,-3l2416,1203xe" fillcolor="#231f20" stroked="f">
              <v:stroke joinstyle="round"/>
              <v:formulas/>
              <v:path arrowok="t" o:connecttype="segments"/>
            </v:shape>
            <v:shape id="_x0000_s1420" style="position:absolute;left:2438;top:1201;width:59;height:96" coordorigin="2438,1201" coordsize="59,96" o:spt="100" adj="0,,0" path="m2463,1203r-25,l2438,1214r,7l2439,1297r29,l2468,1245r,-2l2469,1239r3,-4l2478,1230r5,-2l2496,1228r,-7l2464,1221r-1,-18xm2496,1228r-13,l2494,1229r2,l2496,1228xm2488,1201r-3,1l2480,1203r-2,1l2473,1207r-2,2l2467,1214r-1,3l2465,1221r31,l2496,1202r-2,-1l2488,1201xe" fillcolor="#231f20" stroked="f">
              <v:stroke joinstyle="round"/>
              <v:formulas/>
              <v:path arrowok="t" o:connecttype="segments"/>
            </v:shape>
            <v:shape id="_x0000_s1419" style="position:absolute;left:2503;top:1201;width:86;height:98" coordorigin="2503,1201" coordsize="86,98" o:spt="100" adj="0,,0" path="m2550,1235r-8,l2529,1238r-6,2l2513,1246r-3,4l2505,1259r-2,5l2503,1275r1,3l2507,1285r2,3l2514,1293r3,2l2525,1298r4,1l2539,1299r5,-1l2553,1294r4,-2l2560,1288r28,l2588,1285r,-6l2541,1279r-2,-1l2536,1277r-1,-1l2533,1272r-1,-2l2532,1264r1,-3l2538,1257r3,-2l2549,1253r5,l2588,1253r,-18l2587,1235r-29,l2550,1235xm2588,1288r-27,l2563,1297r26,l2589,1295r-1,-2l2588,1289r,-1xm2588,1253r-34,l2559,1253r,11l2559,1267r,1l2558,1270r-1,2l2554,1275r-2,1l2548,1278r-2,1l2541,1279r47,l2588,1253xm2584,1221r-46,l2545,1221r3,1l2552,1223r2,1l2556,1227r1,1l2558,1231r,l2558,1235r29,l2587,1231r-3,-10xm2554,1201r-13,l2535,1202r-9,2l2522,1205r-7,2l2512,1208r-2,2l2515,1228r2,-1l2520,1226r5,-2l2528,1223r7,-1l2538,1221r46,l2582,1217r-3,-4l2576,1210r-5,-3l2561,1202r-7,-1xe" fillcolor="#231f20" stroked="f">
              <v:stroke joinstyle="round"/>
              <v:formulas/>
              <v:path arrowok="t" o:connecttype="segments"/>
            </v:shape>
            <v:shape id="_x0000_s1418" style="position:absolute;left:2601;top:1177;width:62;height:123" coordorigin="2601,1177" coordsize="62,123" o:spt="100" adj="0,,0" path="m2642,1225r-29,l2613,1271r1,4l2616,1285r2,3l2623,1293r4,2l2630,1297r4,1l2638,1299r9,l2651,1299r6,-1l2660,1297r2,l2662,1275r-12,l2648,1275r-3,-3l2643,1271r-1,-5l2642,1263r,-38xm2662,1275r-3,l2657,1275r-7,l2662,1275r,xm2663,1203r-62,l2601,1225r62,l2663,1203xm2642,1177r-29,6l2613,1203r29,l2642,1177xe" fillcolor="#231f20" stroked="f">
              <v:stroke joinstyle="round"/>
              <v:formulas/>
              <v:path arrowok="t" o:connecttype="segments"/>
            </v:shape>
            <v:shape id="_x0000_s1417" style="position:absolute;left:2679;top:1163;width:31;height:135" coordorigin="2679,1163" coordsize="31,135" o:spt="100" adj="0,,0" path="m2709,1203r-30,l2679,1297r30,l2709,1203xm2694,1163r-3,l2688,1163r-4,3l2682,1168r-3,4l2679,1175r,5l2679,1183r3,4l2683,1189r5,2l2691,1192r6,l2700,1191r2,-1l2705,1189r1,-2l2709,1183r1,-3l2709,1175r,-3l2706,1168r-2,-2l2700,1163r-3,l2694,1163xe" fillcolor="#231f20" stroked="f">
              <v:stroke joinstyle="round"/>
              <v:formulas/>
              <v:path arrowok="t" o:connecttype="segments"/>
            </v:shape>
            <v:shape id="_x0000_s1416" style="position:absolute;left:2727;top:1201;width:98;height:98" coordorigin="2727,1201" coordsize="98,98" o:spt="100" adj="0,,0" path="m2777,1201r-8,l2762,1203r-12,4l2745,1210r-9,9l2733,1224r-5,13l2727,1243r,16l2728,1265r5,12l2736,1282r9,9l2750,1294r12,4l2768,1299r12,l2785,1299r10,-3l2799,1294r9,-5l2811,1286r6,-8l2780,1278r-8,l2768,1277r-5,-5l2760,1269r-3,-9l2757,1256r,-9l2757,1243r1,-6l2760,1234r3,-6l2765,1226r4,-3l2772,1222r4,l2818,1222r-2,-3l2811,1215r-4,-5l2802,1207r-12,-4l2784,1201r-7,xm2818,1222r-42,l2779,1222r3,1l2787,1226r2,2l2792,1234r1,3l2794,1243r,4l2794,1256r,5l2791,1269r-2,4l2783,1277r-3,1l2817,1278r1,l2820,1273r4,-11l2825,1256r,-14l2823,1236r-4,-12l2818,1222xe" fillcolor="#231f20" stroked="f">
              <v:stroke joinstyle="round"/>
              <v:formulas/>
              <v:path arrowok="t" o:connecttype="segments"/>
            </v:shape>
            <v:shape id="_x0000_s1415" style="position:absolute;left:2842;top:1201;width:90;height:96" coordorigin="2842,1201" coordsize="90,96" o:spt="100" adj="0,,0" path="m2867,1203r-25,l2842,1212r,7l2843,1297r29,l2872,1240r,-2l2873,1237r,-1l2874,1234r1,-2l2877,1229r2,-1l2883,1225r2,l2929,1225r-2,-6l2926,1216r-58,l2867,1203xm2929,1225r-38,l2894,1226r4,3l2900,1232r2,6l2902,1240r,57l2932,1297r-1,-63l2931,1229r-2,-4xm2903,1201r-9,l2891,1202r-7,2l2882,1205r-5,3l2875,1210r-4,3l2870,1215r-1,1l2926,1216r-1,-2l2919,1208r-4,-3l2907,1202r-4,-1xe" fillcolor="#231f20" stroked="f">
              <v:stroke joinstyle="round"/>
              <v:formulas/>
              <v:path arrowok="t" o:connecttype="segments"/>
            </v:shape>
            <v:shape id="_x0000_s1414" type="#_x0000_t75" style="position:absolute;left:2988;top:1161;width:959;height:138">
              <v:imagedata r:id="rId45" o:title=""/>
            </v:shape>
            <v:shape id="_x0000_s1413" type="#_x0000_t75" style="position:absolute;left:3995;top:1177;width:557;height:123">
              <v:imagedata r:id="rId46" o:title=""/>
            </v:shape>
            <v:shape id="_x0000_s1412" type="#_x0000_t75" style="position:absolute;left:2317;top:1384;width:633;height:159">
              <v:imagedata r:id="rId47" o:title=""/>
            </v:shape>
            <v:shape id="_x0000_s1411" type="#_x0000_t75" style="position:absolute;left:3001;top:1368;width:286;height:138">
              <v:imagedata r:id="rId48" o:title=""/>
            </v:shape>
            <v:shape id="_x0000_s1410" type="#_x0000_t75" style="position:absolute;left:3343;top:1409;width:875;height:134">
              <v:imagedata r:id="rId49" o:title=""/>
            </v:shape>
            <v:shape id="_x0000_s1409" type="#_x0000_t75" style="position:absolute;left:1896;top:1575;width:1064;height:174">
              <v:imagedata r:id="rId50" o:title=""/>
            </v:shape>
            <v:shape id="_x0000_s1408" type="#_x0000_t75" style="position:absolute;left:3012;top:1575;width:399;height:138">
              <v:imagedata r:id="rId51" o:title=""/>
            </v:shape>
            <v:shape id="_x0000_s1407" type="#_x0000_t75" style="position:absolute;left:3467;top:1561;width:132;height:165">
              <v:imagedata r:id="rId52" o:title=""/>
            </v:shape>
            <v:shape id="_x0000_s1406" type="#_x0000_t75" style="position:absolute;left:3654;top:1577;width:991;height:173">
              <v:imagedata r:id="rId53" o:title=""/>
            </v:shape>
            <v:shape id="_x0000_s1405" type="#_x0000_t75" style="position:absolute;left:2115;top:1768;width:132;height:165">
              <v:imagedata r:id="rId54" o:title=""/>
            </v:shape>
            <v:shape id="_x0000_s1404" type="#_x0000_t75" style="position:absolute;left:2307;top:1784;width:385;height:137">
              <v:imagedata r:id="rId55" o:title=""/>
            </v:shape>
            <v:shape id="_x0000_s1403" style="position:absolute;left:2743;top:1823;width:90;height:98" coordorigin="2743,1823" coordsize="90,98" o:spt="100" adj="0,,0" path="m2797,1823r-13,l2778,1824r-10,4l2764,1830r-8,7l2753,1841r-5,8l2746,1854r-2,9l2743,1868r,15l2745,1891r8,14l2759,1911r15,8l2783,1921r17,l2806,1920r11,-2l2822,1917r5,-2l2824,1899r-30,l2791,1899r-6,-2l2782,1896r-5,-3l2775,1891r-3,-4l2771,1884r,-3l2831,1881r1,-1l2832,1877r,-3l2832,1863r,-2l2771,1861r,-2l2771,1857r2,-4l2774,1851r3,-4l2779,1845r4,-2l2786,1842r40,l2824,1839r-2,-3l2815,1830r-4,-3l2802,1824r-5,-1xm2823,1895r-4,1l2815,1897r-8,2l2802,1899r22,l2823,1895xm2826,1842r-34,l2795,1843r2,1l2799,1845r2,2l2803,1851r1,2l2805,1857r,4l2832,1861r,-1l2830,1851r-2,-4l2826,1842xe" fillcolor="#231f20" stroked="f">
              <v:stroke joinstyle="round"/>
              <v:formulas/>
              <v:path arrowok="t" o:connecttype="segments"/>
            </v:shape>
            <v:shape id="_x0000_s1402" style="position:absolute;left:2849;top:1823;width:90;height:96" coordorigin="2849,1823" coordsize="90,96" o:spt="100" adj="0,,0" path="m2874,1825r-25,l2849,1834r1,6l2850,1919r29,l2879,1862r,-3l2880,1858r,-1l2881,1856r1,-2l2884,1851r2,-2l2890,1847r2,-1l2937,1846r-2,-6l2933,1838r-57,l2874,1825xm2937,1846r-39,l2901,1847r5,4l2907,1853r2,6l2910,1862r,57l2939,1919r,-63l2938,1850r-1,-4xm2910,1823r-9,l2898,1823r-6,2l2889,1827r-5,3l2882,1831r-3,4l2877,1836r-1,2l2933,1838r-1,-2l2926,1829r-3,-2l2914,1824r-4,-1xe" fillcolor="#231f20" stroked="f">
              <v:stroke joinstyle="round"/>
              <v:formulas/>
              <v:path arrowok="t" o:connecttype="segments"/>
            </v:shape>
            <v:shape id="_x0000_s1401" type="#_x0000_t75" style="position:absolute;left:2996;top:1823;width:587;height:119">
              <v:imagedata r:id="rId56" o:title=""/>
            </v:shape>
            <v:shape id="_x0000_s1400" type="#_x0000_t75" style="position:absolute;left:3639;top:1768;width:136;height:165">
              <v:imagedata r:id="rId57" o:title=""/>
            </v:shape>
            <v:shape id="_x0000_s1399" type="#_x0000_t75" style="position:absolute;left:3826;top:1784;width:385;height:137">
              <v:imagedata r:id="rId58" o:title=""/>
            </v:shape>
            <v:shape id="_x0000_s1398" type="#_x0000_t75" style="position:absolute;left:4267;top:1798;width:160;height:123">
              <v:imagedata r:id="rId59" o:title=""/>
            </v:shape>
            <v:shape id="_x0000_s1397" type="#_x0000_t75" style="position:absolute;left:2221;top:1975;width:369;height:165">
              <v:imagedata r:id="rId60" o:title=""/>
            </v:shape>
            <v:shape id="_x0000_s1396" type="#_x0000_t75" style="position:absolute;left:2613;top:1975;width:587;height:165">
              <v:imagedata r:id="rId61" o:title=""/>
            </v:shape>
            <v:shape id="_x0000_s1395" type="#_x0000_t75" style="position:absolute;left:3256;top:1990;width:203;height:138">
              <v:imagedata r:id="rId34" o:title=""/>
            </v:shape>
            <v:shape id="_x0000_s1394" type="#_x0000_t75" style="position:absolute;left:3507;top:2005;width:536;height:123">
              <v:imagedata r:id="rId62" o:title=""/>
            </v:shape>
            <v:shape id="_x0000_s1393" type="#_x0000_t75" style="position:absolute;left:4100;top:1975;width:219;height:165">
              <v:imagedata r:id="rId63" o:title=""/>
            </v:shape>
            <v:shape id="_x0000_s1392" type="#_x0000_t75" style="position:absolute;left:2047;top:2237;width:209;height:134">
              <v:imagedata r:id="rId64" o:title=""/>
            </v:shape>
            <v:shape id="_x0000_s1391" type="#_x0000_t75" style="position:absolute;left:2274;top:2182;width:621;height:189">
              <v:imagedata r:id="rId65" o:title=""/>
            </v:shape>
            <v:shape id="_x0000_s1390" type="#_x0000_t75" style="position:absolute;left:2945;top:2213;width:160;height:123">
              <v:imagedata r:id="rId66" o:title=""/>
            </v:shape>
            <v:shape id="_x0000_s1389" type="#_x0000_t75" style="position:absolute;left:3160;top:2237;width:1079;height:136">
              <v:imagedata r:id="rId67" o:title=""/>
            </v:shape>
            <v:shape id="_x0000_s1388" type="#_x0000_t75" style="position:absolute;left:4290;top:2197;width:203;height:138">
              <v:imagedata r:id="rId68" o:title=""/>
            </v:shape>
            <v:shape id="_x0000_s1387" type="#_x0000_t75" style="position:absolute;left:2572;top:2404;width:402;height:138">
              <v:imagedata r:id="rId69" o:title=""/>
            </v:shape>
            <v:shape id="_x0000_s1386" type="#_x0000_t75" style="position:absolute;left:2991;top:2390;width:973;height:189">
              <v:imagedata r:id="rId70" o:title=""/>
            </v:shape>
            <v:shape id="_x0000_s1385" type="#_x0000_t75" style="position:absolute;left:2363;top:3188;width:294;height:137">
              <v:imagedata r:id="rId71" o:title=""/>
            </v:shape>
            <v:shape id="_x0000_s1384" type="#_x0000_t75" style="position:absolute;left:2678;top:3172;width:611;height:165">
              <v:imagedata r:id="rId72" o:title=""/>
            </v:shape>
            <v:shape id="_x0000_s1383" type="#_x0000_t75" style="position:absolute;left:3346;top:3186;width:286;height:138">
              <v:imagedata r:id="rId73" o:title=""/>
            </v:shape>
            <v:shape id="_x0000_s1382" type="#_x0000_t75" style="position:absolute;left:3683;top:3186;width:490;height:138">
              <v:imagedata r:id="rId74" o:title=""/>
            </v:shape>
            <v:shape id="_x0000_s1381" type="#_x0000_t75" style="position:absolute;left:4224;top:3202;width:160;height:123">
              <v:imagedata r:id="rId75" o:title=""/>
            </v:shape>
            <v:shape id="_x0000_s1380" type="#_x0000_t75" style="position:absolute;left:4439;top:3188;width:940;height:175">
              <v:imagedata r:id="rId76" o:title=""/>
            </v:shape>
            <v:shape id="_x0000_s1379" type="#_x0000_t75" style="position:absolute;left:5436;top:3186;width:286;height:138">
              <v:imagedata r:id="rId77" o:title=""/>
            </v:shape>
            <v:shape id="_x0000_s1378" type="#_x0000_t75" style="position:absolute;left:5779;top:3186;width:1996;height:174">
              <v:imagedata r:id="rId78" o:title=""/>
            </v:shape>
            <v:shape id="_x0000_s1377" type="#_x0000_t75" style="position:absolute;left:2700;top:3394;width:399;height:138">
              <v:imagedata r:id="rId79" o:title=""/>
            </v:shape>
            <v:shape id="_x0000_s1376" type="#_x0000_t75" style="position:absolute;left:3146;top:3409;width:366;height:123">
              <v:imagedata r:id="rId80" o:title=""/>
            </v:shape>
            <v:shape id="_x0000_s1375" type="#_x0000_t75" style="position:absolute;left:3568;top:3379;width:219;height:165">
              <v:imagedata r:id="rId37" o:title=""/>
            </v:shape>
            <v:shape id="_x0000_s1374" type="#_x0000_t75" style="position:absolute;left:3838;top:3409;width:632;height:159">
              <v:imagedata r:id="rId81" o:title=""/>
            </v:shape>
            <v:shape id="_x0000_s1373" type="#_x0000_t75" style="position:absolute;left:4522;top:3394;width:203;height:138">
              <v:imagedata r:id="rId82" o:title=""/>
            </v:shape>
            <v:shape id="_x0000_s1372" type="#_x0000_t75" style="position:absolute;left:4781;top:3379;width:132;height:165">
              <v:imagedata r:id="rId83" o:title=""/>
            </v:shape>
            <v:shape id="_x0000_s1371" type="#_x0000_t75" style="position:absolute;left:4969;top:3395;width:593;height:137">
              <v:imagedata r:id="rId84" o:title=""/>
            </v:shape>
            <v:shape id="_x0000_s1370" type="#_x0000_t75" style="position:absolute;left:5613;top:3409;width:160;height:123">
              <v:imagedata r:id="rId85" o:title=""/>
            </v:shape>
            <v:shape id="_x0000_s1369" type="#_x0000_t75" style="position:absolute;left:5823;top:3394;width:209;height:138">
              <v:imagedata r:id="rId86" o:title=""/>
            </v:shape>
            <v:shape id="_x0000_s1368" type="#_x0000_t75" style="position:absolute;left:6088;top:3394;width:402;height:138">
              <v:imagedata r:id="rId87" o:title=""/>
            </v:shape>
            <v:shape id="_x0000_s1367" type="#_x0000_t75" style="position:absolute;left:6508;top:3379;width:925;height:189">
              <v:imagedata r:id="rId88" o:title=""/>
            </v:shape>
            <w10:wrap type="topAndBottom" anchorx="page"/>
          </v:group>
        </w:pict>
      </w:r>
    </w:p>
    <w:p w:rsidR="00D509FC" w:rsidRDefault="00D7137B">
      <w:pPr>
        <w:spacing w:before="165"/>
        <w:ind w:left="113"/>
        <w:rPr>
          <w:i/>
          <w:sz w:val="18"/>
        </w:rPr>
      </w:pPr>
      <w:proofErr w:type="gramStart"/>
      <w:r>
        <w:rPr>
          <w:i/>
          <w:color w:val="231F20"/>
          <w:sz w:val="18"/>
        </w:rPr>
        <w:t>(Adapté de DFID, Disability, Policy and Development (2000), p. 4.)</w:t>
      </w:r>
      <w:proofErr w:type="gramEnd"/>
    </w:p>
    <w:p w:rsidR="00D509FC" w:rsidRDefault="00D509FC">
      <w:pPr>
        <w:pStyle w:val="BodyText"/>
        <w:rPr>
          <w:i/>
          <w:sz w:val="18"/>
        </w:rPr>
      </w:pPr>
    </w:p>
    <w:p w:rsidR="00D509FC" w:rsidRPr="00D7137B" w:rsidRDefault="00D7137B">
      <w:pPr>
        <w:pStyle w:val="Heading4"/>
        <w:spacing w:before="130"/>
        <w:rPr>
          <w:b/>
          <w:lang w:val="fr-FR"/>
        </w:rPr>
      </w:pPr>
      <w:r w:rsidRPr="00D7137B">
        <w:rPr>
          <w:b/>
          <w:color w:val="2D9A47"/>
          <w:lang w:val="fr-FR"/>
        </w:rPr>
        <w:t>Intégration</w:t>
      </w:r>
    </w:p>
    <w:p w:rsidR="00D509FC" w:rsidRPr="00D7137B" w:rsidRDefault="00D7137B">
      <w:pPr>
        <w:pStyle w:val="BodyText"/>
        <w:spacing w:before="3"/>
        <w:rPr>
          <w:b/>
          <w:sz w:val="14"/>
          <w:lang w:val="fr-FR"/>
        </w:rPr>
      </w:pPr>
      <w:r>
        <w:pict>
          <v:group id="_x0000_s1361" style="position:absolute;margin-left:56.2pt;margin-top:10.65pt;width:395.05pt;height:116.55pt;z-index:2176;mso-wrap-distance-left:0;mso-wrap-distance-right:0;mso-position-horizontal-relative:page" coordorigin="1124,213" coordsize="7901,2331">
            <v:rect id="_x0000_s1365" style="position:absolute;left:1134;top:213;width:7880;height:363" fillcolor="#2d9a47" stroked="f"/>
            <v:rect id="_x0000_s1364" style="position:absolute;left:1134;top:577;width:7880;height:1957" fillcolor="#e8eee4" stroked="f"/>
            <v:line id="_x0000_s1363" style="position:absolute" from="1134,2534" to="9014,2534" strokecolor="#2d9a47" strokeweight="1pt"/>
            <v:shape id="_x0000_s1362" type="#_x0000_t202" style="position:absolute;left:1124;top:213;width:7901;height:2331" filled="f" stroked="f">
              <v:textbox inset="0,0,0,0">
                <w:txbxContent>
                  <w:p w:rsidR="00D509FC" w:rsidRPr="00D7137B" w:rsidRDefault="00D7137B">
                    <w:pPr>
                      <w:spacing w:before="32"/>
                      <w:ind w:left="2652" w:right="2652"/>
                      <w:jc w:val="center"/>
                      <w:rPr>
                        <w:rFonts w:ascii="Myriad Pro" w:hAnsi="Myriad Pro"/>
                        <w:b/>
                        <w:lang w:val="fr-FR"/>
                      </w:rPr>
                    </w:pPr>
                    <w:r w:rsidRPr="00D7137B">
                      <w:rPr>
                        <w:rFonts w:ascii="Myriad Pro" w:hAnsi="Myriad Pro"/>
                        <w:b/>
                        <w:color w:val="FFFFFF"/>
                        <w:lang w:val="fr-FR"/>
                      </w:rPr>
                      <w:t>Définition de l’intégration</w:t>
                    </w:r>
                  </w:p>
                  <w:p w:rsidR="00D509FC" w:rsidRPr="00D7137B" w:rsidRDefault="00D7137B">
                    <w:pPr>
                      <w:spacing w:before="188" w:line="259" w:lineRule="auto"/>
                      <w:ind w:left="180"/>
                      <w:rPr>
                        <w:rFonts w:ascii="Myriad Pro" w:hAnsi="Myriad Pro"/>
                        <w:sz w:val="20"/>
                        <w:lang w:val="fr-FR"/>
                      </w:rPr>
                    </w:pPr>
                    <w:r w:rsidRPr="00D7137B">
                      <w:rPr>
                        <w:rFonts w:ascii="Myriad Pro" w:hAnsi="Myriad Pro"/>
                        <w:color w:val="231F20"/>
                        <w:sz w:val="20"/>
                        <w:lang w:val="fr-FR"/>
                      </w:rPr>
                      <w:t xml:space="preserve">L’intégration est une méthode visant à ce que les problèmes et expériences des personnes handicapées soient parties intégrantes de la conception, de la mise en œuvre et de l’évaluation des lois, politiques et programmes dans toutes les sphères politiques, </w:t>
                    </w:r>
                    <w:r w:rsidRPr="00D7137B">
                      <w:rPr>
                        <w:rFonts w:ascii="Myriad Pro" w:hAnsi="Myriad Pro"/>
                        <w:color w:val="231F20"/>
                        <w:sz w:val="20"/>
                        <w:lang w:val="fr-FR"/>
                      </w:rPr>
                      <w:t>économiques et sociales, afin que les personnes handicapées en bénéficient également et que les inégalités cessent.</w:t>
                    </w:r>
                  </w:p>
                  <w:p w:rsidR="00D509FC" w:rsidRPr="00D7137B" w:rsidRDefault="00D7137B">
                    <w:pPr>
                      <w:spacing w:before="133"/>
                      <w:ind w:left="180"/>
                      <w:rPr>
                        <w:i/>
                        <w:sz w:val="18"/>
                        <w:lang w:val="fr-FR"/>
                      </w:rPr>
                    </w:pPr>
                    <w:r w:rsidRPr="00D7137B">
                      <w:rPr>
                        <w:i/>
                        <w:color w:val="231F20"/>
                        <w:sz w:val="18"/>
                        <w:lang w:val="fr-FR"/>
                      </w:rPr>
                      <w:t>(Adapté des Conclusions concertées de l’ECOSOC, 1997/2 sur l’intégration d’une perspective de genre)</w:t>
                    </w:r>
                  </w:p>
                </w:txbxContent>
              </v:textbox>
            </v:shape>
            <w10:wrap type="topAndBottom" anchorx="page"/>
          </v:group>
        </w:pict>
      </w:r>
    </w:p>
    <w:p w:rsidR="00D509FC" w:rsidRPr="00D7137B" w:rsidRDefault="00D509FC">
      <w:pPr>
        <w:pStyle w:val="BodyText"/>
        <w:spacing w:before="10"/>
        <w:rPr>
          <w:b/>
          <w:sz w:val="12"/>
          <w:lang w:val="fr-FR"/>
        </w:rPr>
      </w:pPr>
    </w:p>
    <w:p w:rsidR="00D509FC" w:rsidRPr="00D7137B" w:rsidRDefault="00D7137B">
      <w:pPr>
        <w:pStyle w:val="BodyText"/>
        <w:spacing w:before="68" w:line="266" w:lineRule="auto"/>
        <w:ind w:left="113" w:right="3360"/>
        <w:rPr>
          <w:lang w:val="fr-FR"/>
        </w:rPr>
      </w:pPr>
      <w:r w:rsidRPr="00D7137B">
        <w:rPr>
          <w:color w:val="231F20"/>
          <w:lang w:val="fr-FR"/>
        </w:rPr>
        <w:t>Le concept d’intégration du handicap</w:t>
      </w:r>
      <w:r w:rsidRPr="00D7137B">
        <w:rPr>
          <w:color w:val="231F20"/>
          <w:lang w:val="fr-FR"/>
        </w:rPr>
        <w:t xml:space="preserve"> dans le développement est largement défini comme l’intégration des personnes handicapées dans tous les aspects des efforts de développement. L’intégration est une méthode visant à garantir que les personnes handicapées accèdent de façon égale à tous les s</w:t>
      </w:r>
      <w:r w:rsidRPr="00D7137B">
        <w:rPr>
          <w:color w:val="231F20"/>
          <w:lang w:val="fr-FR"/>
        </w:rPr>
        <w:t>ervices ou activités prévus pour la population générale, y compris l’éducation, la santé, l’emploi et les services sociaux.</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6"/>
        <w:rPr>
          <w:sz w:val="23"/>
          <w:lang w:val="fr-FR"/>
        </w:rPr>
      </w:pPr>
    </w:p>
    <w:p w:rsidR="00D509FC" w:rsidRPr="00D7137B" w:rsidRDefault="00D7137B">
      <w:pPr>
        <w:spacing w:before="101"/>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357" style="position:absolute;margin-left:0;margin-top:0;width:133.25pt;height:841.9pt;z-index:-57352;mso-position-horizontal-relative:page;mso-position-vertical-relative:page" coordsize="2665,16838">
            <v:shape id="_x0000_s1360" type="#_x0000_t75" style="position:absolute;width:2665;height:16838">
              <v:imagedata r:id="rId17" o:title=""/>
            </v:shape>
            <v:rect id="_x0000_s1359" style="position:absolute;width:397;height:16838" fillcolor="#2d9a47" stroked="f"/>
            <v:shape id="_x0000_s1358" type="#_x0000_t202" style="position:absolute;left:1757;top:16194;width:908;height:260" filled="f" stroked="f">
              <v:textbox inset="0,0,0,0">
                <w:txbxContent>
                  <w:p w:rsidR="00D509FC" w:rsidRDefault="00D7137B">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10</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535"/>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4"/>
        <w:rPr>
          <w:rFonts w:ascii="Myriad Pro"/>
          <w:sz w:val="21"/>
          <w:lang w:val="fr-FR"/>
        </w:rPr>
      </w:pPr>
    </w:p>
    <w:p w:rsidR="00D509FC" w:rsidRPr="00D7137B" w:rsidRDefault="00D7137B">
      <w:pPr>
        <w:pStyle w:val="BodyText"/>
        <w:spacing w:before="68" w:line="266" w:lineRule="auto"/>
        <w:ind w:left="2891" w:right="219"/>
        <w:rPr>
          <w:sz w:val="13"/>
          <w:lang w:val="fr-FR"/>
        </w:rPr>
      </w:pPr>
      <w:r w:rsidRPr="00D7137B">
        <w:rPr>
          <w:color w:val="231F20"/>
          <w:lang w:val="fr-FR"/>
        </w:rPr>
        <w:t>L’intégration demande un changement de paradigme – ou une nouvelle façon de penser – en matière d’approches du handicap et de toute forme de planification du développement. Adopter cette approche comporte de nombreux avantages, puisque l’intégration est co</w:t>
      </w:r>
      <w:r w:rsidRPr="00D7137B">
        <w:rPr>
          <w:color w:val="231F20"/>
          <w:lang w:val="fr-FR"/>
        </w:rPr>
        <w:t>nnue pour être la façon la plus rentable et la plus efficace de parvenir à l’égalité pour les personnes handicapées.</w:t>
      </w:r>
      <w:r w:rsidRPr="00D7137B">
        <w:rPr>
          <w:color w:val="231F20"/>
          <w:position w:val="7"/>
          <w:sz w:val="13"/>
          <w:lang w:val="fr-FR"/>
        </w:rPr>
        <w:t xml:space="preserve">5 </w:t>
      </w:r>
      <w:r w:rsidRPr="00D7137B">
        <w:rPr>
          <w:color w:val="231F20"/>
          <w:lang w:val="fr-FR"/>
        </w:rPr>
        <w:t>En effet, les personnes handicapées peuvent être intégrées aux programmes généraux avec des adaptations minimales.</w:t>
      </w:r>
      <w:r w:rsidRPr="00D7137B">
        <w:rPr>
          <w:color w:val="231F20"/>
          <w:position w:val="7"/>
          <w:sz w:val="13"/>
          <w:lang w:val="fr-FR"/>
        </w:rPr>
        <w:t>6</w:t>
      </w:r>
    </w:p>
    <w:p w:rsidR="00D509FC" w:rsidRPr="00D7137B" w:rsidRDefault="00D7137B">
      <w:pPr>
        <w:pStyle w:val="BodyText"/>
        <w:spacing w:before="114"/>
        <w:ind w:left="2891" w:right="535"/>
        <w:rPr>
          <w:lang w:val="fr-FR"/>
        </w:rPr>
      </w:pPr>
      <w:r w:rsidRPr="00D7137B">
        <w:rPr>
          <w:color w:val="231F20"/>
          <w:lang w:val="fr-FR"/>
        </w:rPr>
        <w:t>Les exemples d’intégra</w:t>
      </w:r>
      <w:r w:rsidRPr="00D7137B">
        <w:rPr>
          <w:color w:val="231F20"/>
          <w:lang w:val="fr-FR"/>
        </w:rPr>
        <w:t>tion du handicap dans le développement incluent :</w:t>
      </w:r>
    </w:p>
    <w:p w:rsidR="00D509FC" w:rsidRPr="00D7137B" w:rsidRDefault="00D7137B">
      <w:pPr>
        <w:pStyle w:val="BodyText"/>
        <w:spacing w:before="48" w:line="264" w:lineRule="auto"/>
        <w:ind w:left="3571" w:right="153"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consultations</w:t>
      </w:r>
      <w:proofErr w:type="gramEnd"/>
      <w:r w:rsidRPr="00D7137B">
        <w:rPr>
          <w:color w:val="231F20"/>
          <w:lang w:val="fr-FR"/>
        </w:rPr>
        <w:t xml:space="preserve"> et participation des personnes handicapées et de leurs organisations représentatives lors de la formulation, de la mise en œuvre, du suivi et de l’évaluation d’un plan ou d’une stratégie de </w:t>
      </w:r>
      <w:r w:rsidRPr="00D7137B">
        <w:rPr>
          <w:color w:val="231F20"/>
          <w:lang w:val="fr-FR"/>
        </w:rPr>
        <w:t>développement national ;</w:t>
      </w:r>
    </w:p>
    <w:p w:rsidR="00D509FC" w:rsidRPr="00D7137B" w:rsidRDefault="00D7137B">
      <w:pPr>
        <w:pStyle w:val="BodyText"/>
        <w:spacing w:before="22" w:line="264" w:lineRule="auto"/>
        <w:ind w:left="3571" w:right="386"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intégration</w:t>
      </w:r>
      <w:proofErr w:type="gramEnd"/>
      <w:r w:rsidRPr="00D7137B">
        <w:rPr>
          <w:color w:val="231F20"/>
          <w:lang w:val="fr-FR"/>
        </w:rPr>
        <w:t xml:space="preserve"> et mise en œuvre de mesures d’accessibilité dans tous les codes de construction ;</w:t>
      </w:r>
    </w:p>
    <w:p w:rsidR="00D509FC" w:rsidRPr="00D7137B" w:rsidRDefault="00D7137B">
      <w:pPr>
        <w:pStyle w:val="BodyText"/>
        <w:spacing w:before="21" w:line="264" w:lineRule="auto"/>
        <w:ind w:left="3571" w:right="102"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disponibilité</w:t>
      </w:r>
      <w:proofErr w:type="gramEnd"/>
      <w:r w:rsidRPr="00D7137B">
        <w:rPr>
          <w:color w:val="231F20"/>
          <w:lang w:val="fr-FR"/>
        </w:rPr>
        <w:t xml:space="preserve"> de matériel d’enseignement accessible à tous les enseignants, élèves et écoles.</w:t>
      </w:r>
    </w:p>
    <w:p w:rsidR="00D509FC" w:rsidRPr="00D7137B" w:rsidRDefault="00D509FC">
      <w:pPr>
        <w:pStyle w:val="BodyText"/>
        <w:spacing w:before="3"/>
        <w:rPr>
          <w:sz w:val="27"/>
          <w:lang w:val="fr-FR"/>
        </w:rPr>
      </w:pPr>
    </w:p>
    <w:p w:rsidR="00D509FC" w:rsidRPr="00D7137B" w:rsidRDefault="00D7137B">
      <w:pPr>
        <w:pStyle w:val="Heading4"/>
        <w:spacing w:line="320" w:lineRule="exact"/>
        <w:ind w:left="2891" w:right="102"/>
        <w:rPr>
          <w:b/>
          <w:lang w:val="fr-FR"/>
        </w:rPr>
      </w:pPr>
      <w:r w:rsidRPr="00D7137B">
        <w:rPr>
          <w:b/>
          <w:color w:val="2D9A47"/>
          <w:lang w:val="fr-FR"/>
        </w:rPr>
        <w:t xml:space="preserve">Proposition de politiques, programmes </w:t>
      </w:r>
      <w:r w:rsidRPr="00D7137B">
        <w:rPr>
          <w:b/>
          <w:color w:val="2D9A47"/>
          <w:lang w:val="fr-FR"/>
        </w:rPr>
        <w:t>et initiatives spécifiques au handicap</w:t>
      </w:r>
    </w:p>
    <w:p w:rsidR="00D509FC" w:rsidRPr="00D7137B" w:rsidRDefault="00D7137B">
      <w:pPr>
        <w:pStyle w:val="BodyText"/>
        <w:spacing w:before="133" w:line="266" w:lineRule="auto"/>
        <w:ind w:left="2891" w:right="117"/>
        <w:rPr>
          <w:lang w:val="fr-FR"/>
        </w:rPr>
      </w:pPr>
      <w:r w:rsidRPr="00D7137B">
        <w:rPr>
          <w:color w:val="231F20"/>
          <w:lang w:val="fr-FR"/>
        </w:rPr>
        <w:t xml:space="preserve">Pour parvenir à l’intégration et </w:t>
      </w:r>
      <w:proofErr w:type="gramStart"/>
      <w:r w:rsidRPr="00D7137B">
        <w:rPr>
          <w:color w:val="231F20"/>
          <w:lang w:val="fr-FR"/>
        </w:rPr>
        <w:t>à la participation complètes</w:t>
      </w:r>
      <w:proofErr w:type="gramEnd"/>
      <w:r w:rsidRPr="00D7137B">
        <w:rPr>
          <w:color w:val="231F20"/>
          <w:lang w:val="fr-FR"/>
        </w:rPr>
        <w:t xml:space="preserve"> des personnes handicapées au développement, il est souvent nécessaire de fournir une aide ciblée afin de garantir l’intégration des personnes handicapées s</w:t>
      </w:r>
      <w:r w:rsidRPr="00D7137B">
        <w:rPr>
          <w:color w:val="231F20"/>
          <w:lang w:val="fr-FR"/>
        </w:rPr>
        <w:t>ur un pied d’égalité avec les autres. C’est la raison pour laquelle de nombreux gouvernements ont, par exemple des lois ou politiques dédiées, consacrées aux droits et à l’intégration des personnes handicapées, et beaucoup ont désigné ou instauré un minist</w:t>
      </w:r>
      <w:r w:rsidRPr="00D7137B">
        <w:rPr>
          <w:color w:val="231F20"/>
          <w:lang w:val="fr-FR"/>
        </w:rPr>
        <w:t>ère ou autre bureau gouvernemental comme</w:t>
      </w:r>
      <w:r w:rsidRPr="00D7137B">
        <w:rPr>
          <w:color w:val="231F20"/>
          <w:spacing w:val="-17"/>
          <w:lang w:val="fr-FR"/>
        </w:rPr>
        <w:t xml:space="preserve"> </w:t>
      </w:r>
      <w:r w:rsidRPr="00D7137B">
        <w:rPr>
          <w:color w:val="231F20"/>
          <w:lang w:val="fr-FR"/>
        </w:rPr>
        <w:t>point</w:t>
      </w:r>
    </w:p>
    <w:p w:rsidR="00D509FC" w:rsidRPr="00D7137B" w:rsidRDefault="00D7137B">
      <w:pPr>
        <w:pStyle w:val="BodyText"/>
        <w:spacing w:line="266" w:lineRule="auto"/>
        <w:ind w:left="2891" w:right="386"/>
        <w:rPr>
          <w:lang w:val="fr-FR"/>
        </w:rPr>
      </w:pPr>
      <w:proofErr w:type="gramStart"/>
      <w:r w:rsidRPr="00D7137B">
        <w:rPr>
          <w:color w:val="231F20"/>
          <w:lang w:val="fr-FR"/>
        </w:rPr>
        <w:t>de</w:t>
      </w:r>
      <w:proofErr w:type="gramEnd"/>
      <w:r w:rsidRPr="00D7137B">
        <w:rPr>
          <w:color w:val="231F20"/>
          <w:lang w:val="fr-FR"/>
        </w:rPr>
        <w:t xml:space="preserve"> contact pour les questions de handicap. En effet, l’article 33 de la CDPH demande aux États parties de désigner un ou plusieurs points de contact pour ce qui concerne l'</w:t>
      </w:r>
      <w:r w:rsidRPr="00D7137B">
        <w:rPr>
          <w:color w:val="231F20"/>
          <w:lang w:val="fr-FR"/>
        </w:rPr>
        <w:t>application de la Convention. Souvent, des mesures ciblées visant à traiter la situation des personnes handicapées seront prises dans différents secteurs.</w:t>
      </w:r>
    </w:p>
    <w:p w:rsidR="00D509FC" w:rsidRPr="00D7137B" w:rsidRDefault="00D7137B">
      <w:pPr>
        <w:pStyle w:val="BodyText"/>
        <w:spacing w:before="114" w:line="266" w:lineRule="auto"/>
        <w:ind w:left="2891" w:right="865"/>
        <w:rPr>
          <w:lang w:val="fr-FR"/>
        </w:rPr>
      </w:pPr>
      <w:r w:rsidRPr="00D7137B">
        <w:rPr>
          <w:color w:val="231F20"/>
          <w:lang w:val="fr-FR"/>
        </w:rPr>
        <w:t>Des exemples de mesures spécifiques au handicap comprennent les dispositions concernant :</w:t>
      </w:r>
    </w:p>
    <w:p w:rsidR="00D509FC" w:rsidRPr="00D7137B" w:rsidRDefault="00D7137B">
      <w:pPr>
        <w:pStyle w:val="BodyText"/>
        <w:spacing w:before="19" w:line="264" w:lineRule="auto"/>
        <w:ind w:left="3571" w:right="370"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progr</w:t>
      </w:r>
      <w:r w:rsidRPr="00D7137B">
        <w:rPr>
          <w:color w:val="231F20"/>
          <w:lang w:val="fr-FR"/>
        </w:rPr>
        <w:t>ammes de formation professionnelle pour les personnes handicapées, afin de favoriser l’accès à l’emploi ;</w:t>
      </w:r>
    </w:p>
    <w:p w:rsidR="00D509FC" w:rsidRPr="00D7137B" w:rsidRDefault="00D7137B">
      <w:pPr>
        <w:pStyle w:val="BodyText"/>
        <w:spacing w:before="21" w:line="264" w:lineRule="auto"/>
        <w:ind w:left="3571" w:right="1051"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l’aide au développement des capacités des organisations de personnes handicapées ;</w:t>
      </w:r>
    </w:p>
    <w:p w:rsidR="00D509FC" w:rsidRPr="00D7137B" w:rsidRDefault="00D7137B">
      <w:pPr>
        <w:pStyle w:val="BodyText"/>
        <w:spacing w:before="21" w:line="264" w:lineRule="auto"/>
        <w:ind w:left="3571" w:right="359"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proofErr w:type="gramStart"/>
      <w:r w:rsidRPr="00D7137B">
        <w:rPr>
          <w:color w:val="231F20"/>
          <w:lang w:val="fr-FR"/>
        </w:rPr>
        <w:t>les</w:t>
      </w:r>
      <w:proofErr w:type="gramEnd"/>
      <w:r w:rsidRPr="00D7137B">
        <w:rPr>
          <w:color w:val="231F20"/>
          <w:lang w:val="fr-FR"/>
        </w:rPr>
        <w:t xml:space="preserve"> technologies d’assistance telles que fauteuils roulants et </w:t>
      </w:r>
      <w:r w:rsidRPr="00D7137B">
        <w:rPr>
          <w:color w:val="231F20"/>
          <w:lang w:val="fr-FR"/>
        </w:rPr>
        <w:t>aides auditives, afin d’améliorer l’indépendance des personnes handicapées.</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7137B">
      <w:pPr>
        <w:pStyle w:val="BodyText"/>
        <w:spacing w:before="8"/>
        <w:rPr>
          <w:sz w:val="29"/>
          <w:lang w:val="fr-FR"/>
        </w:rPr>
      </w:pPr>
      <w:r>
        <w:pict>
          <v:line id="_x0000_s1356" style="position:absolute;z-index:2248;mso-wrap-distance-left:0;mso-wrap-distance-right:0;mso-position-horizontal-relative:page" from="144.55pt,19.8pt" to="243.8pt,19.8pt" strokecolor="#231f20" strokeweight=".5pt">
            <w10:wrap type="topAndBottom" anchorx="page"/>
          </v:line>
        </w:pict>
      </w:r>
    </w:p>
    <w:p w:rsidR="00D509FC" w:rsidRPr="00D7137B" w:rsidRDefault="00D7137B">
      <w:pPr>
        <w:tabs>
          <w:tab w:val="left" w:pos="3151"/>
        </w:tabs>
        <w:spacing w:before="87" w:line="180" w:lineRule="exact"/>
        <w:ind w:left="3151" w:right="686" w:hanging="260"/>
        <w:rPr>
          <w:sz w:val="17"/>
          <w:lang w:val="fr-FR"/>
        </w:rPr>
      </w:pPr>
      <w:r w:rsidRPr="00D7137B">
        <w:rPr>
          <w:color w:val="231F20"/>
          <w:position w:val="6"/>
          <w:sz w:val="10"/>
          <w:lang w:val="fr-FR"/>
        </w:rPr>
        <w:t>5</w:t>
      </w:r>
      <w:r w:rsidRPr="00D7137B">
        <w:rPr>
          <w:color w:val="231F20"/>
          <w:position w:val="6"/>
          <w:sz w:val="10"/>
          <w:lang w:val="fr-FR"/>
        </w:rPr>
        <w:tab/>
      </w:r>
      <w:r w:rsidRPr="00D7137B">
        <w:rPr>
          <w:color w:val="231F20"/>
          <w:sz w:val="17"/>
          <w:lang w:val="fr-FR"/>
        </w:rPr>
        <w:t xml:space="preserve">Intégration de la question des personnes handicapées à </w:t>
      </w:r>
      <w:r w:rsidRPr="00D7137B">
        <w:rPr>
          <w:color w:val="231F20"/>
          <w:spacing w:val="-3"/>
          <w:sz w:val="17"/>
          <w:lang w:val="fr-FR"/>
        </w:rPr>
        <w:t xml:space="preserve">l’ordre </w:t>
      </w:r>
      <w:r w:rsidRPr="00D7137B">
        <w:rPr>
          <w:color w:val="231F20"/>
          <w:sz w:val="17"/>
          <w:lang w:val="fr-FR"/>
        </w:rPr>
        <w:t>du jour du développement, note</w:t>
      </w:r>
      <w:r w:rsidRPr="00D7137B">
        <w:rPr>
          <w:color w:val="231F20"/>
          <w:spacing w:val="4"/>
          <w:sz w:val="17"/>
          <w:lang w:val="fr-FR"/>
        </w:rPr>
        <w:t xml:space="preserve"> </w:t>
      </w:r>
      <w:r w:rsidRPr="00D7137B">
        <w:rPr>
          <w:color w:val="231F20"/>
          <w:sz w:val="17"/>
          <w:lang w:val="fr-FR"/>
        </w:rPr>
        <w:t>par le Secrétariat de la quarante-sixième session de la Commission du développement social, 6-15 février 2008 (E/CN.5/2008/6),</w:t>
      </w:r>
      <w:r w:rsidRPr="00D7137B">
        <w:rPr>
          <w:color w:val="231F20"/>
          <w:spacing w:val="-4"/>
          <w:sz w:val="17"/>
          <w:lang w:val="fr-FR"/>
        </w:rPr>
        <w:t xml:space="preserve"> </w:t>
      </w:r>
      <w:r w:rsidRPr="00D7137B">
        <w:rPr>
          <w:color w:val="231F20"/>
          <w:sz w:val="17"/>
          <w:lang w:val="fr-FR"/>
        </w:rPr>
        <w:t>p.2.</w:t>
      </w:r>
    </w:p>
    <w:p w:rsidR="00D509FC" w:rsidRPr="00D7137B" w:rsidRDefault="00D7137B">
      <w:pPr>
        <w:tabs>
          <w:tab w:val="left" w:pos="3151"/>
        </w:tabs>
        <w:spacing w:before="56" w:line="180" w:lineRule="exact"/>
        <w:ind w:left="3151" w:right="456" w:hanging="260"/>
        <w:rPr>
          <w:sz w:val="17"/>
          <w:lang w:val="fr-FR"/>
        </w:rPr>
      </w:pPr>
      <w:r w:rsidRPr="00D7137B">
        <w:rPr>
          <w:color w:val="231F20"/>
          <w:position w:val="6"/>
          <w:sz w:val="10"/>
          <w:lang w:val="fr-FR"/>
        </w:rPr>
        <w:t>6</w:t>
      </w:r>
      <w:r w:rsidRPr="00D7137B">
        <w:rPr>
          <w:color w:val="231F20"/>
          <w:position w:val="6"/>
          <w:sz w:val="10"/>
          <w:lang w:val="fr-FR"/>
        </w:rPr>
        <w:tab/>
      </w:r>
      <w:r w:rsidRPr="00D7137B">
        <w:rPr>
          <w:color w:val="231F20"/>
          <w:sz w:val="17"/>
          <w:lang w:val="fr-FR"/>
        </w:rPr>
        <w:t>Nora Ellen Groce et Jean-François</w:t>
      </w:r>
      <w:r w:rsidRPr="00D7137B">
        <w:rPr>
          <w:color w:val="231F20"/>
          <w:spacing w:val="-28"/>
          <w:sz w:val="17"/>
          <w:lang w:val="fr-FR"/>
        </w:rPr>
        <w:t xml:space="preserve"> </w:t>
      </w:r>
      <w:r w:rsidRPr="00D7137B">
        <w:rPr>
          <w:color w:val="231F20"/>
          <w:sz w:val="17"/>
          <w:lang w:val="fr-FR"/>
        </w:rPr>
        <w:t>Trani, « Millennium Development Goals and People with Disabilities »,</w:t>
      </w:r>
      <w:r w:rsidRPr="00D7137B">
        <w:rPr>
          <w:color w:val="231F20"/>
          <w:spacing w:val="-10"/>
          <w:sz w:val="17"/>
          <w:lang w:val="fr-FR"/>
        </w:rPr>
        <w:t xml:space="preserve"> </w:t>
      </w:r>
      <w:r w:rsidRPr="00D7137B">
        <w:rPr>
          <w:color w:val="231F20"/>
          <w:sz w:val="17"/>
          <w:lang w:val="fr-FR"/>
        </w:rPr>
        <w:t>The Lancet,</w:t>
      </w:r>
      <w:r w:rsidRPr="00D7137B">
        <w:rPr>
          <w:color w:val="231F20"/>
          <w:spacing w:val="-26"/>
          <w:sz w:val="17"/>
          <w:lang w:val="fr-FR"/>
        </w:rPr>
        <w:t xml:space="preserve"> </w:t>
      </w:r>
      <w:r w:rsidRPr="00D7137B">
        <w:rPr>
          <w:color w:val="231F20"/>
          <w:sz w:val="17"/>
          <w:lang w:val="fr-FR"/>
        </w:rPr>
        <w:t xml:space="preserve">Vol. 374, n° 9704, 28 nov.- 4 </w:t>
      </w:r>
      <w:proofErr w:type="gramStart"/>
      <w:r w:rsidRPr="00D7137B">
        <w:rPr>
          <w:color w:val="231F20"/>
          <w:sz w:val="17"/>
          <w:lang w:val="fr-FR"/>
        </w:rPr>
        <w:t>déc.,</w:t>
      </w:r>
      <w:proofErr w:type="gramEnd"/>
      <w:r w:rsidRPr="00D7137B">
        <w:rPr>
          <w:color w:val="231F20"/>
          <w:sz w:val="17"/>
          <w:lang w:val="fr-FR"/>
        </w:rPr>
        <w:t xml:space="preserve"> 2009, pp. 1800-01.</w:t>
      </w:r>
    </w:p>
    <w:p w:rsidR="00D509FC" w:rsidRPr="00D7137B" w:rsidRDefault="00D509FC">
      <w:pPr>
        <w:pStyle w:val="BodyText"/>
        <w:spacing w:before="9"/>
        <w:rPr>
          <w:sz w:val="29"/>
          <w:lang w:val="fr-FR"/>
        </w:rPr>
      </w:pPr>
    </w:p>
    <w:p w:rsidR="00D509FC" w:rsidRPr="00D7137B" w:rsidRDefault="00D7137B">
      <w:pPr>
        <w:spacing w:before="117"/>
        <w:ind w:left="2891" w:right="535"/>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4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352" style="position:absolute;margin-left:462.05pt;margin-top:0;width:133.25pt;height:841.9pt;z-index:2416;mso-position-horizontal-relative:page;mso-position-vertical-relative:page" coordorigin="9241" coordsize="2665,16838">
            <v:shape id="_x0000_s1355" type="#_x0000_t75" style="position:absolute;left:9241;width:2665;height:16838">
              <v:imagedata r:id="rId13" o:title=""/>
            </v:shape>
            <v:rect id="_x0000_s1354" style="position:absolute;left:11509;width:397;height:16838" fillcolor="#2d9a47" stroked="f"/>
            <v:shape id="_x0000_s1353"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11</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7137B">
      <w:pPr>
        <w:pStyle w:val="BodyText"/>
        <w:spacing w:before="1"/>
        <w:rPr>
          <w:rFonts w:ascii="Myriad Pro"/>
          <w:sz w:val="27"/>
          <w:lang w:val="fr-FR"/>
        </w:rPr>
      </w:pPr>
      <w:r>
        <w:pict>
          <v:group id="_x0000_s1224" style="position:absolute;margin-left:56.2pt;margin-top:18.25pt;width:395.05pt;height:373.9pt;z-index:2368;mso-wrap-distance-left:0;mso-wrap-distance-right:0;mso-position-horizontal-relative:page" coordorigin="1124,365" coordsize="7901,7478">
            <v:rect id="_x0000_s1351" style="position:absolute;left:1134;top:365;width:7880;height:653" fillcolor="#2d9a47" stroked="f"/>
            <v:rect id="_x0000_s1350" style="position:absolute;left:1134;top:1019;width:7880;height:6814" fillcolor="#e8eee4" stroked="f"/>
            <v:line id="_x0000_s1349" style="position:absolute" from="1134,7833" to="9014,7833" strokecolor="#2d9a47" strokeweight="1pt"/>
            <v:shape id="_x0000_s1348" style="position:absolute;left:2382;top:6397;width:5414;height:361" coordorigin="2382,6397" coordsize="5414,361" path="m7659,6397r-5140,l2466,6408r-43,30l2393,6481r-11,54l2382,6620r11,54l2423,6717r43,30l2519,6758r5140,l7712,6747r44,-30l7785,6674r11,-54l7796,6535r-11,-54l7756,6438r-44,-30l7659,6397xe" fillcolor="#2d9a47" stroked="f">
              <v:path arrowok="t"/>
            </v:shape>
            <v:shape id="_x0000_s1347" type="#_x0000_t75" style="position:absolute;left:2702;top:6475;width:740;height:144">
              <v:imagedata r:id="rId89" o:title=""/>
            </v:shape>
            <v:shape id="_x0000_s1346" type="#_x0000_t75" style="position:absolute;left:3507;top:6504;width:605;height:144">
              <v:imagedata r:id="rId90" o:title=""/>
            </v:shape>
            <v:shape id="_x0000_s1345" type="#_x0000_t75" style="position:absolute;left:4173;top:6494;width:670;height:134">
              <v:imagedata r:id="rId91" o:title=""/>
            </v:shape>
            <v:shape id="_x0000_s1344" type="#_x0000_t75" style="position:absolute;left:4865;top:6494;width:152;height:149">
              <v:imagedata r:id="rId92" o:title=""/>
            </v:shape>
            <v:shape id="_x0000_s1343" type="#_x0000_t75" style="position:absolute;left:5084;top:6494;width:591;height:134">
              <v:imagedata r:id="rId93" o:title=""/>
            </v:shape>
            <v:shape id="_x0000_s1342" type="#_x0000_t75" style="position:absolute;left:5732;top:6494;width:200;height:134">
              <v:imagedata r:id="rId94" o:title=""/>
            </v:shape>
            <v:shape id="_x0000_s1341" type="#_x0000_t75" style="position:absolute;left:5988;top:6503;width:548;height:117">
              <v:imagedata r:id="rId95" o:title=""/>
            </v:shape>
            <v:shape id="_x0000_s1340" type="#_x0000_t75" style="position:absolute;left:6599;top:6503;width:848;height:146">
              <v:imagedata r:id="rId96" o:title=""/>
            </v:shape>
            <v:line id="_x0000_s1339" style="position:absolute" from="7466,6607" to="7487,6607" strokecolor="white" strokeweight=".38136mm"/>
            <v:shape id="_x0000_s1338" style="position:absolute;left:5255;top:3046;width:3291;height:2903" coordorigin="5255,3046" coordsize="3291,2903" path="m8408,3046r-3016,l5339,3057r-44,29l5266,3130r-11,53l5255,5811r11,54l5295,5908r44,30l5392,5948r3016,l8461,5938r44,-30l8535,5864r10,-53l8545,3183r-10,-53l8505,3086r-44,-29l8408,3046xe" fillcolor="#c4d9bc" stroked="f">
              <v:path arrowok="t"/>
            </v:shape>
            <v:shape id="_x0000_s1337" type="#_x0000_t75" style="position:absolute;left:1633;top:2589;width:3290;height:3803">
              <v:imagedata r:id="rId97" o:title=""/>
            </v:shape>
            <v:shape id="_x0000_s1336" style="position:absolute;left:6681;top:2589;width:419;height:451" coordorigin="6681,2589" coordsize="419,451" o:spt="100" adj="0,,0" path="m6681,2830r209,210l7100,2831r-336,l6681,2830xm7017,2589r-253,l6764,2831r252,l7017,2589xm7100,2830r-84,1l7100,2831r,-1xe" fillcolor="#a7a9ac" stroked="f">
              <v:stroke joinstyle="round"/>
              <v:formulas/>
              <v:path arrowok="t" o:connecttype="segments"/>
            </v:shape>
            <v:shape id="_x0000_s1335" style="position:absolute;left:6681;top:5942;width:419;height:451" coordorigin="6681,5942" coordsize="419,451" o:spt="100" adj="0,,0" path="m6681,6183r209,210l7100,6183r-336,l6681,6183xm7017,5942r-253,l6764,6183r252,l7017,5942xm7100,6183r-84,l7100,6183r,xe" fillcolor="#a7a9ac" stroked="f">
              <v:stroke joinstyle="round"/>
              <v:formulas/>
              <v:path arrowok="t" o:connecttype="segments"/>
            </v:shape>
            <v:shape id="_x0000_s1334" type="#_x0000_t75" style="position:absolute;left:3110;top:3351;width:158;height:105">
              <v:imagedata r:id="rId98" o:title=""/>
            </v:shape>
            <v:shape id="_x0000_s1333" style="position:absolute;left:3314;top:3382;width:74;height:102" coordorigin="3314,3382" coordsize="74,102" o:spt="100" adj="0,,0" path="m3333,3383r-19,l3314,3388r,6l3314,3483r22,l3336,3448r40,l3378,3445r5,-6l3383,3439r-35,l3346,3438r-4,-1l3341,3435r-3,-3l3337,3430r,-2l3337,3428r-1,-5l3337,3411r,-3l3338,3406r3,-3l3342,3401r4,-2l3348,3399r36,l3383,3398r-2,-4l3380,3393r-46,l3333,3383xm3376,3448r-39,l3338,3449r1,2l3343,3453r2,1l3350,3455r2,1l3358,3456r3,-1l3368,3453r2,-1l3376,3448r,xm3384,3399r-31,l3356,3400r4,3l3362,3406r2,6l3365,3414r,9l3364,3426r-2,6l3360,3435r-4,3l3353,3439r30,l3384,3436r3,-8l3387,3423r,-11l3386,3407r-2,-8xm3362,3382r-9,l3348,3383r-8,4l3337,3389r-3,4l3380,3393r-4,-5l3372,3386r-7,-4l3362,3382xe" fillcolor="#231f20" stroked="f">
              <v:stroke joinstyle="round"/>
              <v:formulas/>
              <v:path arrowok="t" o:connecttype="segments"/>
            </v:shape>
            <v:shape id="_x0000_s1332" style="position:absolute;left:3400;top:3382;width:45;height:73" coordorigin="3400,3382" coordsize="45,73" o:spt="100" adj="0,,0" path="m3420,3383r-20,l3401,3386r,8l3401,3454r22,l3423,3414r1,-4l3426,3407r5,-4l3435,3402r10,l3445,3396r-25,l3420,3383xm3445,3402r-10,l3443,3402r2,1l3445,3402xm3438,3382r-2,l3433,3383r-2,1l3427,3386r-1,2l3423,3392r-1,2l3421,3396r24,l3444,3382r-1,l3438,3382xe" fillcolor="#231f20" stroked="f">
              <v:stroke joinstyle="round"/>
              <v:formulas/>
              <v:path arrowok="t" o:connecttype="segments"/>
            </v:shape>
            <v:shape id="_x0000_s1331" style="position:absolute;left:3451;top:3382;width:75;height:75" coordorigin="3451,3382" coordsize="75,75" o:spt="100" adj="0,,0" path="m3489,3382r-6,l3478,3383r-9,3l3465,3389r-7,6l3456,3399r-4,9l3451,3413r,12l3452,3430r4,9l3458,3443r7,6l3469,3452r9,3l3483,3456r9,l3495,3455r8,-2l3506,3452r6,-4l3515,3446r5,-6l3485,3440r-2,-1l3478,3435r-1,-2l3474,3426r,-3l3474,3416r,-2l3475,3408r1,-2l3477,3404r1,-2l3480,3400r3,-2l3486,3397r34,l3518,3395r-6,-6l3508,3386r-9,-3l3494,3382r-5,xm3520,3397r-32,l3491,3397r2,1l3497,3400r1,2l3500,3406r1,2l3502,3414r,2l3502,3423r,4l3500,3433r-2,3l3494,3439r-3,1l3520,3440r,l3522,3436r3,-8l3525,3423r,-10l3524,3408r-3,-9l3520,3397xe" fillcolor="#231f20" stroked="f">
              <v:stroke joinstyle="round"/>
              <v:formulas/>
              <v:path arrowok="t" o:connecttype="segments"/>
            </v:shape>
            <v:shape id="_x0000_s1330" style="position:absolute;left:3524;top:3352;width:41;height:133" coordorigin="3524,3352" coordsize="41,133" o:spt="100" adj="0,,0" path="m3564,3383r-22,l3541,3448r,6l3540,3457r-1,3l3538,3462r-1,1l3536,3464r-2,1l3530,3467r-3,l3524,3467r2,18l3530,3485r3,-1l3540,3483r3,-1l3549,3480r3,-2l3556,3474r2,-3l3561,3466r1,-4l3563,3455r1,-5l3564,3383xm3553,3352r-3,l3548,3353r-3,2l3543,3356r-1,3l3541,3361r,5l3542,3367r1,4l3545,3372r3,2l3550,3375r5,l3557,3374r2,-1l3561,3372r1,-1l3563,3369r1,-2l3564,3366r,-5l3564,3359r-2,-3l3561,3355r-4,-2l3555,3352r-2,xe" fillcolor="#231f20" stroked="f">
              <v:stroke joinstyle="round"/>
              <v:formulas/>
              <v:path arrowok="t" o:connecttype="segments"/>
            </v:shape>
            <v:shape id="_x0000_s1329" style="position:absolute;left:3577;top:3382;width:68;height:74" coordorigin="3577,3382" coordsize="68,74" o:spt="100" adj="0,,0" path="m3617,3382r-9,l3604,3382r-4,2l3596,3385r-4,2l3587,3392r-3,3l3581,3402r-2,3l3577,3412r,4l3577,3427r2,6l3584,3444r5,4l3594,3451r6,3l3607,3456r13,l3624,3455r9,-1l3637,3453r4,-2l3638,3439r-22,l3613,3439r-5,-1l3606,3437r-3,-2l3601,3433r-2,-3l3598,3428r,-2l3644,3426r,-2l3644,3421r,-9l3644,3411r-46,l3598,3409r,-1l3600,3404r,-1l3603,3400r1,-1l3607,3397r2,-1l3640,3396r-2,-2l3636,3391r-5,-4l3628,3385r-6,-3l3617,3382xm3638,3436r-3,1l3632,3438r-7,1l3622,3439r16,l3638,3436xm3640,3396r-26,l3616,3397r2,1l3619,3399r2,1l3623,3403r,2l3624,3408r,3l3644,3411r,-1l3643,3403r-1,-3l3640,3396xe" fillcolor="#231f20" stroked="f">
              <v:stroke joinstyle="round"/>
              <v:formulas/>
              <v:path arrowok="t" o:connecttype="segments"/>
            </v:shape>
            <v:shape id="_x0000_s1328" style="position:absolute;left:3651;top:3363;width:47;height:93" coordorigin="3651,3363" coordsize="47,93" o:spt="100" adj="0,,0" path="m3682,3400r-21,l3661,3434r,4l3663,3445r2,3l3669,3451r2,2l3674,3454r3,1l3680,3456r9,l3694,3455r2,-1l3698,3454r,-16l3689,3438r-2,-1l3685,3435r-1,-1l3683,3430r-1,-2l3682,3400xm3698,3437r-2,l3694,3438r-5,l3698,3438r,-1xm3698,3383r-47,l3651,3400r47,l3698,3383xm3682,3363r-21,5l3661,3383r21,l3682,3363xe" fillcolor="#231f20" stroked="f">
              <v:stroke joinstyle="round"/>
              <v:formulas/>
              <v:path arrowok="t" o:connecttype="segments"/>
            </v:shape>
            <v:shape id="_x0000_s1327" type="#_x0000_t75" style="position:absolute;left:3736;top:3350;width:723;height:133">
              <v:imagedata r:id="rId99" o:title=""/>
            </v:shape>
            <v:shape id="_x0000_s1326" type="#_x0000_t75" style="position:absolute;left:2921;top:3508;width:817;height:132">
              <v:imagedata r:id="rId100" o:title=""/>
            </v:shape>
            <v:shape id="_x0000_s1325" type="#_x0000_t75" style="position:absolute;left:2398;top:3767;width:582;height:104">
              <v:imagedata r:id="rId101" o:title=""/>
            </v:shape>
            <v:shape id="_x0000_s1324" type="#_x0000_t75" style="position:absolute;left:3020;top:3755;width:1248;height:125">
              <v:imagedata r:id="rId102" o:title=""/>
            </v:shape>
            <v:shape id="_x0000_s1323" type="#_x0000_t75" style="position:absolute;left:2363;top:3912;width:100;height:125">
              <v:imagedata r:id="rId103" o:title=""/>
            </v:shape>
            <v:shape id="_x0000_s1322" type="#_x0000_t75" style="position:absolute;left:2509;top:3924;width:827;height:131">
              <v:imagedata r:id="rId104" o:title=""/>
            </v:shape>
            <v:shape id="_x0000_s1321" type="#_x0000_t75" style="position:absolute;left:3379;top:3923;width:217;height:105">
              <v:imagedata r:id="rId105" o:title=""/>
            </v:shape>
            <v:shape id="_x0000_s1320" type="#_x0000_t75" style="position:absolute;left:3638;top:3953;width:663;height:101">
              <v:imagedata r:id="rId106" o:title=""/>
            </v:shape>
            <v:shape id="_x0000_s1319" type="#_x0000_t75" style="position:absolute;left:2911;top:4080;width:842;height:132">
              <v:imagedata r:id="rId107" o:title=""/>
            </v:shape>
            <v:shape id="_x0000_s1318" type="#_x0000_t75" style="position:absolute;left:2293;top:4319;width:227;height:100">
              <v:imagedata r:id="rId108" o:title=""/>
            </v:shape>
            <v:shape id="_x0000_s1317" type="#_x0000_t75" style="position:absolute;left:2558;top:4316;width:784;height:104">
              <v:imagedata r:id="rId109" o:title=""/>
            </v:shape>
            <v:shape id="_x0000_s1316" type="#_x0000_t75" style="position:absolute;left:3380;top:4315;width:154;height:105">
              <v:imagedata r:id="rId110" o:title=""/>
            </v:shape>
            <v:shape id="_x0000_s1315" type="#_x0000_t75" style="position:absolute;left:3576;top:4327;width:796;height:120">
              <v:imagedata r:id="rId111" o:title=""/>
            </v:shape>
            <v:shape id="_x0000_s1314" type="#_x0000_t75" style="position:absolute;left:2101;top:4473;width:403;height:103">
              <v:imagedata r:id="rId112" o:title=""/>
            </v:shape>
            <v:shape id="_x0000_s1313" style="position:absolute;left:2543;top:4502;width:75;height:75" coordorigin="2543,4502" coordsize="75,75" o:spt="100" adj="0,,0" path="m2580,4502r-5,l2570,4503r-10,4l2556,4509r-6,7l2547,4520r-4,9l2543,4533r,13l2544,4551r3,9l2550,4564r6,6l2560,4572r9,4l2574,4576r9,l2587,4576r7,-2l2598,4573r6,-4l2607,4566r4,-5l2577,4561r-3,-1l2570,4556r-2,-3l2566,4547r-1,-3l2565,4537r1,-3l2567,4529r1,-2l2569,4525r1,-2l2571,4521r4,-2l2577,4518r34,l2610,4516r-6,-7l2600,4507r-9,-4l2586,4502r-6,xm2611,4518r-31,l2582,4518r3,1l2588,4521r2,2l2592,4527r1,2l2594,4534r,3l2594,4544r-1,3l2591,4554r-2,2l2585,4560r-2,1l2611,4561r,-1l2613,4557r3,-9l2617,4544r,-11l2616,4528r-4,-8l2611,4518xe" fillcolor="#231f20" stroked="f">
              <v:stroke joinstyle="round"/>
              <v:formulas/>
              <v:path arrowok="t" o:connecttype="segments"/>
            </v:shape>
            <v:shape id="_x0000_s1312" style="position:absolute;left:2630;top:4504;width:68;height:73" coordorigin="2630,4504" coordsize="68,73" o:spt="100" adj="0,,0" path="m2652,4504r-22,l2630,4552r1,4l2633,4564r2,3l2639,4572r3,2l2648,4576r3,1l2658,4576r3,l2666,4575r2,-1l2670,4572r2,-1l2673,4570r3,-3l2677,4566r,-1l2698,4565r-1,-6l2661,4559r-2,-1l2655,4555r-1,-2l2653,4549r-1,-3l2652,4504xm2698,4565r-20,l2679,4575r19,l2698,4571r,-6xm2697,4504r-22,l2675,4549r,1l2674,4552r-1,1l2671,4556r-1,1l2667,4558r-2,1l2697,4559r,-55xe" fillcolor="#231f20" stroked="f">
              <v:stroke joinstyle="round"/>
              <v:formulas/>
              <v:path arrowok="t" o:connecttype="segments"/>
            </v:shape>
            <v:shape id="_x0000_s1311" type="#_x0000_t75" style="position:absolute;left:2744;top:4470;width:669;height:106">
              <v:imagedata r:id="rId113" o:title=""/>
            </v:shape>
            <v:shape id="_x0000_s1310" type="#_x0000_t75" style="position:absolute;left:3451;top:4461;width:822;height:143">
              <v:imagedata r:id="rId114" o:title=""/>
            </v:shape>
            <v:shape id="_x0000_s1309" type="#_x0000_t75" style="position:absolute;left:4316;top:4461;width:245;height:125">
              <v:imagedata r:id="rId115" o:title=""/>
            </v:shape>
            <v:shape id="_x0000_s1308" style="position:absolute;left:2171;top:4659;width:68;height:74" coordorigin="2171,4659" coordsize="68,74" o:spt="100" adj="0,,0" path="m2211,4659r-9,l2197,4660r-4,1l2190,4663r-4,2l2181,4670r-3,3l2175,4679r-2,4l2171,4690r,3l2171,4704r1,7l2178,4722r5,4l2188,4729r6,3l2201,4733r13,l2218,4733r9,-2l2231,4730r3,-1l2232,4717r-23,l2207,4717r-5,-2l2200,4715r-4,-3l2195,4711r-2,-3l2192,4706r,-3l2238,4703r,-2l2238,4698r,-8l2238,4688r-46,l2192,4687r,-2l2193,4682r1,-2l2196,4677r2,-1l2201,4674r2,l2233,4674r-1,-2l2230,4669r-5,-5l2222,4662r-7,-2l2211,4659xm2232,4714r-3,1l2226,4716r-7,1l2216,4717r16,l2232,4714xm2233,4674r-25,l2210,4674r2,1l2213,4676r2,2l2216,4680r1,2l2218,4685r,3l2238,4688r,l2237,4681r-2,-3l2233,4674xe" fillcolor="#231f20" stroked="f">
              <v:stroke joinstyle="round"/>
              <v:formulas/>
              <v:path arrowok="t" o:connecttype="segments"/>
            </v:shape>
            <v:shape id="_x0000_s1307" style="position:absolute;left:2247;top:4659;width:54;height:74" coordorigin="2247,4659" coordsize="54,74" o:spt="100" adj="0,,0" path="m2251,4712r-4,16l2250,4730r4,1l2261,4733r5,l2277,4733r6,-1l2292,4728r3,-2l2300,4719r,-1l2268,4718r-2,l2261,4716r-2,l2255,4714r-2,-1l2251,4712xm2274,4659r-4,1l2263,4662r-3,2l2255,4668r-2,2l2250,4676r-1,3l2249,4685r1,3l2252,4693r3,3l2261,4700r4,2l2269,4704r3,1l2274,4705r3,2l2278,4708r2,2l2280,4711r,3l2279,4715r-3,2l2274,4718r26,l2301,4715r,-8l2300,4704r-2,-6l2296,4696r-6,-4l2286,4690r-7,-3l2277,4686r-4,-1l2272,4684r-1,-2l2270,4681r,-3l2271,4677r3,-2l2276,4674r19,l2298,4663r-1,l2295,4662r-4,-1l2289,4660r-3,l2284,4659r-10,xm2295,4674r-19,l2281,4674r2,1l2287,4676r2,l2290,4677r2,l2293,4678r1,l2295,4674xe" fillcolor="#231f20" stroked="f">
              <v:stroke joinstyle="round"/>
              <v:formulas/>
              <v:path arrowok="t" o:connecttype="segments"/>
            </v:shape>
            <v:shape id="_x0000_s1306" style="position:absolute;left:2308;top:4640;width:47;height:93" coordorigin="2308,4640" coordsize="47,93" o:spt="100" adj="0,,0" path="m2339,4677r-21,l2318,4712r,3l2320,4722r2,3l2325,4729r3,1l2331,4732r2,1l2337,4733r9,l2351,4732r2,l2355,4731r,-16l2346,4715r-2,l2341,4713r,-1l2339,4708r,-2l2339,4677xm2354,4715r-1,l2351,4715r-5,l2355,4715r-1,xm2355,4661r-47,l2308,4677r47,l2355,4661xm2339,4640r-21,5l2318,4661r21,l2339,4640xe" fillcolor="#231f20" stroked="f">
              <v:stroke joinstyle="round"/>
              <v:formulas/>
              <v:path arrowok="t" o:connecttype="segments"/>
            </v:shape>
            <v:shape id="_x0000_s1305" type="#_x0000_t75" style="position:absolute;left:2393;top:4629;width:484;height:105">
              <v:imagedata r:id="rId116" o:title=""/>
            </v:shape>
            <v:shape id="_x0000_s1304" type="#_x0000_t75" style="position:absolute;left:2916;top:4629;width:154;height:105">
              <v:imagedata r:id="rId117" o:title=""/>
            </v:shape>
            <v:shape id="_x0000_s1303" type="#_x0000_t75" style="position:absolute;left:3112;top:4618;width:1377;height:143">
              <v:imagedata r:id="rId118" o:title=""/>
            </v:shape>
            <v:shape id="_x0000_s1302" type="#_x0000_t75" style="position:absolute;left:2232;top:4786;width:217;height:105">
              <v:imagedata r:id="rId119" o:title=""/>
            </v:shape>
            <v:shape id="_x0000_s1301" type="#_x0000_t75" style="position:absolute;left:2487;top:4784;width:479;height:106">
              <v:imagedata r:id="rId120" o:title=""/>
            </v:shape>
            <v:shape id="_x0000_s1300" type="#_x0000_t75" style="position:absolute;left:3009;top:4775;width:1420;height:143">
              <v:imagedata r:id="rId121" o:title=""/>
            </v:shape>
            <v:shape id="_x0000_s1299" type="#_x0000_t75" style="position:absolute;left:2111;top:4931;width:678;height:143">
              <v:imagedata r:id="rId122" o:title=""/>
            </v:shape>
            <v:shape id="_x0000_s1298" type="#_x0000_t75" style="position:absolute;left:2831;top:4931;width:166;height:125">
              <v:imagedata r:id="rId123" o:title=""/>
            </v:shape>
            <v:shape id="_x0000_s1297" type="#_x0000_t75" style="position:absolute;left:2974;top:4931;width:1580;height:301">
              <v:imagedata r:id="rId124" o:title=""/>
            </v:shape>
            <v:shape id="_x0000_s1296" type="#_x0000_t75" style="position:absolute;left:2299;top:5325;width:1192;height:143">
              <v:imagedata r:id="rId125" o:title=""/>
            </v:shape>
            <v:shape id="_x0000_s1295" type="#_x0000_t75" style="position:absolute;left:3530;top:5336;width:272;height:105">
              <v:imagedata r:id="rId126" o:title=""/>
            </v:shape>
            <v:shape id="_x0000_s1294" type="#_x0000_t75" style="position:absolute;left:2493;top:5337;width:1873;height:288">
              <v:imagedata r:id="rId127" o:title=""/>
            </v:shape>
            <v:shape id="_x0000_s1293" type="#_x0000_t75" style="position:absolute;left:2375;top:5650;width:486;height:105">
              <v:imagedata r:id="rId128" o:title=""/>
            </v:shape>
            <v:shape id="_x0000_s1292" type="#_x0000_t75" style="position:absolute;left:2900;top:5651;width:563;height:131">
              <v:imagedata r:id="rId129" o:title=""/>
            </v:shape>
            <v:shape id="_x0000_s1291" type="#_x0000_t75" style="position:absolute;left:3498;top:5648;width:790;height:106">
              <v:imagedata r:id="rId130" o:title=""/>
            </v:shape>
            <v:shape id="_x0000_s1290" type="#_x0000_t75" style="position:absolute;left:5735;top:3164;width:2312;height:301">
              <v:imagedata r:id="rId131" o:title=""/>
            </v:shape>
            <v:shape id="_x0000_s1289" type="#_x0000_t75" style="position:absolute;left:5430;top:4278;width:1028;height:143">
              <v:imagedata r:id="rId132" o:title=""/>
            </v:shape>
            <v:shape id="_x0000_s1288" type="#_x0000_t75" style="position:absolute;left:6497;top:4289;width:217;height:105">
              <v:imagedata r:id="rId133" o:title=""/>
            </v:shape>
            <v:shape id="_x0000_s1287" type="#_x0000_t75" style="position:absolute;left:6752;top:4290;width:845;height:131">
              <v:imagedata r:id="rId134" o:title=""/>
            </v:shape>
            <v:shape id="_x0000_s1286" type="#_x0000_t75" style="position:absolute;left:7635;top:4288;width:238;height:106">
              <v:imagedata r:id="rId135" o:title=""/>
            </v:shape>
            <v:shape id="_x0000_s1285" style="position:absolute;left:7916;top:4320;width:74;height:102" coordorigin="7916,4320" coordsize="74,102" o:spt="100" adj="0,,0" path="m7989,4384r-22,l7967,4421r22,l7989,4384xm7952,4320r-8,l7941,4320r-6,2l7932,4324r-5,4l7925,4330r-4,7l7919,4340r-2,8l7916,4353r,11l7917,4369r3,9l7922,4381r6,7l7931,4390r7,3l7942,4394r8,l7954,4393r7,-4l7964,4387r2,-3l7989,4384r,-7l7950,4377r-2,-1l7943,4373r-2,-3l7939,4364r,-2l7939,4353r,-3l7941,4344r2,-3l7948,4338r2,-1l7989,4337r,-7l7967,4330r-2,-4l7962,4324r-6,-3l7952,4320xm7989,4337r-33,l7958,4337r3,2l7963,4341r2,3l7966,4346r1,2l7967,4364r-1,2l7966,4369r-1,1l7962,4373r-1,1l7957,4376r-1,1l7989,4377r,-40xm7989,4321r-21,l7967,4330r22,l7989,4321xe" fillcolor="#231f20" stroked="f">
              <v:stroke joinstyle="round"/>
              <v:formulas/>
              <v:path arrowok="t" o:connecttype="segments"/>
            </v:shape>
            <v:shape id="_x0000_s1284" style="position:absolute;left:8006;top:4321;width:68;height:73" coordorigin="8006,4321" coordsize="68,73" o:spt="100" adj="0,,0" path="m8028,4321r-22,l8006,4370r1,3l8009,4381r2,3l8015,4389r3,2l8024,4393r3,1l8034,4394r3,l8042,4392r2,-1l8046,4390r2,-1l8049,4387r3,-2l8053,4383r,-1l8074,4382r-1,-6l8037,4376r-2,-1l8031,4373r-1,-2l8029,4366r-1,-3l8028,4321xm8074,4382r-20,l8055,4392r19,l8074,4389r,-7xm8073,4321r-22,l8051,4366r,2l8050,4370r-1,1l8048,4372r-1,1l8046,4374r-3,2l8041,4376r32,l8073,4321xe" fillcolor="#231f20" stroked="f">
              <v:stroke joinstyle="round"/>
              <v:formulas/>
              <v:path arrowok="t" o:connecttype="segments"/>
            </v:shape>
            <v:shape id="_x0000_s1283" style="position:absolute;left:8087;top:4320;width:68;height:74" coordorigin="8087,4320" coordsize="68,74" o:spt="100" adj="0,,0" path="m8127,4320r-9,l8114,4321r-8,2l8102,4325r-5,5l8094,4333r-3,7l8089,4343r-2,7l8087,4354r,11l8089,4372r5,10l8099,4386r11,6l8117,4394r13,l8134,4393r9,-1l8147,4391r4,-2l8148,4377r-22,l8123,4377r-5,-1l8116,4375r-3,-2l8111,4372r-2,-4l8108,4366r,-2l8154,4364r,-2l8154,4359r,-9l8154,4349r-46,l8108,4347r,-1l8110,4342r,-1l8113,4338r1,-1l8117,4335r2,-1l8150,4334r-2,-2l8146,4330r-2,-3l8141,4325r-3,-2l8131,4320r-4,xm8148,4375r-3,l8142,4376r-7,1l8132,4377r16,l8148,4375xm8150,4334r-26,l8126,4335r2,1l8129,4337r2,1l8133,4341r,2l8134,4346r,3l8154,4349r,-1l8153,4341r-1,-3l8150,4334xe" fillcolor="#231f20" stroked="f">
              <v:stroke joinstyle="round"/>
              <v:formulas/>
              <v:path arrowok="t" o:connecttype="segments"/>
            </v:shape>
            <v:shape id="_x0000_s1282" type="#_x0000_t75" style="position:absolute;left:8197;top:4278;width:166;height:125">
              <v:imagedata r:id="rId136" o:title=""/>
            </v:shape>
            <v:shape id="_x0000_s1281" type="#_x0000_t75" style="position:absolute;left:5349;top:4428;width:3091;height:1406">
              <v:imagedata r:id="rId137" o:title=""/>
            </v:shape>
            <v:shape id="_x0000_s1280" type="#_x0000_t75" style="position:absolute;left:5673;top:3586;width:212;height:100">
              <v:imagedata r:id="rId138" o:title=""/>
            </v:shape>
            <v:shape id="_x0000_s1279" type="#_x0000_t75" style="position:absolute;left:5926;top:3570;width:466;height:125">
              <v:imagedata r:id="rId139" o:title=""/>
            </v:shape>
            <v:shape id="_x0000_s1278" style="position:absolute;left:6428;top:3583;width:65;height:104" coordorigin="6428,3583" coordsize="65,104" o:spt="100" adj="0,,0" path="m6464,3637r-6,1l6448,3640r-5,2l6436,3646r-3,3l6429,3656r,3l6428,3668r1,2l6431,3675r1,2l6436,3682r3,1l6444,3686r4,l6455,3686r4,-1l6466,3682r3,-2l6472,3677r20,l6492,3671r-35,l6456,3670r-3,-1l6452,3668r-2,-2l6450,3664r,-5l6451,3657r4,-3l6457,3653r6,-2l6467,3651r25,l6492,3638r,-1l6470,3637r-6,xm6492,3677r-20,l6473,3685r20,l6493,3683r,-3l6492,3677xm6492,3651r-25,l6471,3651r,9l6470,3662r,1l6470,3664r-1,1l6467,3668r-2,1l6462,3670r-1,1l6457,3671r35,l6492,3651xm6489,3627r-34,l6460,3627r2,l6465,3629r2,l6468,3631r1,1l6470,3634r,3l6492,3637r,-3l6489,3627xm6467,3612r-10,l6453,3612r-7,2l6442,3614r-5,2l6435,3617r-2,1l6437,3632r2,-1l6441,3631r4,-2l6447,3628r5,-1l6455,3627r34,l6488,3624r-5,-6l6480,3616r-8,-3l6467,3612xm6459,3583r-20,l6456,3605r16,l6459,3583xe" fillcolor="#231f20" stroked="f">
              <v:stroke joinstyle="round"/>
              <v:formulas/>
              <v:path arrowok="t" o:connecttype="segments"/>
            </v:shape>
            <v:shape id="_x0000_s1277" style="position:absolute;left:6535;top:3612;width:58;height:75" coordorigin="6535,3612" coordsize="58,75" o:spt="100" adj="0,,0" path="m6577,3612r-8,l6563,3613r-10,4l6549,3620r-7,7l6539,3631r-3,9l6535,3645r,12l6536,3664r7,10l6547,3679r11,5l6565,3686r13,l6583,3685r2,l6589,3684r2,-1l6592,3683r-2,-14l6574,3669r-2,-1l6567,3667r-2,-2l6563,3664r-2,-2l6560,3660r-2,-5l6557,3652r1,-7l6558,3642r3,-6l6563,3633r6,-3l6573,3629r16,l6592,3615r-1,-1l6589,3614r-4,-1l6583,3613r-6,-1xm6590,3667r-2,l6586,3668r-4,1l6580,3669r10,l6590,3667xm6589,3629r-10,l6582,3629r4,1l6588,3631r1,l6589,3629xe" fillcolor="#231f20" stroked="f">
              <v:stroke joinstyle="round"/>
              <v:formulas/>
              <v:path arrowok="t" o:connecttype="segments"/>
            </v:shape>
            <v:shape id="_x0000_s1276" style="position:absolute;left:6599;top:3612;width:68;height:75" coordorigin="6599,3612" coordsize="68,75" o:spt="100" adj="0,,0" path="m6639,3612r-9,l6625,3613r-4,1l6617,3616r-3,2l6608,3623r-2,3l6602,3632r-1,3l6599,3643r,3l6599,3657r1,7l6606,3674r4,5l6622,3684r7,2l6641,3686r5,l6655,3684r4,-1l6662,3682r-2,-12l6637,3670r-2,-1l6630,3668r-2,-1l6624,3665r-1,-1l6621,3660r-1,-2l6620,3656r45,l6666,3654r,-3l6666,3643r,-2l6620,3641r,-2l6620,3638r1,-3l6622,3633r2,-3l6626,3629r3,-2l6631,3627r30,l6660,3624r-2,-2l6653,3617r-3,-2l6643,3613r-4,-1xm6659,3667r-3,1l6653,3668r-6,1l6644,3670r16,l6659,3667xm6661,3627r-25,l6638,3627r1,1l6641,3629r1,1l6644,3633r1,2l6646,3638r,3l6666,3641r,-1l6664,3634r-1,-4l6661,3627xe" fillcolor="#231f20" stroked="f">
              <v:stroke joinstyle="round"/>
              <v:formulas/>
              <v:path arrowok="t" o:connecttype="segments"/>
            </v:shape>
            <v:shape id="_x0000_s1275" type="#_x0000_t75" style="position:absolute;left:6705;top:3612;width:238;height:101">
              <v:imagedata r:id="rId140" o:title=""/>
            </v:shape>
            <v:shape id="_x0000_s1274" style="position:absolute;left:6979;top:3593;width:47;height:93" coordorigin="6979,3593" coordsize="47,93" o:spt="100" adj="0,,0" path="m7010,3630r-21,l6989,3664r,4l6991,3675r2,3l6997,3682r2,1l7005,3685r3,1l7017,3686r5,-1l7024,3685r2,-1l7026,3668r-9,l7015,3668r-2,-2l7012,3664r-1,-3l7010,3658r,-28xm7026,3667r-2,1l7022,3668r-5,l7026,3668r,-1xm7026,3614r-47,l6979,3630r47,l7026,3614xm7010,3593r-21,5l6989,3614r21,l7010,3593xe" fillcolor="#231f20" stroked="f">
              <v:stroke joinstyle="round"/>
              <v:formulas/>
              <v:path arrowok="t" o:connecttype="segments"/>
            </v:shape>
            <v:shape id="_x0000_s1273" style="position:absolute;left:7034;top:3612;width:75;height:75" coordorigin="7034,3612" coordsize="75,75" o:spt="100" adj="0,,0" path="m7072,3612r-6,l7061,3613r-9,3l7048,3619r-7,6l7039,3629r-4,10l7034,3643r,12l7035,3660r4,9l7041,3673r7,7l7052,3682r9,3l7066,3686r9,l7079,3686r7,-2l7089,3682r7,-4l7098,3676r5,-6l7068,3670r-2,-1l7061,3666r-1,-3l7058,3657r-1,-4l7057,3646r,-2l7058,3639r1,-3l7060,3634r1,-2l7063,3631r4,-3l7069,3628r34,l7102,3625r-7,-6l7091,3616r-8,-3l7078,3612r-6,xm7103,3628r-31,l7074,3628r2,l7080,3631r1,1l7083,3636r1,3l7085,3644r1,2l7086,3653r-1,4l7083,3663r-2,3l7077,3669r-3,1l7103,3670r,l7105,3666r3,-8l7108,3653r,-10l7108,3638r-4,-9l7103,3628xe" fillcolor="#231f20" stroked="f">
              <v:stroke joinstyle="round"/>
              <v:formulas/>
              <v:path arrowok="t" o:connecttype="segments"/>
            </v:shape>
            <v:shape id="_x0000_s1272" style="position:absolute;left:7122;top:3614;width:68;height:73" coordorigin="7122,3614" coordsize="68,73" o:spt="100" adj="0,,0" path="m7144,3614r-22,l7122,3662r,3l7125,3673r2,3l7131,3681r3,2l7140,3686r3,l7150,3686r3,l7158,3684r2,-1l7162,3682r1,-1l7165,3680r2,-3l7168,3676r1,-1l7189,3675r,-7l7152,3668r-2,l7147,3665r-1,-2l7144,3658r,-3l7144,3614xm7189,3675r-20,l7170,3685r20,l7189,3681r,-6xm7189,3614r-22,l7167,3658r-1,2l7166,3662r-1,1l7163,3665r-1,1l7159,3668r-2,l7189,3668r,-54xe" fillcolor="#231f20" stroked="f">
              <v:stroke joinstyle="round"/>
              <v:formulas/>
              <v:path arrowok="t" o:connecttype="segments"/>
            </v:shape>
            <v:shape id="_x0000_s1271" style="position:absolute;left:7203;top:3612;width:54;height:75" coordorigin="7203,3612" coordsize="54,75" o:spt="100" adj="0,,0" path="m7207,3665r-4,16l7205,3683r4,1l7217,3686r4,l7232,3686r6,-1l7247,3681r4,-3l7255,3671r,l7223,3671r-2,-1l7216,3669r-2,l7210,3667r-2,-1l7207,3665xm7236,3612r-7,l7225,3613r-7,2l7215,3617r-5,4l7208,3623r-3,6l7204,3632r,6l7205,3641r3,5l7210,3648r6,5l7220,3655r5,2l7227,3657r2,1l7232,3660r2,1l7235,3662r,2l7235,3667r-1,1l7231,3670r-2,1l7255,3671r1,-3l7256,3660r,-3l7253,3651r-2,-2l7245,3645r-3,-2l7234,3640r-2,-1l7229,3638r-2,-1l7226,3635r,-1l7226,3631r,-1l7229,3628r2,-1l7250,3627r3,-11l7252,3615r-2,l7246,3613r-2,l7239,3612r-3,xm7250,3627r-19,l7236,3627r2,l7242,3628r2,1l7245,3629r2,1l7248,3631r1,l7250,3627xe" fillcolor="#231f20" stroked="f">
              <v:stroke joinstyle="round"/>
              <v:formulas/>
              <v:path arrowok="t" o:connecttype="segments"/>
            </v:shape>
            <v:shape id="_x0000_s1270" type="#_x0000_t75" style="position:absolute;left:7299;top:3570;width:166;height:125">
              <v:imagedata r:id="rId141" o:title=""/>
            </v:shape>
            <v:shape id="_x0000_s1269" type="#_x0000_t75" style="position:absolute;left:7507;top:3583;width:447;height:132">
              <v:imagedata r:id="rId142" o:title=""/>
            </v:shape>
            <v:shape id="_x0000_s1268" type="#_x0000_t75" style="position:absolute;left:7993;top:3581;width:154;height:105">
              <v:imagedata r:id="rId143" o:title=""/>
            </v:shape>
            <v:shape id="_x0000_s1267" type="#_x0000_t75" style="position:absolute;left:5399;top:3727;width:1018;height:143">
              <v:imagedata r:id="rId144" o:title=""/>
            </v:shape>
            <v:shape id="_x0000_s1266" type="#_x0000_t75" style="position:absolute;left:6459;top:3727;width:517;height:125">
              <v:imagedata r:id="rId145" o:title=""/>
            </v:shape>
            <v:shape id="_x0000_s1265" type="#_x0000_t75" style="position:absolute;left:7018;top:3740;width:1255;height:131">
              <v:imagedata r:id="rId146" o:title=""/>
            </v:shape>
            <v:shape id="_x0000_s1264" type="#_x0000_t75" style="position:absolute;left:8313;top:3727;width:103;height:125">
              <v:imagedata r:id="rId147" o:title=""/>
            </v:shape>
            <v:shape id="_x0000_s1263" type="#_x0000_t75" style="position:absolute;left:5409;top:3884;width:2997;height:300">
              <v:imagedata r:id="rId148" o:title=""/>
            </v:shape>
            <v:shape id="_x0000_s1262" style="position:absolute;left:2382;top:2071;width:5414;height:522" coordorigin="2382,2071" coordsize="5414,522" path="m7659,2071r-5140,l2466,2082r-43,29l2393,2155r-11,53l2382,2455r11,53l2423,2552r43,30l2519,2592r5140,l7712,2582r44,-30l7785,2508r11,-53l7796,2208r-11,-53l7756,2111r-44,-29l7659,2071xe" fillcolor="#2d9a47" stroked="f">
              <v:path arrowok="t"/>
            </v:shape>
            <v:shape id="_x0000_s1261" style="position:absolute;left:2688;top:2161;width:80;height:112" coordorigin="2688,2161" coordsize="80,112" path="m2711,2161r-23,l2688,2273r80,l2768,2254r-57,l2711,2161xe" stroked="f">
              <v:path arrowok="t"/>
            </v:shape>
            <v:shape id="_x0000_s1260" style="position:absolute;left:2779;top:2160;width:24;height:41" coordorigin="2779,2160" coordsize="24,41" path="m2803,2160r-24,l2779,2179r5,21l2799,2200r4,-21l2803,2160xe" stroked="f">
              <v:path arrowok="t"/>
            </v:shape>
            <v:shape id="_x0000_s1259" style="position:absolute;left:2816;top:2189;width:77;height:86" coordorigin="2816,2189" coordsize="77,86" o:spt="100" adj="0,,0" path="m2887,2206r-30,l2861,2207r4,3l2866,2213r,7l2862,2221r-7,2l2838,2226r-6,2l2824,2232r-3,3l2817,2242r-1,3l2816,2258r2,5l2828,2273r6,2l2847,2275r5,-1l2860,2270r4,-2l2868,2264r21,l2888,2260r-42,l2843,2258r-5,-4l2837,2251r,-6l2839,2243r2,-2l2843,2240r4,-2l2859,2236r5,-1l2866,2234r21,l2887,2210r,-4xm2889,2264r-21,l2868,2265r1,2l2870,2269r,3l2871,2273r21,l2890,2269r-1,-4l2889,2264xm2887,2234r-21,l2866,2245r,2l2865,2251r-2,3l2860,2256r-3,2l2853,2260r35,l2888,2259r-1,-3l2887,2234xm2863,2189r-21,l2835,2191r-11,8l2820,2205r-2,8l2837,2216r2,-4l2840,2210r5,-3l2848,2206r39,l2887,2205r-4,-7l2879,2195r-9,-4l2863,2189xe" stroked="f">
              <v:stroke joinstyle="round"/>
              <v:formulas/>
              <v:path arrowok="t" o:connecttype="segments"/>
            </v:shape>
            <v:shape id="_x0000_s1258" style="position:absolute;left:2908;top:2189;width:80;height:115" coordorigin="2908,2189" coordsize="80,115" o:spt="100" adj="0,,0" path="m2928,2191r-20,l2908,2304r22,l2930,2263r48,l2983,2258r-40,l2939,2255r-8,-8l2930,2240r,-17l2931,2217r7,-8l2943,2206r40,l2980,2203r-52,l2928,2191xm2978,2263r-48,l2934,2267r4,3l2941,2272r4,2l2949,2275r14,l2971,2271r7,-8xm2983,2206r-30,l2957,2209r7,8l2966,2223r,18l2964,2248r-6,8l2953,2258r30,l2985,2256r3,-11l2988,2218r-3,-10l2983,2206xm2963,2189r-15,l2943,2191r-8,5l2931,2199r-3,4l2980,2203r-9,-10l2963,2189xe" stroked="f">
              <v:stroke joinstyle="round"/>
              <v:formulas/>
              <v:path arrowok="t" o:connecttype="segments"/>
            </v:shape>
            <v:shape id="_x0000_s1257" style="position:absolute;left:3004;top:2189;width:80;height:115" coordorigin="3004,2189" coordsize="80,115" o:spt="100" adj="0,,0" path="m3025,2191r-21,l3004,2304r22,l3026,2263r49,l3079,2258r-40,l3035,2255r-7,-8l3026,2240r,-17l3028,2217r7,-8l3039,2206r41,l3077,2203r-52,l3025,2191xm3075,2263r-49,l3030,2267r4,3l3038,2272r3,2l3045,2275r14,l3068,2271r7,-8xm3080,2206r-31,l3054,2209r6,8l3062,2223r,18l3060,2248r-6,8l3050,2258r29,l3081,2256r3,-11l3084,2218r-3,-10l3080,2206xm3060,2189r-15,l3040,2191r-9,5l3027,2199r-2,4l3077,2203r-9,-10l3060,2189xe" stroked="f">
              <v:stroke joinstyle="round"/>
              <v:formulas/>
              <v:path arrowok="t" o:connecttype="segments"/>
            </v:shape>
            <v:shape id="_x0000_s1256" style="position:absolute;left:3100;top:2189;width:53;height:84" coordorigin="3100,2189" coordsize="53,84" o:spt="100" adj="0,,0" path="m3120,2191r-20,l3100,2273r22,l3122,2234r1,-9l3125,2216r2,-3l3129,2211r2,-1l3133,2209r15,l3150,2203r-30,l3120,2191xm3148,2209r-8,l3143,2210r4,2l3148,2209xm3144,2189r-8,l3133,2190r-6,4l3124,2197r-4,6l3150,2203r3,-10l3149,2191r-5,-2xe" stroked="f">
              <v:stroke joinstyle="round"/>
              <v:formulas/>
              <v:path arrowok="t" o:connecttype="segments"/>
            </v:shape>
            <v:shape id="_x0000_s1255" style="position:absolute;left:3158;top:2189;width:85;height:86" coordorigin="3158,2189" coordsize="85,86" o:spt="100" adj="0,,0" path="m3212,2189r-20,l3184,2191r-12,7l3166,2203r-7,14l3158,2224r,16l3159,2248r7,13l3172,2266r13,7l3192,2275r20,l3222,2271r13,-14l3194,2257r-5,-2l3182,2246r-2,-6l3180,2224r2,-6l3189,2209r5,-2l3236,2207r-14,-14l3212,2189xm3236,2207r-31,l3210,2209r8,9l3220,2224r,16l3218,2246r-8,9l3205,2257r30,l3238,2254r4,-10l3242,2220r-4,-11l3236,2207xe" stroked="f">
              <v:stroke joinstyle="round"/>
              <v:formulas/>
              <v:path arrowok="t" o:connecttype="segments"/>
            </v:shape>
            <v:shape id="_x0000_s1254" style="position:absolute;left:3254;top:2189;width:78;height:86" coordorigin="3254,2189" coordsize="78,86" o:spt="100" adj="0,,0" path="m3304,2189r-22,l3272,2193r-14,15l3254,2219r,27l3258,2256r14,15l3281,2275r23,l3312,2272r13,-10l3328,2257r-39,l3285,2255r-7,-8l3276,2240r,-18l3278,2216r6,-8l3289,2206r38,l3323,2200r-11,-8l3304,2189xm3310,2242r-1,5l3307,2251r-5,5l3298,2257r30,l3329,2255r2,-10l3310,2242xm3327,2206r-29,l3301,2207r5,5l3308,2215r1,4l3330,2215r-2,-8l3327,2206xe" stroked="f">
              <v:stroke joinstyle="round"/>
              <v:formulas/>
              <v:path arrowok="t" o:connecttype="segments"/>
            </v:shape>
            <v:shape id="_x0000_s1253" style="position:absolute;left:3346;top:2160;width:75;height:113" coordorigin="3346,2160" coordsize="75,113" o:spt="100" adj="0,,0" path="m3368,2160r-22,l3346,2273r22,l3368,2225r1,-5l3371,2213r2,-3l3379,2207r3,-1l3419,2206r,-1l3418,2202r-1,l3368,2202r,-42xm3419,2206r-30,l3392,2207r4,2l3397,2211r2,5l3399,2220r,53l3421,2273r,-57l3420,2212r-1,-6xm3398,2189r-15,l3375,2193r-7,9l3417,2202r-3,-6l3411,2194r-8,-4l3398,2189xe" stroked="f">
              <v:stroke joinstyle="round"/>
              <v:formulas/>
              <v:path arrowok="t" o:connecttype="segments"/>
            </v:shape>
            <v:shape id="_x0000_s1252" style="position:absolute;left:3436;top:2189;width:77;height:86" coordorigin="3436,2189" coordsize="77,86" o:spt="100" adj="0,,0" path="m3486,2189r-23,l3454,2193r-14,16l3437,2219r-1,25l3439,2253r6,8l3451,2270r11,5l3485,2275r8,-2l3505,2264r4,-5l3471,2259r-4,-2l3461,2250r-2,-5l3459,2238r54,l3513,2225r-54,l3459,2219r1,-4l3464,2211r3,-3l3471,2206r36,l3496,2193r-10,-4xm3490,2247r-1,4l3487,2254r-2,2l3483,2258r-3,1l3509,2259r,-1l3512,2251r-22,-4xm3507,2206r-27,l3483,2208r7,6l3491,2219r,6l3513,2225r,-3l3510,2209r-3,-3xe" stroked="f">
              <v:stroke joinstyle="round"/>
              <v:formulas/>
              <v:path arrowok="t" o:connecttype="segments"/>
            </v:shape>
            <v:shape id="_x0000_s1251" style="position:absolute;left:3569;top:2158;width:77;height:117" coordorigin="3569,2158" coordsize="77,117" o:spt="100" adj="0,,0" path="m3640,2206r-30,l3614,2207r4,3l3619,2213r,7l3615,2221r-7,2l3591,2226r-6,2l3577,2232r-3,3l3570,2242r-1,3l3569,2258r2,5l3581,2273r6,2l3600,2275r5,-1l3613,2270r4,-2l3621,2264r21,l3641,2260r-42,l3596,2258r-5,-4l3590,2251r,-6l3592,2243r2,-2l3596,2240r4,-2l3612,2236r5,-1l3619,2234r21,l3640,2210r,-4xm3642,2264r-21,l3621,2265r1,2l3623,2269r,3l3624,2273r21,l3643,2269r-1,-4l3642,2264xm3640,2234r-21,l3619,2245r,2l3618,2251r-2,3l3613,2256r-3,2l3606,2260r35,l3641,2259r-1,-3l3640,2234xm3616,2189r-21,l3588,2191r-11,8l3573,2205r-2,8l3590,2216r2,-4l3593,2210r5,-3l3601,2206r39,l3640,2205r-4,-7l3632,2195r-9,-4l3616,2189xm3607,2158r-24,l3604,2181r14,l3607,2158xe" stroked="f">
              <v:stroke joinstyle="round"/>
              <v:formulas/>
              <v:path arrowok="t" o:connecttype="segments"/>
            </v:shape>
            <v:shape id="_x0000_s1250" type="#_x0000_t75" style="position:absolute;left:3701;top:2149;width:504;height:134">
              <v:imagedata r:id="rId149" o:title=""/>
            </v:shape>
            <v:shape id="_x0000_s1249" type="#_x0000_t75" style="position:absolute;left:4265;top:2160;width:351;height:144">
              <v:imagedata r:id="rId150" o:title=""/>
            </v:shape>
            <v:shape id="_x0000_s1248" style="position:absolute;left:4671;top:2189;width:77;height:86" coordorigin="4671,2189" coordsize="77,86" o:spt="100" adj="0,,0" path="m4721,2189r-23,l4689,2193r-14,16l4671,2219r,25l4674,2253r5,8l4686,2270r10,5l4720,2275r7,-2l4739,2264r4,-5l4706,2259r-4,-2l4695,2250r-2,-5l4693,2238r54,l4748,2225r-54,l4694,2219r1,-4l4698,2211r3,-3l4705,2206r36,l4730,2193r-9,-4xm4725,2247r-2,4l4722,2254r-3,2l4717,2258r-3,1l4743,2259r,-1l4746,2251r-21,-4xm4741,2206r-27,l4718,2208r6,6l4726,2219r,6l4748,2225r,-3l4744,2209r-3,-3xe" stroked="f">
              <v:stroke joinstyle="round"/>
              <v:formulas/>
              <v:path arrowok="t" o:connecttype="segments"/>
            </v:shape>
            <v:shape id="_x0000_s1247" style="position:absolute;left:4765;top:2189;width:75;height:84" coordorigin="4765,2189" coordsize="75,84" o:spt="100" adj="0,,0" path="m4785,2191r-20,l4765,2273r21,l4786,2227r1,-6l4789,2214r2,-3l4797,2207r4,-1l4838,2206r-1,-2l4837,2203r-52,l4785,2191xm4838,2206r-31,l4810,2207r4,3l4815,2212r2,5l4818,2221r,52l4839,2273r,-59l4839,2211r-1,-5xm4817,2189r-16,l4792,2194r-7,9l4837,2203r-1,-2l4832,2196r-3,-2l4821,2190r-4,-1xe" stroked="f">
              <v:stroke joinstyle="round"/>
              <v:formulas/>
              <v:path arrowok="t" o:connecttype="segments"/>
            </v:shape>
            <v:shape id="_x0000_s1246" type="#_x0000_t75" style="position:absolute;left:4896;top:2158;width:473;height:117">
              <v:imagedata r:id="rId151" o:title=""/>
            </v:shape>
            <v:shape id="_x0000_s1245" type="#_x0000_t75" style="position:absolute;left:5417;top:2160;width:171;height:115">
              <v:imagedata r:id="rId152" o:title=""/>
            </v:shape>
            <v:shape id="_x0000_s1244" type="#_x0000_t75" style="position:absolute;left:5649;top:2149;width:873;height:157">
              <v:imagedata r:id="rId153" o:title=""/>
            </v:shape>
            <v:shape id="_x0000_s1243" type="#_x0000_t75" style="position:absolute;left:6584;top:2160;width:175;height:115">
              <v:imagedata r:id="rId154" o:title=""/>
            </v:shape>
            <v:shape id="_x0000_s1242" type="#_x0000_t75" style="position:absolute;left:6825;top:2160;width:675;height:144">
              <v:imagedata r:id="rId155" o:title=""/>
            </v:shape>
            <v:shape id="_x0000_s1241" type="#_x0000_t75" style="position:absolute;left:3975;top:2336;width:354;height:115">
              <v:imagedata r:id="rId156" o:title=""/>
            </v:shape>
            <v:shape id="_x0000_s1240" type="#_x0000_t75" style="position:absolute;left:4391;top:2325;width:114;height:134">
              <v:imagedata r:id="rId157" o:title=""/>
            </v:shape>
            <v:shape id="_x0000_s1239" type="#_x0000_t75" style="position:absolute;left:4559;top:2338;width:559;height:112">
              <v:imagedata r:id="rId158" o:title=""/>
            </v:shape>
            <v:shape id="_x0000_s1238" type="#_x0000_t75" style="position:absolute;left:5166;top:2336;width:171;height:115">
              <v:imagedata r:id="rId159" o:title=""/>
            </v:shape>
            <v:line id="_x0000_s1237" style="position:absolute" from="5409,2336" to="5409,2449" strokecolor="white" strokeweight=".38136mm"/>
            <v:shape id="_x0000_s1236" style="position:absolute;left:5438;top:2336;width:24;height:41" coordorigin="5438,2336" coordsize="24,41" path="m5462,2336r-24,l5438,2355r4,21l5458,2376r4,-21l5462,2336xe" stroked="f">
              <v:path arrowok="t"/>
            </v:shape>
            <v:shape id="_x0000_s1235" style="position:absolute;left:5474;top:2334;width:77;height:117" coordorigin="5474,2334" coordsize="77,117" o:spt="100" adj="0,,0" path="m5523,2365r-23,l5491,2369r-14,16l5474,2395r,25l5476,2429r6,8l5488,2446r11,5l5522,2451r8,-2l5542,2441r4,-6l5508,2435r-4,-2l5498,2426r-2,-5l5496,2414r54,l5550,2401r-54,l5496,2395r2,-4l5501,2387r3,-3l5508,2382r36,l5533,2369r-10,-4xm5527,2423r-1,4l5524,2430r-2,2l5520,2434r-3,1l5546,2435r,-1l5549,2427r-22,-4xm5544,2382r-27,l5521,2384r6,6l5528,2395r,6l5550,2401r,-3l5547,2386r-3,-4xm5536,2334r-25,l5501,2357r14,l5536,2334xe" stroked="f">
              <v:stroke joinstyle="round"/>
              <v:formulas/>
              <v:path arrowok="t" o:connecttype="segments"/>
            </v:shape>
            <v:shape id="_x0000_s1234" style="position:absolute;left:5563;top:2336;width:80;height:115" coordorigin="5563,2336" coordsize="80,115" o:spt="100" adj="0,,0" path="m5606,2365r-19,l5579,2369r-13,14l5563,2394r,27l5566,2432r13,15l5587,2451r14,l5606,2450r9,-5l5619,2442r3,-5l5642,2437r,-3l5597,2434r-5,-3l5586,2421r-1,-6l5585,2398r1,-6l5593,2384r5,-2l5642,2382r,-5l5621,2377r-7,-8l5606,2365xm5642,2437r-20,l5622,2449r20,l5642,2437xm5642,2382r-34,l5612,2384r7,8l5621,2399r,18l5619,2423r-3,4l5612,2432r-4,2l5642,2434r,-52xm5642,2336r-21,l5621,2377r21,l5642,2336xe" stroked="f">
              <v:stroke joinstyle="round"/>
              <v:formulas/>
              <v:path arrowok="t" o:connecttype="segments"/>
            </v:shape>
            <v:shape id="_x0000_s1233" style="position:absolute;left:5663;top:2367;width:75;height:84" coordorigin="5663,2367" coordsize="75,84" o:spt="100" adj="0,,0" path="m5685,2367r-22,l5663,2427r1,6l5668,2441r3,4l5680,2450r5,1l5696,2451r5,-1l5711,2445r4,-4l5718,2437r20,l5738,2434r-43,l5693,2434r-5,-3l5687,2429r-2,-6l5685,2416r,-49xm5738,2437r-20,l5718,2449r20,l5738,2437xm5738,2367r-22,l5716,2413r-1,8l5713,2427r-2,2l5705,2433r-3,1l5738,2434r,-67xe" stroked="f">
              <v:stroke joinstyle="round"/>
              <v:formulas/>
              <v:path arrowok="t" o:connecttype="segments"/>
            </v:shape>
            <v:shape id="_x0000_s1232" style="position:absolute;left:5755;top:2365;width:78;height:86" coordorigin="5755,2365" coordsize="78,86" o:spt="100" adj="0,,0" path="m5805,2365r-22,l5773,2369r-14,15l5755,2395r,27l5759,2432r14,15l5783,2451r22,l5813,2448r13,-10l5829,2433r-39,l5786,2431r-7,-8l5777,2416r,-18l5779,2392r6,-8l5790,2382r39,l5824,2376r-11,-8l5805,2365xm5811,2418r-1,5l5808,2427r-5,5l5800,2433r29,l5830,2431r2,-10l5811,2418xm5829,2382r-30,l5803,2384r5,4l5809,2391r1,4l5831,2391r-2,-8l5829,2382xe" stroked="f">
              <v:stroke joinstyle="round"/>
              <v:formulas/>
              <v:path arrowok="t" o:connecttype="segments"/>
            </v:shape>
            <v:shape id="_x0000_s1231" style="position:absolute;left:5842;top:2365;width:77;height:86" coordorigin="5842,2365" coordsize="77,86" o:spt="100" adj="0,,0" path="m5913,2382r-29,l5888,2383r4,3l5893,2389r,7l5889,2397r-7,2l5864,2402r-5,2l5851,2408r-4,3l5843,2418r-1,3l5842,2434r2,5l5854,2449r7,2l5874,2451r4,-1l5887,2446r4,-2l5894,2440r21,l5914,2436r-42,l5869,2434r-4,-4l5864,2427r,-6l5865,2419r3,-2l5870,2416r4,-2l5886,2412r4,-1l5893,2410r21,l5914,2386r-1,-4xm5915,2440r-21,l5895,2441r,2l5896,2445r1,3l5897,2449r22,l5917,2445r-2,-4l5915,2440xm5914,2410r-21,l5893,2421r-1,2l5891,2427r-2,3l5887,2432r-4,2l5879,2436r35,l5914,2435r,-3l5914,2410xm5889,2365r-20,l5861,2367r-11,8l5846,2381r-2,8l5864,2392r1,-4l5867,2386r4,-3l5874,2382r39,l5913,2381r-4,-7l5906,2371r-10,-4l5889,2365xe" stroked="f">
              <v:stroke joinstyle="round"/>
              <v:formulas/>
              <v:path arrowok="t" o:connecttype="segments"/>
            </v:shape>
            <v:shape id="_x0000_s1230" style="position:absolute;left:5926;top:2338;width:49;height:113" coordorigin="5926,2338" coordsize="49,113" o:spt="100" adj="0,,0" path="m5958,2385r-22,l5936,2430r1,3l5937,2435r1,4l5939,2442r2,4l5944,2448r6,2l5954,2451r10,l5969,2450r6,-2l5973,2433r-10,l5961,2433r-2,-2l5959,2430r-1,-2l5958,2385xm5973,2431r-4,1l5966,2433r7,l5973,2431xm5973,2367r-47,l5926,2385r47,l5973,2367xm5958,2338r-22,13l5936,2367r22,l5958,2338xe" stroked="f">
              <v:stroke joinstyle="round"/>
              <v:formulas/>
              <v:path arrowok="t" o:connecttype="segments"/>
            </v:shape>
            <v:shape id="_x0000_s1229" style="position:absolute;left:5988;top:2336;width:22;height:113" coordorigin="5988,2336" coordsize="22,113" o:spt="100" adj="0,,0" path="m6009,2336r-21,l5988,2356r21,l6009,2336xm6009,2367r-21,l5988,2449r21,l6009,2367xe" stroked="f">
              <v:stroke joinstyle="round"/>
              <v:formulas/>
              <v:path arrowok="t" o:connecttype="segments"/>
            </v:shape>
            <v:shape id="_x0000_s1228" style="position:absolute;left:6027;top:2365;width:85;height:86" coordorigin="6027,2365" coordsize="85,86" o:spt="100" adj="0,,0" path="m6081,2365r-20,l6053,2367r-13,7l6035,2379r-7,14l6027,2400r,16l6028,2424r7,13l6041,2442r13,7l6061,2451r20,l6091,2447r13,-14l6063,2433r-5,-2l6051,2422r-2,-6l6049,2400r2,-6l6058,2385r5,-2l6104,2383r-13,-14l6081,2365xm6104,2383r-30,l6079,2385r8,9l6089,2400r,16l6087,2422r-8,9l6074,2433r30,l6107,2431r4,-11l6111,2396r-4,-10l6104,2383xe" stroked="f">
              <v:stroke joinstyle="round"/>
              <v:formulas/>
              <v:path arrowok="t" o:connecttype="segments"/>
            </v:shape>
            <v:shape id="_x0000_s1227" style="position:absolute;left:6128;top:2365;width:75;height:84" coordorigin="6128,2365" coordsize="75,84" o:spt="100" adj="0,,0" path="m6148,2367r-20,l6128,2449r21,l6149,2403r1,-6l6152,2390r2,-3l6160,2383r3,-1l6200,2382r,-2l6200,2379r-52,l6148,2367xm6200,2382r-30,l6172,2383r5,3l6178,2388r2,5l6180,2397r,52l6202,2449r,-59l6202,2387r-2,-5xm6179,2365r-15,l6155,2370r-7,9l6200,2379r-1,-2l6195,2372r-3,-2l6184,2366r-5,-1xe" stroked="f">
              <v:stroke joinstyle="round"/>
              <v:formulas/>
              <v:path arrowok="t" o:connecttype="segments"/>
            </v:shape>
            <v:shape id="_x0000_s1226" type="#_x0000_t202" style="position:absolute;left:1304;top:440;width:7466;height:1461" filled="f" stroked="f">
              <v:textbox inset="0,0,0,0">
                <w:txbxContent>
                  <w:p w:rsidR="00D509FC" w:rsidRPr="00D7137B" w:rsidRDefault="00D7137B">
                    <w:pPr>
                      <w:spacing w:line="231" w:lineRule="exact"/>
                      <w:ind w:left="161" w:right="87"/>
                      <w:jc w:val="center"/>
                      <w:rPr>
                        <w:rFonts w:ascii="Myriad Pro" w:hAnsi="Myriad Pro"/>
                        <w:b/>
                        <w:lang w:val="fr-FR"/>
                      </w:rPr>
                    </w:pPr>
                    <w:r w:rsidRPr="00D7137B">
                      <w:rPr>
                        <w:rFonts w:ascii="Myriad Pro" w:hAnsi="Myriad Pro"/>
                        <w:b/>
                        <w:color w:val="FFFFFF"/>
                        <w:lang w:val="fr-FR"/>
                      </w:rPr>
                      <w:t>Le projet « Enhanced Quality Learning », un exemple d’approche à double</w:t>
                    </w:r>
                  </w:p>
                  <w:p w:rsidR="00D509FC" w:rsidRPr="00D7137B" w:rsidRDefault="00D7137B">
                    <w:pPr>
                      <w:spacing w:before="17"/>
                      <w:ind w:left="161" w:right="87"/>
                      <w:jc w:val="center"/>
                      <w:rPr>
                        <w:rFonts w:ascii="Myriad Pro" w:hAnsi="Myriad Pro"/>
                        <w:b/>
                        <w:lang w:val="fr-FR"/>
                      </w:rPr>
                    </w:pPr>
                    <w:proofErr w:type="gramStart"/>
                    <w:r w:rsidRPr="00D7137B">
                      <w:rPr>
                        <w:rFonts w:ascii="Myriad Pro" w:hAnsi="Myriad Pro"/>
                        <w:b/>
                        <w:color w:val="FFFFFF"/>
                        <w:lang w:val="fr-FR"/>
                      </w:rPr>
                      <w:t>piste</w:t>
                    </w:r>
                    <w:proofErr w:type="gramEnd"/>
                    <w:r w:rsidRPr="00D7137B">
                      <w:rPr>
                        <w:rFonts w:ascii="Myriad Pro" w:hAnsi="Myriad Pro"/>
                        <w:b/>
                        <w:color w:val="FFFFFF"/>
                        <w:lang w:val="fr-FR"/>
                      </w:rPr>
                      <w:t xml:space="preserve"> Étude de cas en Somalie et dans le Puntland</w:t>
                    </w:r>
                  </w:p>
                  <w:p w:rsidR="00D509FC" w:rsidRPr="00D7137B" w:rsidRDefault="00D7137B">
                    <w:pPr>
                      <w:spacing w:before="188" w:line="259" w:lineRule="auto"/>
                      <w:ind w:right="-17"/>
                      <w:rPr>
                        <w:rFonts w:ascii="Myriad Pro" w:hAnsi="Myriad Pro"/>
                        <w:sz w:val="20"/>
                        <w:lang w:val="fr-FR"/>
                      </w:rPr>
                    </w:pPr>
                    <w:r w:rsidRPr="00D7137B">
                      <w:rPr>
                        <w:rFonts w:ascii="Myriad Pro" w:hAnsi="Myriad Pro"/>
                        <w:color w:val="231F20"/>
                        <w:sz w:val="20"/>
                        <w:lang w:val="fr-FR"/>
                      </w:rPr>
                      <w:t>Le tableau suivant, préparé par International Aid Services sur la coopération avec la Somalie et le Puntland, expose un exemple d’approche à double piste pour parvenir à</w:t>
                    </w:r>
                    <w:r w:rsidRPr="00D7137B">
                      <w:rPr>
                        <w:rFonts w:ascii="Myriad Pro" w:hAnsi="Myriad Pro"/>
                        <w:color w:val="231F20"/>
                        <w:spacing w:val="-14"/>
                        <w:sz w:val="20"/>
                        <w:lang w:val="fr-FR"/>
                      </w:rPr>
                      <w:t xml:space="preserve"> </w:t>
                    </w:r>
                    <w:r w:rsidRPr="00D7137B">
                      <w:rPr>
                        <w:rFonts w:ascii="Myriad Pro" w:hAnsi="Myriad Pro"/>
                        <w:color w:val="231F20"/>
                        <w:sz w:val="20"/>
                        <w:lang w:val="fr-FR"/>
                      </w:rPr>
                      <w:t>une éducation</w:t>
                    </w:r>
                    <w:r w:rsidRPr="00D7137B">
                      <w:rPr>
                        <w:rFonts w:ascii="Myriad Pro" w:hAnsi="Myriad Pro"/>
                        <w:color w:val="231F20"/>
                        <w:spacing w:val="-6"/>
                        <w:sz w:val="20"/>
                        <w:lang w:val="fr-FR"/>
                      </w:rPr>
                      <w:t xml:space="preserve"> </w:t>
                    </w:r>
                    <w:r w:rsidRPr="00D7137B">
                      <w:rPr>
                        <w:rFonts w:ascii="Myriad Pro" w:hAnsi="Myriad Pro"/>
                        <w:color w:val="231F20"/>
                        <w:sz w:val="20"/>
                        <w:lang w:val="fr-FR"/>
                      </w:rPr>
                      <w:t>inclusive.</w:t>
                    </w:r>
                  </w:p>
                </w:txbxContent>
              </v:textbox>
            </v:shape>
            <v:shape id="_x0000_s1225" type="#_x0000_t202" style="position:absolute;left:1304;top:6928;width:7421;height:721" filled="f" stroked="f">
              <v:textbox inset="0,0,0,0">
                <w:txbxContent>
                  <w:p w:rsidR="00D509FC" w:rsidRPr="00D7137B" w:rsidRDefault="00D7137B">
                    <w:pPr>
                      <w:spacing w:line="208" w:lineRule="exact"/>
                      <w:ind w:right="-13"/>
                      <w:rPr>
                        <w:rFonts w:ascii="Myriad Pro" w:hAnsi="Myriad Pro"/>
                        <w:sz w:val="20"/>
                        <w:lang w:val="fr-FR"/>
                      </w:rPr>
                    </w:pPr>
                    <w:r w:rsidRPr="00D7137B">
                      <w:rPr>
                        <w:rFonts w:ascii="Myriad Pro" w:hAnsi="Myriad Pro"/>
                        <w:color w:val="231F20"/>
                        <w:sz w:val="20"/>
                        <w:lang w:val="fr-FR"/>
                      </w:rPr>
                      <w:t>(Le projet Enhanced Quality Learning mis en œuvre par Inte</w:t>
                    </w:r>
                    <w:r w:rsidRPr="00D7137B">
                      <w:rPr>
                        <w:rFonts w:ascii="Myriad Pro" w:hAnsi="Myriad Pro"/>
                        <w:color w:val="231F20"/>
                        <w:sz w:val="20"/>
                        <w:lang w:val="fr-FR"/>
                      </w:rPr>
                      <w:t>rnational Aid Services (IAS)</w:t>
                    </w:r>
                    <w:r w:rsidRPr="00D7137B">
                      <w:rPr>
                        <w:rFonts w:ascii="Myriad Pro" w:hAnsi="Myriad Pro"/>
                        <w:color w:val="231F20"/>
                        <w:spacing w:val="-11"/>
                        <w:sz w:val="20"/>
                        <w:lang w:val="fr-FR"/>
                      </w:rPr>
                      <w:t xml:space="preserve"> </w:t>
                    </w:r>
                    <w:r w:rsidRPr="00D7137B">
                      <w:rPr>
                        <w:rFonts w:ascii="Myriad Pro" w:hAnsi="Myriad Pro"/>
                        <w:color w:val="231F20"/>
                        <w:sz w:val="20"/>
                        <w:lang w:val="fr-FR"/>
                      </w:rPr>
                      <w:t>en</w:t>
                    </w:r>
                  </w:p>
                  <w:p w:rsidR="00D509FC" w:rsidRPr="00D7137B" w:rsidRDefault="00D7137B">
                    <w:pPr>
                      <w:spacing w:before="19" w:line="259" w:lineRule="auto"/>
                      <w:ind w:right="4"/>
                      <w:rPr>
                        <w:rFonts w:ascii="Myriad Pro" w:hAnsi="Myriad Pro"/>
                        <w:sz w:val="20"/>
                        <w:lang w:val="fr-FR"/>
                      </w:rPr>
                    </w:pPr>
                    <w:r w:rsidRPr="00D7137B">
                      <w:rPr>
                        <w:rFonts w:ascii="Myriad Pro" w:hAnsi="Myriad Pro"/>
                        <w:color w:val="231F20"/>
                        <w:sz w:val="20"/>
                        <w:lang w:val="fr-FR"/>
                      </w:rPr>
                      <w:t xml:space="preserve">Somalie et dans le Puntland, décrit dans Making development Inclusive, CBM et IDDC, est disponible à l'adresse : </w:t>
                    </w:r>
                    <w:hyperlink r:id="rId160">
                      <w:r w:rsidRPr="00D7137B">
                        <w:rPr>
                          <w:color w:val="2D9A47"/>
                          <w:sz w:val="20"/>
                          <w:lang w:val="fr-FR"/>
                        </w:rPr>
                        <w:t>http://www.inclusive-development.org/cbmtools/part1/twin.htm</w:t>
                      </w:r>
                    </w:hyperlink>
                    <w:r w:rsidRPr="00D7137B">
                      <w:rPr>
                        <w:rFonts w:ascii="Myriad Pro" w:hAnsi="Myriad Pro"/>
                        <w:color w:val="231F20"/>
                        <w:sz w:val="20"/>
                        <w:lang w:val="fr-FR"/>
                      </w:rPr>
                      <w:t>)</w:t>
                    </w:r>
                  </w:p>
                </w:txbxContent>
              </v:textbox>
            </v:shape>
            <w10:wrap type="topAndBottom" anchorx="page"/>
          </v:group>
        </w:pict>
      </w:r>
    </w:p>
    <w:p w:rsidR="00D509FC" w:rsidRPr="00D7137B" w:rsidRDefault="00D509FC">
      <w:pPr>
        <w:pStyle w:val="BodyText"/>
        <w:rPr>
          <w:rFonts w:ascii="Myriad Pro"/>
          <w:sz w:val="20"/>
          <w:lang w:val="fr-FR"/>
        </w:rPr>
      </w:pPr>
    </w:p>
    <w:p w:rsidR="00D509FC" w:rsidRPr="00D7137B" w:rsidRDefault="00D7137B">
      <w:pPr>
        <w:pStyle w:val="Heading4"/>
        <w:spacing w:before="175"/>
        <w:rPr>
          <w:b/>
          <w:lang w:val="fr-FR"/>
        </w:rPr>
      </w:pPr>
      <w:r w:rsidRPr="00D7137B">
        <w:rPr>
          <w:b/>
          <w:color w:val="2D9A47"/>
          <w:lang w:val="fr-FR"/>
        </w:rPr>
        <w:t>Approches de l’intégration</w:t>
      </w:r>
    </w:p>
    <w:p w:rsidR="00D509FC" w:rsidRPr="00D7137B" w:rsidRDefault="00D7137B">
      <w:pPr>
        <w:pStyle w:val="BodyText"/>
        <w:spacing w:before="127" w:line="266" w:lineRule="auto"/>
        <w:ind w:left="113" w:right="3008"/>
        <w:rPr>
          <w:lang w:val="fr-FR"/>
        </w:rPr>
      </w:pPr>
      <w:r w:rsidRPr="00D7137B">
        <w:rPr>
          <w:color w:val="231F20"/>
          <w:lang w:val="fr-FR"/>
        </w:rPr>
        <w:t xml:space="preserve">Plusieurs approches peuvent faciliter une intégration réussie du handicap dans </w:t>
      </w:r>
      <w:r w:rsidRPr="00D7137B">
        <w:rPr>
          <w:color w:val="231F20"/>
          <w:spacing w:val="-2"/>
          <w:lang w:val="fr-FR"/>
        </w:rPr>
        <w:t xml:space="preserve">les </w:t>
      </w:r>
      <w:r w:rsidRPr="00D7137B">
        <w:rPr>
          <w:color w:val="231F20"/>
          <w:lang w:val="fr-FR"/>
        </w:rPr>
        <w:t>contextes nationaux. Conformément à la CDPH, de tels efforts doivent être conduit</w:t>
      </w:r>
      <w:r w:rsidRPr="00D7137B">
        <w:rPr>
          <w:color w:val="231F20"/>
          <w:lang w:val="fr-FR"/>
        </w:rPr>
        <w:t xml:space="preserve">s </w:t>
      </w:r>
      <w:r w:rsidRPr="00D7137B">
        <w:rPr>
          <w:color w:val="231F20"/>
          <w:spacing w:val="-2"/>
          <w:lang w:val="fr-FR"/>
        </w:rPr>
        <w:t xml:space="preserve">sur </w:t>
      </w:r>
      <w:r w:rsidRPr="00D7137B">
        <w:rPr>
          <w:color w:val="231F20"/>
          <w:lang w:val="fr-FR"/>
        </w:rPr>
        <w:t xml:space="preserve">la base d’une approche du développement </w:t>
      </w:r>
      <w:r w:rsidRPr="00D7137B">
        <w:rPr>
          <w:color w:val="231F20"/>
          <w:spacing w:val="-3"/>
          <w:lang w:val="fr-FR"/>
        </w:rPr>
        <w:t xml:space="preserve">fondée </w:t>
      </w:r>
      <w:r w:rsidRPr="00D7137B">
        <w:rPr>
          <w:color w:val="231F20"/>
          <w:lang w:val="fr-FR"/>
        </w:rPr>
        <w:t xml:space="preserve">sur les </w:t>
      </w:r>
      <w:r w:rsidRPr="00D7137B">
        <w:rPr>
          <w:color w:val="231F20"/>
          <w:spacing w:val="-2"/>
          <w:lang w:val="fr-FR"/>
        </w:rPr>
        <w:t xml:space="preserve">droits </w:t>
      </w:r>
      <w:r w:rsidRPr="00D7137B">
        <w:rPr>
          <w:color w:val="231F20"/>
          <w:lang w:val="fr-FR"/>
        </w:rPr>
        <w:t xml:space="preserve">de l’homme. En </w:t>
      </w:r>
      <w:r w:rsidRPr="00D7137B">
        <w:rPr>
          <w:color w:val="231F20"/>
          <w:spacing w:val="-3"/>
          <w:lang w:val="fr-FR"/>
        </w:rPr>
        <w:t>d’autres</w:t>
      </w:r>
    </w:p>
    <w:p w:rsidR="00D509FC" w:rsidRPr="00D7137B" w:rsidRDefault="00D7137B">
      <w:pPr>
        <w:pStyle w:val="BodyText"/>
        <w:spacing w:line="264" w:lineRule="auto"/>
        <w:ind w:left="113" w:right="2956"/>
        <w:rPr>
          <w:rFonts w:ascii="Myriad Pro" w:hAnsi="Myriad Pro"/>
          <w:b/>
          <w:lang w:val="fr-FR"/>
        </w:rPr>
      </w:pPr>
      <w:r w:rsidRPr="00D7137B">
        <w:rPr>
          <w:color w:val="231F20"/>
          <w:lang w:val="fr-FR"/>
        </w:rPr>
        <w:t>termes,</w:t>
      </w:r>
      <w:r w:rsidRPr="00D7137B">
        <w:rPr>
          <w:color w:val="231F20"/>
          <w:spacing w:val="-14"/>
          <w:lang w:val="fr-FR"/>
        </w:rPr>
        <w:t xml:space="preserve"> </w:t>
      </w:r>
      <w:r w:rsidRPr="00D7137B">
        <w:rPr>
          <w:color w:val="231F20"/>
          <w:lang w:val="fr-FR"/>
        </w:rPr>
        <w:t>chaque</w:t>
      </w:r>
      <w:r w:rsidRPr="00D7137B">
        <w:rPr>
          <w:color w:val="231F20"/>
          <w:spacing w:val="-14"/>
          <w:lang w:val="fr-FR"/>
        </w:rPr>
        <w:t xml:space="preserve"> </w:t>
      </w:r>
      <w:r w:rsidRPr="00D7137B">
        <w:rPr>
          <w:color w:val="231F20"/>
          <w:lang w:val="fr-FR"/>
        </w:rPr>
        <w:t>initiative</w:t>
      </w:r>
      <w:r w:rsidRPr="00D7137B">
        <w:rPr>
          <w:color w:val="231F20"/>
          <w:spacing w:val="-14"/>
          <w:lang w:val="fr-FR"/>
        </w:rPr>
        <w:t xml:space="preserve"> </w:t>
      </w:r>
      <w:r w:rsidRPr="00D7137B">
        <w:rPr>
          <w:color w:val="231F20"/>
          <w:spacing w:val="-3"/>
          <w:lang w:val="fr-FR"/>
        </w:rPr>
        <w:t>d’intégration</w:t>
      </w:r>
      <w:r w:rsidRPr="00D7137B">
        <w:rPr>
          <w:color w:val="231F20"/>
          <w:spacing w:val="-14"/>
          <w:lang w:val="fr-FR"/>
        </w:rPr>
        <w:t xml:space="preserve"> </w:t>
      </w:r>
      <w:r w:rsidRPr="00D7137B">
        <w:rPr>
          <w:color w:val="231F20"/>
          <w:lang w:val="fr-FR"/>
        </w:rPr>
        <w:t>doit</w:t>
      </w:r>
      <w:r w:rsidRPr="00D7137B">
        <w:rPr>
          <w:color w:val="231F20"/>
          <w:spacing w:val="-14"/>
          <w:lang w:val="fr-FR"/>
        </w:rPr>
        <w:t xml:space="preserve"> </w:t>
      </w:r>
      <w:r w:rsidRPr="00D7137B">
        <w:rPr>
          <w:color w:val="231F20"/>
          <w:lang w:val="fr-FR"/>
        </w:rPr>
        <w:t>contribuer</w:t>
      </w:r>
      <w:r w:rsidRPr="00D7137B">
        <w:rPr>
          <w:color w:val="231F20"/>
          <w:spacing w:val="-14"/>
          <w:lang w:val="fr-FR"/>
        </w:rPr>
        <w:t xml:space="preserve"> </w:t>
      </w:r>
      <w:r w:rsidRPr="00D7137B">
        <w:rPr>
          <w:color w:val="231F20"/>
          <w:lang w:val="fr-FR"/>
        </w:rPr>
        <w:t>systématiquement</w:t>
      </w:r>
      <w:r w:rsidRPr="00D7137B">
        <w:rPr>
          <w:color w:val="231F20"/>
          <w:spacing w:val="-14"/>
          <w:lang w:val="fr-FR"/>
        </w:rPr>
        <w:t xml:space="preserve"> </w:t>
      </w:r>
      <w:r w:rsidRPr="00D7137B">
        <w:rPr>
          <w:color w:val="231F20"/>
          <w:lang w:val="fr-FR"/>
        </w:rPr>
        <w:t>à</w:t>
      </w:r>
      <w:r w:rsidRPr="00D7137B">
        <w:rPr>
          <w:color w:val="231F20"/>
          <w:spacing w:val="-14"/>
          <w:lang w:val="fr-FR"/>
        </w:rPr>
        <w:t xml:space="preserve"> </w:t>
      </w:r>
      <w:r w:rsidRPr="00D7137B">
        <w:rPr>
          <w:color w:val="231F20"/>
          <w:lang w:val="fr-FR"/>
        </w:rPr>
        <w:t>l'application</w:t>
      </w:r>
      <w:r w:rsidRPr="00D7137B">
        <w:rPr>
          <w:color w:val="231F20"/>
          <w:spacing w:val="-14"/>
          <w:lang w:val="fr-FR"/>
        </w:rPr>
        <w:t xml:space="preserve"> </w:t>
      </w:r>
      <w:r w:rsidRPr="00D7137B">
        <w:rPr>
          <w:color w:val="231F20"/>
          <w:lang w:val="fr-FR"/>
        </w:rPr>
        <w:t xml:space="preserve">de la CDPH, qui a pour but de </w:t>
      </w:r>
      <w:r w:rsidRPr="00D7137B">
        <w:rPr>
          <w:color w:val="231F20"/>
          <w:spacing w:val="-3"/>
          <w:lang w:val="fr-FR"/>
        </w:rPr>
        <w:t xml:space="preserve">promouvoir, protéger </w:t>
      </w:r>
      <w:r w:rsidRPr="00D7137B">
        <w:rPr>
          <w:color w:val="231F20"/>
          <w:lang w:val="fr-FR"/>
        </w:rPr>
        <w:t xml:space="preserve">et assurer la pleine et </w:t>
      </w:r>
      <w:r w:rsidRPr="00D7137B">
        <w:rPr>
          <w:color w:val="231F20"/>
          <w:lang w:val="fr-FR"/>
        </w:rPr>
        <w:t xml:space="preserve">égale jouissance de tous les </w:t>
      </w:r>
      <w:r w:rsidRPr="00D7137B">
        <w:rPr>
          <w:color w:val="231F20"/>
          <w:spacing w:val="-2"/>
          <w:lang w:val="fr-FR"/>
        </w:rPr>
        <w:t xml:space="preserve">droits </w:t>
      </w:r>
      <w:r w:rsidRPr="00D7137B">
        <w:rPr>
          <w:color w:val="231F20"/>
          <w:lang w:val="fr-FR"/>
        </w:rPr>
        <w:t xml:space="preserve">de l’homme et de toutes les libertés </w:t>
      </w:r>
      <w:r w:rsidRPr="00D7137B">
        <w:rPr>
          <w:color w:val="231F20"/>
          <w:spacing w:val="-3"/>
          <w:lang w:val="fr-FR"/>
        </w:rPr>
        <w:t xml:space="preserve">fondamentales </w:t>
      </w:r>
      <w:r w:rsidRPr="00D7137B">
        <w:rPr>
          <w:color w:val="231F20"/>
          <w:lang w:val="fr-FR"/>
        </w:rPr>
        <w:t xml:space="preserve">par les personnes handicapées et de </w:t>
      </w:r>
      <w:r w:rsidRPr="00D7137B">
        <w:rPr>
          <w:color w:val="231F20"/>
          <w:spacing w:val="-3"/>
          <w:lang w:val="fr-FR"/>
        </w:rPr>
        <w:t xml:space="preserve">promouvoir </w:t>
      </w:r>
      <w:r w:rsidRPr="00D7137B">
        <w:rPr>
          <w:color w:val="231F20"/>
          <w:lang w:val="fr-FR"/>
        </w:rPr>
        <w:t xml:space="preserve">le respect de leur dignité intrinsèque. De plus, tous </w:t>
      </w:r>
      <w:r w:rsidRPr="00D7137B">
        <w:rPr>
          <w:color w:val="231F20"/>
          <w:spacing w:val="-2"/>
          <w:lang w:val="fr-FR"/>
        </w:rPr>
        <w:t xml:space="preserve">les </w:t>
      </w:r>
      <w:r w:rsidRPr="00D7137B">
        <w:rPr>
          <w:color w:val="231F20"/>
          <w:lang w:val="fr-FR"/>
        </w:rPr>
        <w:t>efforts</w:t>
      </w:r>
      <w:r w:rsidRPr="00D7137B">
        <w:rPr>
          <w:color w:val="231F20"/>
          <w:spacing w:val="-12"/>
          <w:lang w:val="fr-FR"/>
        </w:rPr>
        <w:t xml:space="preserve"> </w:t>
      </w:r>
      <w:r w:rsidRPr="00D7137B">
        <w:rPr>
          <w:color w:val="231F20"/>
          <w:spacing w:val="-3"/>
          <w:lang w:val="fr-FR"/>
        </w:rPr>
        <w:t>d’intégration</w:t>
      </w:r>
      <w:r w:rsidRPr="00D7137B">
        <w:rPr>
          <w:color w:val="231F20"/>
          <w:spacing w:val="-12"/>
          <w:lang w:val="fr-FR"/>
        </w:rPr>
        <w:t xml:space="preserve"> </w:t>
      </w:r>
      <w:r w:rsidRPr="00D7137B">
        <w:rPr>
          <w:color w:val="231F20"/>
          <w:lang w:val="fr-FR"/>
        </w:rPr>
        <w:t>doivent</w:t>
      </w:r>
      <w:r w:rsidRPr="00D7137B">
        <w:rPr>
          <w:color w:val="231F20"/>
          <w:spacing w:val="-12"/>
          <w:lang w:val="fr-FR"/>
        </w:rPr>
        <w:t xml:space="preserve"> </w:t>
      </w:r>
      <w:r w:rsidRPr="00D7137B">
        <w:rPr>
          <w:color w:val="231F20"/>
          <w:lang w:val="fr-FR"/>
        </w:rPr>
        <w:t>être</w:t>
      </w:r>
      <w:r w:rsidRPr="00D7137B">
        <w:rPr>
          <w:color w:val="231F20"/>
          <w:spacing w:val="-12"/>
          <w:lang w:val="fr-FR"/>
        </w:rPr>
        <w:t xml:space="preserve"> </w:t>
      </w:r>
      <w:r w:rsidRPr="00D7137B">
        <w:rPr>
          <w:rFonts w:ascii="Myriad Pro" w:hAnsi="Myriad Pro"/>
          <w:b/>
          <w:color w:val="231F20"/>
          <w:lang w:val="fr-FR"/>
        </w:rPr>
        <w:t>conduits</w:t>
      </w:r>
      <w:r w:rsidRPr="00D7137B">
        <w:rPr>
          <w:rFonts w:ascii="Myriad Pro" w:hAnsi="Myriad Pro"/>
          <w:b/>
          <w:color w:val="231F20"/>
          <w:spacing w:val="-11"/>
          <w:lang w:val="fr-FR"/>
        </w:rPr>
        <w:t xml:space="preserve"> </w:t>
      </w:r>
      <w:r w:rsidRPr="00D7137B">
        <w:rPr>
          <w:rFonts w:ascii="Myriad Pro" w:hAnsi="Myriad Pro"/>
          <w:b/>
          <w:color w:val="231F20"/>
          <w:lang w:val="fr-FR"/>
        </w:rPr>
        <w:t>de</w:t>
      </w:r>
      <w:r w:rsidRPr="00D7137B">
        <w:rPr>
          <w:rFonts w:ascii="Myriad Pro" w:hAnsi="Myriad Pro"/>
          <w:b/>
          <w:color w:val="231F20"/>
          <w:spacing w:val="-11"/>
          <w:lang w:val="fr-FR"/>
        </w:rPr>
        <w:t xml:space="preserve"> </w:t>
      </w:r>
      <w:r w:rsidRPr="00D7137B">
        <w:rPr>
          <w:rFonts w:ascii="Myriad Pro" w:hAnsi="Myriad Pro"/>
          <w:b/>
          <w:color w:val="231F20"/>
          <w:lang w:val="fr-FR"/>
        </w:rPr>
        <w:t>manière</w:t>
      </w:r>
      <w:r w:rsidRPr="00D7137B">
        <w:rPr>
          <w:rFonts w:ascii="Myriad Pro" w:hAnsi="Myriad Pro"/>
          <w:b/>
          <w:color w:val="231F20"/>
          <w:spacing w:val="-11"/>
          <w:lang w:val="fr-FR"/>
        </w:rPr>
        <w:t xml:space="preserve"> </w:t>
      </w:r>
      <w:r w:rsidRPr="00D7137B">
        <w:rPr>
          <w:rFonts w:ascii="Myriad Pro" w:hAnsi="Myriad Pro"/>
          <w:b/>
          <w:color w:val="231F20"/>
          <w:spacing w:val="-3"/>
          <w:lang w:val="fr-FR"/>
        </w:rPr>
        <w:t>accessible</w:t>
      </w:r>
      <w:r w:rsidRPr="00D7137B">
        <w:rPr>
          <w:rFonts w:ascii="Myriad Pro" w:hAnsi="Myriad Pro"/>
          <w:b/>
          <w:color w:val="231F20"/>
          <w:spacing w:val="-11"/>
          <w:lang w:val="fr-FR"/>
        </w:rPr>
        <w:t xml:space="preserve"> </w:t>
      </w:r>
      <w:r w:rsidRPr="00D7137B">
        <w:rPr>
          <w:rFonts w:ascii="Myriad Pro" w:hAnsi="Myriad Pro"/>
          <w:b/>
          <w:color w:val="231F20"/>
          <w:lang w:val="fr-FR"/>
        </w:rPr>
        <w:t>et</w:t>
      </w:r>
      <w:r w:rsidRPr="00D7137B">
        <w:rPr>
          <w:rFonts w:ascii="Myriad Pro" w:hAnsi="Myriad Pro"/>
          <w:b/>
          <w:color w:val="231F20"/>
          <w:spacing w:val="-11"/>
          <w:lang w:val="fr-FR"/>
        </w:rPr>
        <w:t xml:space="preserve"> </w:t>
      </w:r>
      <w:r w:rsidRPr="00D7137B">
        <w:rPr>
          <w:rFonts w:ascii="Myriad Pro" w:hAnsi="Myriad Pro"/>
          <w:b/>
          <w:color w:val="231F20"/>
          <w:lang w:val="fr-FR"/>
        </w:rPr>
        <w:t>participative,</w:t>
      </w:r>
    </w:p>
    <w:p w:rsidR="00D509FC" w:rsidRPr="00D7137B" w:rsidRDefault="00D7137B">
      <w:pPr>
        <w:pStyle w:val="Heading6"/>
        <w:spacing w:line="254" w:lineRule="auto"/>
        <w:ind w:left="113" w:right="2859"/>
        <w:rPr>
          <w:lang w:val="fr-FR"/>
        </w:rPr>
      </w:pPr>
      <w:proofErr w:type="gramStart"/>
      <w:r w:rsidRPr="00D7137B">
        <w:rPr>
          <w:color w:val="231F20"/>
          <w:lang w:val="fr-FR"/>
        </w:rPr>
        <w:t>impliquant</w:t>
      </w:r>
      <w:proofErr w:type="gramEnd"/>
      <w:r w:rsidRPr="00D7137B">
        <w:rPr>
          <w:color w:val="231F20"/>
          <w:lang w:val="fr-FR"/>
        </w:rPr>
        <w:t xml:space="preserve"> une réelle </w:t>
      </w:r>
      <w:r w:rsidRPr="00D7137B">
        <w:rPr>
          <w:color w:val="231F20"/>
          <w:spacing w:val="-3"/>
          <w:lang w:val="fr-FR"/>
        </w:rPr>
        <w:t xml:space="preserve">consultation </w:t>
      </w:r>
      <w:r w:rsidRPr="00D7137B">
        <w:rPr>
          <w:color w:val="231F20"/>
          <w:lang w:val="fr-FR"/>
        </w:rPr>
        <w:t xml:space="preserve">et une implication des personnes handicapées et de leurs organisations </w:t>
      </w:r>
      <w:r w:rsidRPr="00D7137B">
        <w:rPr>
          <w:color w:val="231F20"/>
          <w:spacing w:val="-3"/>
          <w:lang w:val="fr-FR"/>
        </w:rPr>
        <w:t xml:space="preserve">représentatives </w:t>
      </w:r>
      <w:r w:rsidRPr="00D7137B">
        <w:rPr>
          <w:color w:val="231F20"/>
          <w:lang w:val="fr-FR"/>
        </w:rPr>
        <w:t>à toutes les étapes.</w:t>
      </w:r>
    </w:p>
    <w:p w:rsidR="00D509FC" w:rsidRPr="00D7137B" w:rsidRDefault="00D7137B">
      <w:pPr>
        <w:pStyle w:val="BodyText"/>
        <w:spacing w:before="126"/>
        <w:ind w:left="113"/>
        <w:rPr>
          <w:lang w:val="fr-FR"/>
        </w:rPr>
      </w:pPr>
      <w:r w:rsidRPr="00D7137B">
        <w:rPr>
          <w:color w:val="231F20"/>
          <w:lang w:val="fr-FR"/>
        </w:rPr>
        <w:t>Étapes en vue de l’intégration :</w:t>
      </w:r>
    </w:p>
    <w:p w:rsidR="00D509FC" w:rsidRPr="00D7137B" w:rsidRDefault="00D7137B">
      <w:pPr>
        <w:pStyle w:val="ListParagraph"/>
        <w:numPr>
          <w:ilvl w:val="0"/>
          <w:numId w:val="6"/>
        </w:numPr>
        <w:tabs>
          <w:tab w:val="left" w:pos="854"/>
        </w:tabs>
        <w:spacing w:before="112"/>
        <w:ind w:right="2948"/>
        <w:jc w:val="left"/>
        <w:rPr>
          <w:lang w:val="fr-FR"/>
        </w:rPr>
      </w:pPr>
      <w:r w:rsidRPr="00D7137B">
        <w:rPr>
          <w:color w:val="231F20"/>
          <w:lang w:val="fr-FR"/>
        </w:rPr>
        <w:t>Un budget pour l’intégration du handicap, ce qui si</w:t>
      </w:r>
      <w:r w:rsidRPr="00D7137B">
        <w:rPr>
          <w:color w:val="231F20"/>
          <w:lang w:val="fr-FR"/>
        </w:rPr>
        <w:t>gnifie que la procédure de budget annuel doit prendre en considération les questions et problèmes des personnes handicapées. Dans le contexte de l’intégration du handicap, cela implique la prise en considération du coût des mesures nécessaires pour garanti</w:t>
      </w:r>
      <w:r w:rsidRPr="00D7137B">
        <w:rPr>
          <w:color w:val="231F20"/>
          <w:lang w:val="fr-FR"/>
        </w:rPr>
        <w:t>r que les personnes handicapées bénéficient à égalité des plans et programmes nationaux concernés et y participent. Des ressources allouées aux biens et services publics tels que les infrastructures, la communication et les bâtiments, entre autres, doivent</w:t>
      </w:r>
      <w:r w:rsidRPr="00D7137B">
        <w:rPr>
          <w:color w:val="231F20"/>
          <w:lang w:val="fr-FR"/>
        </w:rPr>
        <w:t xml:space="preserve"> être mobilisées pour faire progresser l’intégration. Les coûts des programmes spécifiques au handicap doivent aussi être pris en</w:t>
      </w:r>
      <w:r w:rsidRPr="00D7137B">
        <w:rPr>
          <w:color w:val="231F20"/>
          <w:spacing w:val="-12"/>
          <w:lang w:val="fr-FR"/>
        </w:rPr>
        <w:t xml:space="preserve"> </w:t>
      </w:r>
      <w:r w:rsidRPr="00D7137B">
        <w:rPr>
          <w:color w:val="231F20"/>
          <w:lang w:val="fr-FR"/>
        </w:rPr>
        <w:t>compte.</w:t>
      </w:r>
    </w:p>
    <w:p w:rsidR="00D509FC" w:rsidRPr="00D7137B" w:rsidRDefault="00D509FC">
      <w:pPr>
        <w:pStyle w:val="BodyText"/>
        <w:rPr>
          <w:sz w:val="20"/>
          <w:lang w:val="fr-FR"/>
        </w:rPr>
      </w:pPr>
    </w:p>
    <w:p w:rsidR="00D509FC" w:rsidRPr="00D7137B" w:rsidRDefault="00D509FC">
      <w:pPr>
        <w:pStyle w:val="BodyText"/>
        <w:spacing w:before="3"/>
        <w:rPr>
          <w:lang w:val="fr-FR"/>
        </w:rPr>
      </w:pPr>
    </w:p>
    <w:p w:rsidR="00D509FC" w:rsidRPr="00D7137B" w:rsidRDefault="00D7137B">
      <w:pPr>
        <w:spacing w:before="101"/>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218" style="position:absolute;margin-left:0;margin-top:0;width:133.25pt;height:841.9pt;z-index:-57064;mso-position-horizontal-relative:page;mso-position-vertical-relative:page" coordsize="2665,16838">
            <v:shape id="_x0000_s1223" type="#_x0000_t75" style="position:absolute;width:2665;height:16838">
              <v:imagedata r:id="rId17" o:title=""/>
            </v:shape>
            <v:rect id="_x0000_s1222" style="position:absolute;width:397;height:16838" fillcolor="#2d9a47" stroked="f"/>
            <v:shape id="_x0000_s1221" style="position:absolute;left:965;top:14147;width:1108;height:1310" coordorigin="965,14147" coordsize="1108,1310" path="m1347,15457r,-193l1294,15264r-48,-3l1154,15224r-54,-59l1076,15103r-4,-30l1072,14954r-62,l996,14954r-10,-3l979,14944r-14,-13l965,14924r,-16l980,14866r32,-83l1045,14701r17,-41l1069,14641r4,-15l1075,14610r2,-22l1082,14548r19,-76l1131,14407r34,-53l1205,14308r61,-53l1331,14211r70,-33l1474,14157r77,-10l1595,14147r74,9l1737,14174r85,39l1883,14255r58,53l1944,14312r4,4l1950,14319r2,2l1955,14324r38,52l2026,14434r25,66l2066,14562r6,67l2072,14669r-2,36l2054,14784r-36,91l1958,14965r-41,45l1907,15019r-12,12l1885,15042r-4,6l1881,15447e" filled="f" strokecolor="#2d9a47" strokeweight="1.2196mm">
              <v:path arrowok="t"/>
            </v:shape>
            <v:shape id="_x0000_s1220" style="position:absolute;left:1185;top:14248;width:722;height:526" coordorigin="1185,14248" coordsize="722,526" o:spt="100" adj="0,,0" path="m1345,14732r-59,l1289,14736r2,6l1293,14754r2,12l1297,14774r37,l1336,14764r1,-10l1339,14744r2,-8l1345,14732xm1237,14540r-18,18l1211,14568r2,4l1221,14582r4,6l1228,14594r5,6l1230,14606r-1,4l1225,14620r-5,l1217,14622r-13,2l1185,14628r2,38l1197,14666r10,2l1219,14670r1,l1226,14672r1,4l1228,14680r3,8l1231,14694r-4,8l1216,14716r-4,6l1213,14728r8,8l1238,14750r7,-6l1256,14736r14,-10l1270,14726r146,l1420,14722r-6,-6l1408,14706r-11,-14l1397,14690r2,-4l1305,14686r-24,-12l1268,14648r7,-26l1297,14604r101,l1396,14600r5,-6l1410,14580r3,-6l1632,14574r4,-2l1721,14572r2,-2l1882,14570r2,-2l1883,14566r-611,l1262,14558r-9,-6l1244,14548r-7,-8xm1416,14726r-57,l1368,14732r9,6l1386,14744r7,6l1416,14726xm1822,14702r-37,l1786,14708r5,26l1817,14732r2,-8l1819,14716r3,-14xm1359,14726r-89,l1270,14726r11,6l1351,14732r8,-6xm1882,14570r-159,l1735,14586r2,8l1733,14600r-3,12l1721,14614r-11,l1700,14618r1,26l1729,14648r4,6l1732,14662r7,6l1735,14672r-3,6l1729,14682r-5,10l1724,14696r6,6l1741,14712r8,-8l1757,14702r7,-8l1884,14694r2,-2l1884,14690r-14,-18l1797,14672r-23,-12l1765,14648r-3,-16l1765,14616r9,-14l1799,14588r72,l1880,14574r2,-4xm1884,14694r-42,l1846,14698r6,4l1856,14704r9,6l1870,14710r6,-6l1884,14694xm1842,14694r-78,l1769,14698r4,2l1777,14702r6,2l1785,14702r37,l1823,14700r13,l1842,14694xm1836,14700r-13,l1834,14702r2,-2xm1398,14604r-71,l1338,14610r8,10l1352,14632r2,10l1347,14666r-18,16l1305,14686r94,l1403,14676r,-4l1421,14668r23,-4l1442,14626r-4,-2l1439,14624r-26,-2l1405,14618r-2,-6l1398,14604xm1871,14588r-72,l1823,14594r18,16l1847,14632r-9,26l1820,14672r50,l1870,14670r-1,-2l1876,14652r1,-4l1882,14648r6,-2l1889,14646r8,-2l1901,14644r6,-2l1905,14616r-8,-2l1886,14614r-9,-2l1876,14608r,-4l1873,14600r-2,-6l1867,14594r4,-6xm1632,14574r-133,l1513,14580r6,4l1525,14584r11,46l1537,14636r,6l1540,14646r56,l1599,14636r1,-10l1603,14606r1,-10l1606,14586r15,-6l1627,14576r5,-2xm1493,14574r-80,l1448,14608r14,-10l1469,14592r24,-18xm1721,14572r-85,l1662,14590r15,8l1688,14606r33,-34xm1870,14592r-3,2l1871,14594r-1,-2xm1290,14554r-17,8l1272,14566r91,l1354,14560r-10,-4l1290,14556r,-2xm1391,14540r-4,4l1382,14548r-4,2l1367,14558r-4,8l1768,14566r-5,-2l1761,14562r-35,l1724,14560r-313,l1391,14540xm1831,14558r-53,l1768,14562r,4l1883,14566r-1,-2l1840,14564r-4,-2l1831,14558xm1866,14548r-20,16l1882,14564r-2,-4l1866,14548xm1740,14548r-14,14l1761,14562r-18,-12l1740,14548xm1446,14286r-41,44l1412,14338r7,8l1425,14356r7,8l1436,14370r6,4l1439,14382r-6,12l1430,14402r-4,4l1418,14410r-38,6l1367,14420r1,56l1378,14478r10,2l1398,14482r26,2l1428,14488r3,8l1438,14512r2,6l1436,14526r-12,16l1420,14548r-4,6l1411,14560r313,l1720,14556r-6,-10l1703,14532r-5,-8l1693,14518r12,-30l1564,14488r-16,-2l1535,14478r-4,-4l1526,14466r-2,-4l1521,14450r,-12l1526,14426r9,-12l1564,14402r140,l1704,14400r-7,-18l1692,14376r8,-10l1710,14352r10,-16l1727,14324r-2,-2l1496,14322r-7,-8l1479,14310r-16,-12l1453,14292r-2,-2l1446,14286xm1816,14526r-26,2l1788,14538r,8l1785,14556r-4,2l1827,14558r-5,-2l1820,14546r-2,-8l1816,14526xm1340,14554r-49,l1290,14556r54,l1340,14554xm1333,14516r-37,l1293,14520r1,4l1290,14554r1,l1340,14554r-1,-6l1337,14536r-2,-8l1334,14522r-1,-6xm1704,14402r-140,l1592,14416r14,26l1592,14476r-13,8l1564,14488r141,l1706,14486r39,-8l1758,14478r8,-4l1764,14416r-59,-8l1704,14402xm1594,14248r-58,l1530,14294r-1,4l1528,14308r-4,2l1523,14310r-7,2l1515,14312r-3,2l1506,14316r-4,2l1496,14322r144,l1633,14318r-14,-6l1611,14310r-4,-4l1605,14300r-11,-52xm1685,14284r-8,8l1668,14298r-18,14l1644,14316r-4,6l1725,14322r-40,-38xe" fillcolor="#2d9a47" stroked="f">
              <v:stroke joinstyle="round"/>
              <v:formulas/>
              <v:path arrowok="t" o:connecttype="segments"/>
            </v:shape>
            <v:shape id="_x0000_s1219" type="#_x0000_t202" style="position:absolute;left:1757;top:16194;width:908;height:260" filled="f" stroked="f">
              <v:textbox inset="0,0,0,0">
                <w:txbxContent>
                  <w:p w:rsidR="00D509FC" w:rsidRDefault="00D7137B">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12</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4"/>
        <w:rPr>
          <w:rFonts w:ascii="Myriad Pro"/>
          <w:sz w:val="21"/>
          <w:lang w:val="fr-FR"/>
        </w:rPr>
      </w:pPr>
    </w:p>
    <w:p w:rsidR="00D509FC" w:rsidRPr="00D7137B" w:rsidRDefault="00D7137B">
      <w:pPr>
        <w:pStyle w:val="ListParagraph"/>
        <w:numPr>
          <w:ilvl w:val="0"/>
          <w:numId w:val="6"/>
        </w:numPr>
        <w:tabs>
          <w:tab w:val="left" w:pos="3632"/>
        </w:tabs>
        <w:spacing w:before="68"/>
        <w:ind w:left="3631" w:right="302"/>
        <w:jc w:val="left"/>
        <w:rPr>
          <w:lang w:val="fr-FR"/>
        </w:rPr>
      </w:pPr>
      <w:r w:rsidRPr="00D7137B">
        <w:rPr>
          <w:color w:val="231F20"/>
          <w:lang w:val="fr-FR"/>
        </w:rPr>
        <w:t xml:space="preserve">Développer les compétences nationales, y compris celles des responsables gouvernementaux, de la société civile et des autres acteurs concernés pour une intégration efficace, notamment par </w:t>
      </w:r>
      <w:r w:rsidRPr="00D7137B">
        <w:rPr>
          <w:color w:val="231F20"/>
          <w:spacing w:val="-3"/>
          <w:lang w:val="fr-FR"/>
        </w:rPr>
        <w:t xml:space="preserve">l’offre </w:t>
      </w:r>
      <w:r w:rsidRPr="00D7137B">
        <w:rPr>
          <w:color w:val="231F20"/>
          <w:lang w:val="fr-FR"/>
        </w:rPr>
        <w:t>d’informations et de</w:t>
      </w:r>
      <w:r w:rsidRPr="00D7137B">
        <w:rPr>
          <w:color w:val="231F20"/>
          <w:spacing w:val="-5"/>
          <w:lang w:val="fr-FR"/>
        </w:rPr>
        <w:t xml:space="preserve"> </w:t>
      </w:r>
      <w:r w:rsidRPr="00D7137B">
        <w:rPr>
          <w:color w:val="231F20"/>
          <w:lang w:val="fr-FR"/>
        </w:rPr>
        <w:t>formations.</w:t>
      </w:r>
    </w:p>
    <w:p w:rsidR="00D509FC" w:rsidRPr="00D7137B" w:rsidRDefault="00D7137B">
      <w:pPr>
        <w:pStyle w:val="ListParagraph"/>
        <w:numPr>
          <w:ilvl w:val="0"/>
          <w:numId w:val="6"/>
        </w:numPr>
        <w:tabs>
          <w:tab w:val="left" w:pos="3632"/>
        </w:tabs>
        <w:spacing w:before="112"/>
        <w:ind w:left="3631" w:right="464"/>
        <w:jc w:val="left"/>
        <w:rPr>
          <w:lang w:val="fr-FR"/>
        </w:rPr>
      </w:pPr>
      <w:r w:rsidRPr="00D7137B">
        <w:rPr>
          <w:color w:val="231F20"/>
          <w:lang w:val="fr-FR"/>
        </w:rPr>
        <w:t xml:space="preserve">Analyser et comprendre </w:t>
      </w:r>
      <w:r w:rsidRPr="00D7137B">
        <w:rPr>
          <w:color w:val="231F20"/>
          <w:lang w:val="fr-FR"/>
        </w:rPr>
        <w:t>la situation socio-économique des personnes handicapées aux niveaux national ou local en lien avec le développement en général, mais aussi avec des secteurs spécifiques, en utilisant des données à la fois quantitatives et</w:t>
      </w:r>
      <w:r w:rsidRPr="00D7137B">
        <w:rPr>
          <w:color w:val="231F20"/>
          <w:spacing w:val="-11"/>
          <w:lang w:val="fr-FR"/>
        </w:rPr>
        <w:t xml:space="preserve"> </w:t>
      </w:r>
      <w:r w:rsidRPr="00D7137B">
        <w:rPr>
          <w:color w:val="231F20"/>
          <w:lang w:val="fr-FR"/>
        </w:rPr>
        <w:t>qualitatives.</w:t>
      </w:r>
    </w:p>
    <w:p w:rsidR="00D509FC" w:rsidRPr="00D7137B" w:rsidRDefault="00D7137B">
      <w:pPr>
        <w:pStyle w:val="ListParagraph"/>
        <w:numPr>
          <w:ilvl w:val="0"/>
          <w:numId w:val="6"/>
        </w:numPr>
        <w:tabs>
          <w:tab w:val="left" w:pos="3632"/>
        </w:tabs>
        <w:spacing w:before="112"/>
        <w:ind w:left="3631" w:right="446"/>
        <w:jc w:val="left"/>
        <w:rPr>
          <w:lang w:val="fr-FR"/>
        </w:rPr>
      </w:pPr>
      <w:r w:rsidRPr="00D7137B">
        <w:rPr>
          <w:color w:val="231F20"/>
          <w:lang w:val="fr-FR"/>
        </w:rPr>
        <w:t xml:space="preserve">Évaluer l’incidence </w:t>
      </w:r>
      <w:r w:rsidRPr="00D7137B">
        <w:rPr>
          <w:color w:val="231F20"/>
          <w:lang w:val="fr-FR"/>
        </w:rPr>
        <w:t>de toutes les lois, de toutes les politiques et de tous les programmes, y compris les plans et stratégies de développement national,</w:t>
      </w:r>
      <w:r w:rsidRPr="00D7137B">
        <w:rPr>
          <w:color w:val="231F20"/>
          <w:spacing w:val="-16"/>
          <w:lang w:val="fr-FR"/>
        </w:rPr>
        <w:t xml:space="preserve"> </w:t>
      </w:r>
      <w:r w:rsidRPr="00D7137B">
        <w:rPr>
          <w:color w:val="231F20"/>
          <w:lang w:val="fr-FR"/>
        </w:rPr>
        <w:t>sur les personnes handicapées. Cela implique d’examiner et, si nécessaire, de réviser les lois, politiques et programmes ex</w:t>
      </w:r>
      <w:r w:rsidRPr="00D7137B">
        <w:rPr>
          <w:color w:val="231F20"/>
          <w:lang w:val="fr-FR"/>
        </w:rPr>
        <w:t>istants afin de garantir et refléter</w:t>
      </w:r>
      <w:r w:rsidRPr="00D7137B">
        <w:rPr>
          <w:color w:val="231F20"/>
          <w:spacing w:val="-11"/>
          <w:lang w:val="fr-FR"/>
        </w:rPr>
        <w:t xml:space="preserve"> </w:t>
      </w:r>
      <w:r w:rsidRPr="00D7137B">
        <w:rPr>
          <w:color w:val="231F20"/>
          <w:lang w:val="fr-FR"/>
        </w:rPr>
        <w:t>la</w:t>
      </w:r>
    </w:p>
    <w:p w:rsidR="00D509FC" w:rsidRPr="00D7137B" w:rsidRDefault="00D7137B">
      <w:pPr>
        <w:pStyle w:val="BodyText"/>
        <w:ind w:left="3631" w:right="231"/>
        <w:rPr>
          <w:lang w:val="fr-FR"/>
        </w:rPr>
      </w:pPr>
      <w:proofErr w:type="gramStart"/>
      <w:r w:rsidRPr="00D7137B">
        <w:rPr>
          <w:color w:val="231F20"/>
          <w:lang w:val="fr-FR"/>
        </w:rPr>
        <w:t>participation</w:t>
      </w:r>
      <w:proofErr w:type="gramEnd"/>
      <w:r w:rsidRPr="00D7137B">
        <w:rPr>
          <w:color w:val="231F20"/>
          <w:lang w:val="fr-FR"/>
        </w:rPr>
        <w:t xml:space="preserve"> et les problèmes des personnes handicapées. De plus, des analyses de retombées doivent être conduites pour les nouvelles lois et politiques, ainsi que les nouveaux programmes qui toucheront les personne</w:t>
      </w:r>
      <w:r w:rsidRPr="00D7137B">
        <w:rPr>
          <w:color w:val="231F20"/>
          <w:lang w:val="fr-FR"/>
        </w:rPr>
        <w:t>s handicapées.</w:t>
      </w:r>
    </w:p>
    <w:p w:rsidR="00D509FC" w:rsidRPr="00D7137B" w:rsidRDefault="00D7137B">
      <w:pPr>
        <w:pStyle w:val="ListParagraph"/>
        <w:numPr>
          <w:ilvl w:val="0"/>
          <w:numId w:val="6"/>
        </w:numPr>
        <w:tabs>
          <w:tab w:val="left" w:pos="3632"/>
        </w:tabs>
        <w:spacing w:before="112"/>
        <w:ind w:left="3631" w:right="275"/>
        <w:jc w:val="left"/>
        <w:rPr>
          <w:lang w:val="fr-FR"/>
        </w:rPr>
      </w:pPr>
      <w:r w:rsidRPr="00D7137B">
        <w:rPr>
          <w:color w:val="231F20"/>
          <w:lang w:val="fr-FR"/>
        </w:rPr>
        <w:t>Développer des mécanismes efficaces internes au gouvernement pour soutenir l’intégration. Cela peut comprendre, par exemple, la mise en place d’un mécanisme de coordination (comme le suggère l’article 33 de la CDPH, traité en profondeur dans</w:t>
      </w:r>
      <w:r w:rsidRPr="00D7137B">
        <w:rPr>
          <w:color w:val="231F20"/>
          <w:lang w:val="fr-FR"/>
        </w:rPr>
        <w:t xml:space="preserve"> le module 2 des présents Outils) ou la mise en place de points de contact en matière de handicap dans tous les bureaux gouvernementaux concernés, comme cela a été fait en Afrique du Sud et en Zambie, pour faciliter les efforts d’intégration entre ministèr</w:t>
      </w:r>
      <w:r w:rsidRPr="00D7137B">
        <w:rPr>
          <w:color w:val="231F20"/>
          <w:lang w:val="fr-FR"/>
        </w:rPr>
        <w:t>es et</w:t>
      </w:r>
      <w:r w:rsidRPr="00D7137B">
        <w:rPr>
          <w:color w:val="231F20"/>
          <w:spacing w:val="-16"/>
          <w:lang w:val="fr-FR"/>
        </w:rPr>
        <w:t xml:space="preserve"> </w:t>
      </w:r>
      <w:r w:rsidRPr="00D7137B">
        <w:rPr>
          <w:color w:val="231F20"/>
          <w:lang w:val="fr-FR"/>
        </w:rPr>
        <w:t>secteurs.</w:t>
      </w:r>
    </w:p>
    <w:p w:rsidR="00D509FC" w:rsidRPr="00D7137B" w:rsidRDefault="00D7137B">
      <w:pPr>
        <w:pStyle w:val="ListParagraph"/>
        <w:numPr>
          <w:ilvl w:val="0"/>
          <w:numId w:val="6"/>
        </w:numPr>
        <w:tabs>
          <w:tab w:val="left" w:pos="3632"/>
        </w:tabs>
        <w:spacing w:before="112"/>
        <w:ind w:left="3631" w:right="532"/>
        <w:jc w:val="left"/>
        <w:rPr>
          <w:lang w:val="fr-FR"/>
        </w:rPr>
      </w:pPr>
      <w:r w:rsidRPr="00D7137B">
        <w:rPr>
          <w:color w:val="231F20"/>
          <w:lang w:val="fr-FR"/>
        </w:rPr>
        <w:t>Développer des indicateurs de performances ou des marqueurs pour suivre et mesurer périodiquement les améliorations (ou le manque</w:t>
      </w:r>
      <w:r w:rsidRPr="00D7137B">
        <w:rPr>
          <w:color w:val="231F20"/>
          <w:spacing w:val="-4"/>
          <w:lang w:val="fr-FR"/>
        </w:rPr>
        <w:t xml:space="preserve"> </w:t>
      </w:r>
      <w:r w:rsidRPr="00D7137B">
        <w:rPr>
          <w:color w:val="231F20"/>
          <w:lang w:val="fr-FR"/>
        </w:rPr>
        <w:t>d’améliorations)</w:t>
      </w:r>
    </w:p>
    <w:p w:rsidR="00D509FC" w:rsidRPr="00D7137B" w:rsidRDefault="00D7137B">
      <w:pPr>
        <w:pStyle w:val="BodyText"/>
        <w:ind w:left="3631"/>
        <w:rPr>
          <w:lang w:val="fr-FR"/>
        </w:rPr>
      </w:pPr>
      <w:proofErr w:type="gramStart"/>
      <w:r w:rsidRPr="00D7137B">
        <w:rPr>
          <w:color w:val="231F20"/>
          <w:lang w:val="fr-FR"/>
        </w:rPr>
        <w:t>perçues</w:t>
      </w:r>
      <w:proofErr w:type="gramEnd"/>
      <w:r w:rsidRPr="00D7137B">
        <w:rPr>
          <w:color w:val="231F20"/>
          <w:lang w:val="fr-FR"/>
        </w:rPr>
        <w:t xml:space="preserve"> par les personnes handicapées suite à l’intégration du handicap dans des politiques ou programmes particuliers. Les résultats de telles évaluations peuvent être utilisés pour mesurer le succès ou la nécessité de modifier des politiques ou des progr</w:t>
      </w:r>
      <w:r w:rsidRPr="00D7137B">
        <w:rPr>
          <w:color w:val="231F20"/>
          <w:lang w:val="fr-FR"/>
        </w:rPr>
        <w:t>ammes spécifiques. Pour mesurer pleinement les retombées des efforts d’intégration, les données collectées au cours du suivi doivent être ventilées par sexe et par type de handicap.</w:t>
      </w:r>
    </w:p>
    <w:p w:rsidR="00D509FC" w:rsidRPr="00D7137B" w:rsidRDefault="00D7137B">
      <w:pPr>
        <w:pStyle w:val="ListParagraph"/>
        <w:numPr>
          <w:ilvl w:val="0"/>
          <w:numId w:val="6"/>
        </w:numPr>
        <w:tabs>
          <w:tab w:val="left" w:pos="3632"/>
        </w:tabs>
        <w:spacing w:before="112"/>
        <w:ind w:left="3631" w:right="529"/>
        <w:jc w:val="left"/>
        <w:rPr>
          <w:lang w:val="fr-FR"/>
        </w:rPr>
      </w:pPr>
      <w:r w:rsidRPr="00D7137B">
        <w:rPr>
          <w:color w:val="231F20"/>
          <w:lang w:val="fr-FR"/>
        </w:rPr>
        <w:t>Créer un cadre de suivi des retombées des efforts d’intégration du handica</w:t>
      </w:r>
      <w:r w:rsidRPr="00D7137B">
        <w:rPr>
          <w:color w:val="231F20"/>
          <w:lang w:val="fr-FR"/>
        </w:rPr>
        <w:t>p dans le développement et dans différents secteurs. Les points de contact</w:t>
      </w:r>
      <w:r w:rsidRPr="00D7137B">
        <w:rPr>
          <w:color w:val="231F20"/>
          <w:spacing w:val="-10"/>
          <w:lang w:val="fr-FR"/>
        </w:rPr>
        <w:t xml:space="preserve"> </w:t>
      </w:r>
      <w:r w:rsidRPr="00D7137B">
        <w:rPr>
          <w:color w:val="231F20"/>
          <w:lang w:val="fr-FR"/>
        </w:rPr>
        <w:t>des différents ministères et agences, ainsi que les organismes indépendants, tels que les institutions nationales des droits de l’homme, les ombudsmen ou</w:t>
      </w:r>
      <w:r w:rsidRPr="00D7137B">
        <w:rPr>
          <w:color w:val="231F20"/>
          <w:spacing w:val="-5"/>
          <w:lang w:val="fr-FR"/>
        </w:rPr>
        <w:t xml:space="preserve"> </w:t>
      </w:r>
      <w:r w:rsidRPr="00D7137B">
        <w:rPr>
          <w:color w:val="231F20"/>
          <w:lang w:val="fr-FR"/>
        </w:rPr>
        <w:t>la</w:t>
      </w:r>
    </w:p>
    <w:p w:rsidR="00D509FC" w:rsidRPr="00D7137B" w:rsidRDefault="00D7137B">
      <w:pPr>
        <w:pStyle w:val="BodyText"/>
        <w:spacing w:line="249" w:lineRule="auto"/>
        <w:ind w:left="3631" w:right="167"/>
        <w:rPr>
          <w:lang w:val="fr-FR"/>
        </w:rPr>
      </w:pPr>
      <w:proofErr w:type="gramStart"/>
      <w:r w:rsidRPr="00D7137B">
        <w:rPr>
          <w:color w:val="231F20"/>
          <w:lang w:val="fr-FR"/>
        </w:rPr>
        <w:t>société</w:t>
      </w:r>
      <w:proofErr w:type="gramEnd"/>
      <w:r w:rsidRPr="00D7137B">
        <w:rPr>
          <w:color w:val="231F20"/>
          <w:lang w:val="fr-FR"/>
        </w:rPr>
        <w:t xml:space="preserve"> civile, particulièrement les OPH, ont un rôle important à jouer à cet égard. Le cadre doit encourager la participation et donner une place aux personnes handicapées et autres parties prenantes dans le suivi, mais aussi fournir un retour d’expérienc</w:t>
      </w:r>
      <w:r w:rsidRPr="00D7137B">
        <w:rPr>
          <w:color w:val="231F20"/>
          <w:lang w:val="fr-FR"/>
        </w:rPr>
        <w:t>e sur les efforts d’intégration.</w:t>
      </w:r>
    </w:p>
    <w:p w:rsidR="00D509FC" w:rsidRPr="00D7137B" w:rsidRDefault="00D7137B">
      <w:pPr>
        <w:pStyle w:val="BodyText"/>
        <w:spacing w:before="9"/>
        <w:rPr>
          <w:sz w:val="19"/>
          <w:lang w:val="fr-FR"/>
        </w:rPr>
      </w:pPr>
      <w:r>
        <w:pict>
          <v:group id="_x0000_s1213" style="position:absolute;margin-left:144.05pt;margin-top:13.7pt;width:395.05pt;height:84.85pt;z-index:2464;mso-wrap-distance-left:0;mso-wrap-distance-right:0;mso-position-horizontal-relative:page" coordorigin="2881,274" coordsize="7901,1697">
            <v:rect id="_x0000_s1217" style="position:absolute;left:2891;top:274;width:7880;height:363" fillcolor="#2d9a47" stroked="f"/>
            <v:rect id="_x0000_s1216" style="position:absolute;left:2891;top:637;width:7880;height:1324" fillcolor="#e8eee4" stroked="f"/>
            <v:line id="_x0000_s1215" style="position:absolute" from="2891,1961" to="10772,1961" strokecolor="#2d9a47" strokeweight="1pt"/>
            <v:shape id="_x0000_s1214" type="#_x0000_t202" style="position:absolute;left:2881;top:274;width:7901;height:1697" filled="f" stroked="f">
              <v:textbox inset="0,0,0,0">
                <w:txbxContent>
                  <w:p w:rsidR="00D509FC" w:rsidRPr="00D7137B" w:rsidRDefault="00D7137B">
                    <w:pPr>
                      <w:spacing w:before="32"/>
                      <w:ind w:left="2652" w:right="2652"/>
                      <w:jc w:val="center"/>
                      <w:rPr>
                        <w:rFonts w:ascii="Myriad Pro" w:hAnsi="Myriad Pro"/>
                        <w:b/>
                        <w:lang w:val="fr-FR"/>
                      </w:rPr>
                    </w:pPr>
                    <w:r w:rsidRPr="00D7137B">
                      <w:rPr>
                        <w:rFonts w:ascii="Myriad Pro" w:hAnsi="Myriad Pro"/>
                        <w:b/>
                        <w:color w:val="FFFFFF"/>
                        <w:lang w:val="fr-FR"/>
                      </w:rPr>
                      <w:t>L’intégration n’est PAS...</w:t>
                    </w:r>
                  </w:p>
                  <w:p w:rsidR="00D509FC" w:rsidRPr="00D7137B" w:rsidRDefault="00D7137B">
                    <w:pPr>
                      <w:spacing w:before="188"/>
                      <w:ind w:left="803" w:right="302" w:hanging="284"/>
                      <w:rPr>
                        <w:rFonts w:ascii="Myriad Pro" w:hAnsi="Myriad Pro"/>
                        <w:sz w:val="20"/>
                        <w:lang w:val="fr-FR"/>
                      </w:rPr>
                    </w:pPr>
                    <w:proofErr w:type="gramStart"/>
                    <w:r w:rsidRPr="00D7137B">
                      <w:rPr>
                        <w:rFonts w:ascii="Arial" w:hAnsi="Arial"/>
                        <w:color w:val="231F20"/>
                        <w:w w:val="120"/>
                        <w:sz w:val="20"/>
                        <w:lang w:val="fr-FR"/>
                      </w:rPr>
                      <w:t>z</w:t>
                    </w:r>
                    <w:proofErr w:type="gramEnd"/>
                    <w:r w:rsidRPr="00D7137B">
                      <w:rPr>
                        <w:rFonts w:ascii="Arial" w:hAnsi="Arial"/>
                        <w:color w:val="231F20"/>
                        <w:w w:val="120"/>
                        <w:sz w:val="20"/>
                        <w:lang w:val="fr-FR"/>
                      </w:rPr>
                      <w:t xml:space="preserve"> </w:t>
                    </w:r>
                    <w:r w:rsidRPr="00D7137B">
                      <w:rPr>
                        <w:rFonts w:ascii="Myriad Pro" w:hAnsi="Myriad Pro"/>
                        <w:color w:val="231F20"/>
                        <w:sz w:val="20"/>
                        <w:lang w:val="fr-FR"/>
                      </w:rPr>
                      <w:t>l’insertion des personnes handicapées dans une composante d’une stratégie ou d’un plan de développement national ;</w:t>
                    </w:r>
                  </w:p>
                  <w:p w:rsidR="00D509FC" w:rsidRPr="00D7137B" w:rsidRDefault="00D7137B">
                    <w:pPr>
                      <w:spacing w:before="56"/>
                      <w:ind w:left="803" w:right="302" w:hanging="284"/>
                      <w:rPr>
                        <w:rFonts w:ascii="Myriad Pro" w:hAnsi="Myriad Pro"/>
                        <w:sz w:val="20"/>
                        <w:lang w:val="fr-FR"/>
                      </w:rPr>
                    </w:pPr>
                    <w:proofErr w:type="gramStart"/>
                    <w:r w:rsidRPr="00D7137B">
                      <w:rPr>
                        <w:rFonts w:ascii="Arial" w:hAnsi="Arial"/>
                        <w:color w:val="231F20"/>
                        <w:w w:val="120"/>
                        <w:sz w:val="20"/>
                        <w:lang w:val="fr-FR"/>
                      </w:rPr>
                      <w:t>z</w:t>
                    </w:r>
                    <w:proofErr w:type="gramEnd"/>
                    <w:r w:rsidRPr="00D7137B">
                      <w:rPr>
                        <w:rFonts w:ascii="Arial" w:hAnsi="Arial"/>
                        <w:color w:val="231F20"/>
                        <w:w w:val="120"/>
                        <w:sz w:val="20"/>
                        <w:lang w:val="fr-FR"/>
                      </w:rPr>
                      <w:t xml:space="preserve"> </w:t>
                    </w:r>
                    <w:r w:rsidRPr="00D7137B">
                      <w:rPr>
                        <w:rFonts w:ascii="Myriad Pro" w:hAnsi="Myriad Pro"/>
                        <w:color w:val="231F20"/>
                        <w:sz w:val="20"/>
                        <w:lang w:val="fr-FR"/>
                      </w:rPr>
                      <w:t xml:space="preserve">l’ajout des mots « et personnes handicapées » dans différentes parties </w:t>
                    </w:r>
                    <w:r w:rsidRPr="00D7137B">
                      <w:rPr>
                        <w:rFonts w:ascii="Myriad Pro" w:hAnsi="Myriad Pro"/>
                        <w:color w:val="231F20"/>
                        <w:sz w:val="20"/>
                        <w:lang w:val="fr-FR"/>
                      </w:rPr>
                      <w:t>d’un document d’orientation, sans actes ou allocations de budget correspondants.</w:t>
                    </w:r>
                  </w:p>
                </w:txbxContent>
              </v:textbox>
            </v:shape>
            <w10:wrap type="topAndBottom" anchorx="page"/>
          </v:group>
        </w:pict>
      </w:r>
    </w:p>
    <w:p w:rsidR="00D509FC" w:rsidRPr="00D7137B" w:rsidRDefault="00D509FC">
      <w:pPr>
        <w:pStyle w:val="BodyText"/>
        <w:rPr>
          <w:sz w:val="20"/>
          <w:lang w:val="fr-FR"/>
        </w:rPr>
      </w:pPr>
    </w:p>
    <w:p w:rsidR="00D509FC" w:rsidRPr="00D7137B" w:rsidRDefault="00D7137B">
      <w:pPr>
        <w:pStyle w:val="BodyText"/>
        <w:spacing w:before="10"/>
        <w:rPr>
          <w:sz w:val="17"/>
          <w:lang w:val="fr-FR"/>
        </w:rPr>
      </w:pPr>
      <w:r>
        <w:pict>
          <v:line id="_x0000_s1212" style="position:absolute;z-index:2488;mso-wrap-distance-left:0;mso-wrap-distance-right:0;mso-position-horizontal-relative:page" from="144.55pt,13.5pt" to="538.6pt,13.5pt" strokecolor="#2d9a47" strokeweight="2pt">
            <w10:wrap type="topAndBottom" anchorx="page"/>
          </v:line>
        </w:pict>
      </w:r>
    </w:p>
    <w:p w:rsidR="00D509FC" w:rsidRPr="00D7137B" w:rsidRDefault="00D7137B">
      <w:pPr>
        <w:spacing w:after="53" w:line="275" w:lineRule="exact"/>
        <w:ind w:left="3477" w:right="374"/>
        <w:rPr>
          <w:rFonts w:ascii="Myriad Pro" w:hAnsi="Myriad Pro"/>
          <w:b/>
          <w:i/>
          <w:sz w:val="24"/>
          <w:lang w:val="fr-FR"/>
        </w:rPr>
      </w:pPr>
      <w:r w:rsidRPr="00D7137B">
        <w:rPr>
          <w:rFonts w:ascii="Myriad Pro" w:hAnsi="Myriad Pro"/>
          <w:b/>
          <w:color w:val="2D9A47"/>
          <w:sz w:val="24"/>
          <w:lang w:val="fr-FR"/>
        </w:rPr>
        <w:t xml:space="preserve">Voir l’activité d’apprentissage 2.C. intitulée </w:t>
      </w:r>
      <w:r w:rsidRPr="00D7137B">
        <w:rPr>
          <w:rFonts w:ascii="Myriad Pro" w:hAnsi="Myriad Pro"/>
          <w:b/>
          <w:i/>
          <w:color w:val="2D9A47"/>
          <w:sz w:val="24"/>
          <w:lang w:val="fr-FR"/>
        </w:rPr>
        <w:t>Les ODD et la CDPH.</w:t>
      </w:r>
    </w:p>
    <w:p w:rsidR="00D509FC" w:rsidRDefault="00D7137B">
      <w:pPr>
        <w:pStyle w:val="BodyText"/>
        <w:spacing w:line="20" w:lineRule="exact"/>
        <w:ind w:left="2881"/>
        <w:rPr>
          <w:rFonts w:ascii="Myriad Pro"/>
          <w:sz w:val="2"/>
        </w:rPr>
      </w:pPr>
      <w:r>
        <w:rPr>
          <w:rFonts w:ascii="Myriad Pro"/>
          <w:sz w:val="2"/>
        </w:rPr>
      </w:r>
      <w:r>
        <w:rPr>
          <w:rFonts w:ascii="Myriad Pro"/>
          <w:sz w:val="2"/>
        </w:rPr>
        <w:pict>
          <v:group id="_x0000_s1210" style="width:395.05pt;height:1pt;mso-position-horizontal-relative:char;mso-position-vertical-relative:line" coordsize="7901,20">
            <v:line id="_x0000_s1211" style="position:absolute" from="10,10" to="7890,10" strokecolor="#2d9a47" strokeweight="1pt"/>
            <w10:wrap type="none"/>
            <w10:anchorlock/>
          </v:group>
        </w:pict>
      </w:r>
    </w:p>
    <w:p w:rsidR="00D509FC" w:rsidRPr="00D7137B" w:rsidRDefault="00D7137B">
      <w:pPr>
        <w:spacing w:before="134" w:line="259" w:lineRule="auto"/>
        <w:ind w:left="2891" w:right="374"/>
        <w:rPr>
          <w:rFonts w:ascii="Myriad Pro" w:hAnsi="Myriad Pro"/>
          <w:sz w:val="20"/>
          <w:lang w:val="fr-FR"/>
        </w:rPr>
      </w:pPr>
      <w:r w:rsidRPr="00D7137B">
        <w:rPr>
          <w:rFonts w:ascii="Myriad Pro" w:hAnsi="Myriad Pro"/>
          <w:color w:val="231F20"/>
          <w:sz w:val="20"/>
          <w:lang w:val="fr-FR"/>
        </w:rPr>
        <w:t>Le développement intégrant le handicap nécessite des efforts à tous les niveaux, y compris l’intégration du handicap dans les plans de développement local, communautaire et rural.</w:t>
      </w:r>
    </w:p>
    <w:p w:rsidR="00D509FC" w:rsidRPr="00D7137B" w:rsidRDefault="00D7137B">
      <w:pPr>
        <w:pStyle w:val="BodyText"/>
        <w:spacing w:before="8"/>
        <w:rPr>
          <w:rFonts w:ascii="Myriad Pro"/>
          <w:sz w:val="10"/>
          <w:lang w:val="fr-FR"/>
        </w:rPr>
      </w:pPr>
      <w:r>
        <w:pict>
          <v:line id="_x0000_s1209" style="position:absolute;z-index:2536;mso-wrap-distance-left:0;mso-wrap-distance-right:0;mso-position-horizontal-relative:page" from="144.55pt,9.35pt" to="538.6pt,9.35pt" strokecolor="#2d9a47" strokeweight="2pt">
            <w10:wrap type="topAndBottom" anchorx="page"/>
          </v:line>
        </w:pic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7"/>
        <w:rPr>
          <w:rFonts w:ascii="Myriad Pro"/>
          <w:lang w:val="fr-FR"/>
        </w:rPr>
      </w:pPr>
    </w:p>
    <w:p w:rsidR="00D509FC" w:rsidRPr="00D7137B" w:rsidRDefault="00D7137B">
      <w:pPr>
        <w:ind w:left="2891" w:right="374"/>
        <w:rPr>
          <w:rFonts w:ascii="Myriad Pro" w:hAnsi="Myriad Pro"/>
          <w:sz w:val="16"/>
          <w:lang w:val="fr-FR"/>
        </w:rPr>
      </w:pPr>
      <w:r w:rsidRPr="00D7137B">
        <w:rPr>
          <w:rFonts w:ascii="Myriad Pro" w:hAnsi="Myriad Pro"/>
          <w:color w:val="6D6E71"/>
          <w:sz w:val="16"/>
          <w:lang w:val="fr-FR"/>
        </w:rPr>
        <w:t>Module 3 - LE DÉVELOPPEMENT INTÉGRA</w:t>
      </w:r>
      <w:r w:rsidRPr="00D7137B">
        <w:rPr>
          <w:rFonts w:ascii="Myriad Pro" w:hAnsi="Myriad Pro"/>
          <w:color w:val="6D6E71"/>
          <w:sz w:val="16"/>
          <w:lang w:val="fr-FR"/>
        </w:rPr>
        <w:t>NT LE HANDICAP</w:t>
      </w:r>
    </w:p>
    <w:p w:rsidR="00D509FC" w:rsidRPr="00D7137B" w:rsidRDefault="00D509FC">
      <w:pPr>
        <w:rPr>
          <w:rFonts w:ascii="Myriad Pro" w:hAnsi="Myriad Pro"/>
          <w:sz w:val="16"/>
          <w:lang w:val="fr-FR"/>
        </w:rPr>
        <w:sectPr w:rsidR="00D509FC" w:rsidRPr="00D7137B">
          <w:pgSz w:w="11910" w:h="16840"/>
          <w:pgMar w:top="0" w:right="100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205" style="position:absolute;margin-left:462.05pt;margin-top:0;width:133.25pt;height:841.9pt;z-index:2656;mso-position-horizontal-relative:page;mso-position-vertical-relative:page" coordorigin="9241" coordsize="2665,16838">
            <v:shape id="_x0000_s1208" type="#_x0000_t75" style="position:absolute;left:9241;width:2665;height:16838">
              <v:imagedata r:id="rId13" o:title=""/>
            </v:shape>
            <v:rect id="_x0000_s1207" style="position:absolute;left:11509;width:397;height:16838" fillcolor="#2d9a47" stroked="f"/>
            <v:shape id="_x0000_s1206"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13</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10"/>
        <w:rPr>
          <w:rFonts w:ascii="Myriad Pro"/>
          <w:sz w:val="20"/>
          <w:lang w:val="fr-FR"/>
        </w:rPr>
      </w:pPr>
    </w:p>
    <w:p w:rsidR="00D509FC" w:rsidRPr="00D7137B" w:rsidRDefault="00D7137B">
      <w:pPr>
        <w:pStyle w:val="Heading3"/>
        <w:numPr>
          <w:ilvl w:val="1"/>
          <w:numId w:val="7"/>
        </w:numPr>
        <w:tabs>
          <w:tab w:val="left" w:pos="834"/>
        </w:tabs>
        <w:spacing w:before="83" w:line="340" w:lineRule="exact"/>
        <w:ind w:right="3677"/>
        <w:rPr>
          <w:b/>
          <w:lang w:val="fr-FR"/>
        </w:rPr>
      </w:pPr>
      <w:bookmarkStart w:id="5" w:name="_TOC_250005"/>
      <w:r w:rsidRPr="00D7137B">
        <w:rPr>
          <w:b/>
          <w:color w:val="231F20"/>
          <w:lang w:val="fr-FR"/>
        </w:rPr>
        <w:t>Coopération internationale et</w:t>
      </w:r>
      <w:r w:rsidRPr="00D7137B">
        <w:rPr>
          <w:b/>
          <w:color w:val="231F20"/>
          <w:spacing w:val="-24"/>
          <w:lang w:val="fr-FR"/>
        </w:rPr>
        <w:t xml:space="preserve"> </w:t>
      </w:r>
      <w:r w:rsidRPr="00D7137B">
        <w:rPr>
          <w:b/>
          <w:color w:val="231F20"/>
          <w:lang w:val="fr-FR"/>
        </w:rPr>
        <w:t>développement intégrant le</w:t>
      </w:r>
      <w:r w:rsidRPr="00D7137B">
        <w:rPr>
          <w:b/>
          <w:color w:val="231F20"/>
          <w:spacing w:val="-11"/>
          <w:lang w:val="fr-FR"/>
        </w:rPr>
        <w:t xml:space="preserve"> </w:t>
      </w:r>
      <w:bookmarkEnd w:id="5"/>
      <w:r w:rsidRPr="00D7137B">
        <w:rPr>
          <w:b/>
          <w:color w:val="231F20"/>
          <w:lang w:val="fr-FR"/>
        </w:rPr>
        <w:t>handicap</w:t>
      </w:r>
    </w:p>
    <w:p w:rsidR="00D509FC" w:rsidRPr="00D7137B" w:rsidRDefault="00D7137B">
      <w:pPr>
        <w:pStyle w:val="BodyText"/>
        <w:spacing w:before="130" w:line="266" w:lineRule="auto"/>
        <w:ind w:left="113" w:right="2892"/>
        <w:rPr>
          <w:lang w:val="fr-FR"/>
        </w:rPr>
      </w:pPr>
      <w:r w:rsidRPr="00D7137B">
        <w:rPr>
          <w:color w:val="231F20"/>
          <w:lang w:val="fr-FR"/>
        </w:rPr>
        <w:t>Comme détaillé précédemment, l’article 32 de la CDPH reconnaît l’importance de la coopération internationale dans les avancées du développement intégrant le handicap, conformément à la Convention. Même si, historiquement, « le nombre de personnes handicapé</w:t>
      </w:r>
      <w:r w:rsidRPr="00D7137B">
        <w:rPr>
          <w:color w:val="231F20"/>
          <w:lang w:val="fr-FR"/>
        </w:rPr>
        <w:t>es ayant connu un progrès grâce à l’aide au développement »</w:t>
      </w:r>
      <w:r w:rsidRPr="00D7137B">
        <w:rPr>
          <w:color w:val="231F20"/>
          <w:position w:val="7"/>
          <w:sz w:val="13"/>
          <w:lang w:val="fr-FR"/>
        </w:rPr>
        <w:t xml:space="preserve">7 </w:t>
      </w:r>
      <w:r w:rsidRPr="00D7137B">
        <w:rPr>
          <w:color w:val="231F20"/>
          <w:lang w:val="fr-FR"/>
        </w:rPr>
        <w:t>depuis l’adoption de la CDPH reste faible, de nombreux États parties ont signalé un important soutien de la coopération internationale pour aider au développement intégrant le handicap.</w:t>
      </w:r>
      <w:r w:rsidRPr="00D7137B">
        <w:rPr>
          <w:color w:val="231F20"/>
          <w:position w:val="7"/>
          <w:sz w:val="13"/>
          <w:lang w:val="fr-FR"/>
        </w:rPr>
        <w:t xml:space="preserve">8 </w:t>
      </w:r>
      <w:r w:rsidRPr="00D7137B">
        <w:rPr>
          <w:color w:val="231F20"/>
          <w:lang w:val="fr-FR"/>
        </w:rPr>
        <w:t xml:space="preserve">En plus </w:t>
      </w:r>
      <w:r w:rsidRPr="00D7137B">
        <w:rPr>
          <w:color w:val="231F20"/>
          <w:lang w:val="fr-FR"/>
        </w:rPr>
        <w:t xml:space="preserve">de la coopération entre États, la coopération s’installe aussi de plus en plus entre les ONG ou organisations intergouvernementales internationales ou régionales et les gouvernements nationaux ou la société civile, y compris les organisations de personnes </w:t>
      </w:r>
      <w:r w:rsidRPr="00D7137B">
        <w:rPr>
          <w:color w:val="231F20"/>
          <w:lang w:val="fr-FR"/>
        </w:rPr>
        <w:t>handicapées.</w:t>
      </w:r>
    </w:p>
    <w:p w:rsidR="00D509FC" w:rsidRPr="00D7137B" w:rsidRDefault="00D7137B">
      <w:pPr>
        <w:pStyle w:val="BodyText"/>
        <w:spacing w:before="114" w:line="266" w:lineRule="auto"/>
        <w:ind w:left="113" w:right="2981"/>
        <w:jc w:val="both"/>
        <w:rPr>
          <w:lang w:val="fr-FR"/>
        </w:rPr>
      </w:pPr>
      <w:r w:rsidRPr="00D7137B">
        <w:rPr>
          <w:color w:val="231F20"/>
          <w:lang w:val="fr-FR"/>
        </w:rPr>
        <w:t>Des exemples de la façon dont différentes formes de coopération internationale peuvent aider à l’application de la CDPH dans les États africains – y compris des approches ciblées et d’intégration – sont décrits ci-après :</w:t>
      </w:r>
    </w:p>
    <w:p w:rsidR="00D509FC" w:rsidRPr="00D7137B" w:rsidRDefault="00D509FC">
      <w:pPr>
        <w:pStyle w:val="BodyText"/>
        <w:spacing w:before="1"/>
        <w:rPr>
          <w:sz w:val="26"/>
          <w:lang w:val="fr-FR"/>
        </w:rPr>
      </w:pPr>
    </w:p>
    <w:p w:rsidR="00D509FC" w:rsidRPr="00D7137B" w:rsidRDefault="00D7137B">
      <w:pPr>
        <w:pStyle w:val="Heading6"/>
        <w:ind w:left="453"/>
        <w:rPr>
          <w:lang w:val="fr-FR"/>
        </w:rPr>
      </w:pPr>
      <w:r w:rsidRPr="00D7137B">
        <w:rPr>
          <w:rFonts w:ascii="Arial" w:hAnsi="Arial"/>
          <w:b w:val="0"/>
          <w:color w:val="2D9A47"/>
          <w:sz w:val="26"/>
          <w:lang w:val="fr-FR"/>
        </w:rPr>
        <w:t>►</w:t>
      </w:r>
      <w:r w:rsidRPr="00D7137B">
        <w:rPr>
          <w:rFonts w:ascii="Arial" w:hAnsi="Arial"/>
          <w:b w:val="0"/>
          <w:color w:val="2D9A47"/>
          <w:sz w:val="26"/>
          <w:lang w:val="fr-FR"/>
        </w:rPr>
        <w:t xml:space="preserve"> </w:t>
      </w:r>
      <w:r w:rsidRPr="00D7137B">
        <w:rPr>
          <w:color w:val="231F20"/>
          <w:lang w:val="fr-FR"/>
        </w:rPr>
        <w:t>Coopération avec l</w:t>
      </w:r>
      <w:r w:rsidRPr="00D7137B">
        <w:rPr>
          <w:color w:val="231F20"/>
          <w:lang w:val="fr-FR"/>
        </w:rPr>
        <w:t>es États</w:t>
      </w:r>
    </w:p>
    <w:p w:rsidR="00D509FC" w:rsidRPr="00D7137B" w:rsidRDefault="00D7137B">
      <w:pPr>
        <w:pStyle w:val="BodyText"/>
        <w:spacing w:before="86" w:line="266" w:lineRule="auto"/>
        <w:ind w:left="1077" w:right="3088" w:hanging="284"/>
        <w:rPr>
          <w:sz w:val="13"/>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La Norvège a coopéré avec le ministère ougandais des Finances, de la planification et du développement économique pour aider au renforcement des soins de santé pour les personnes handicapées.</w:t>
      </w:r>
      <w:r w:rsidRPr="00D7137B">
        <w:rPr>
          <w:color w:val="231F20"/>
          <w:position w:val="7"/>
          <w:sz w:val="13"/>
          <w:lang w:val="fr-FR"/>
        </w:rPr>
        <w:t>9</w:t>
      </w:r>
    </w:p>
    <w:p w:rsidR="00D509FC" w:rsidRPr="00D7137B" w:rsidRDefault="00D7137B">
      <w:pPr>
        <w:pStyle w:val="BodyText"/>
        <w:spacing w:line="266" w:lineRule="auto"/>
        <w:ind w:left="1077" w:right="3513"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Au Soudan, la coopération italienne a fourni une a</w:t>
      </w:r>
      <w:r w:rsidRPr="00D7137B">
        <w:rPr>
          <w:color w:val="231F20"/>
          <w:lang w:val="fr-FR"/>
        </w:rPr>
        <w:t>ide pour des centres de formation professionnelle et de rééducation pédiatrique, qui visent à</w:t>
      </w:r>
    </w:p>
    <w:p w:rsidR="00D509FC" w:rsidRPr="00D7137B" w:rsidRDefault="00D7137B">
      <w:pPr>
        <w:pStyle w:val="BodyText"/>
        <w:spacing w:line="266" w:lineRule="auto"/>
        <w:ind w:left="1077" w:right="3228"/>
        <w:jc w:val="both"/>
        <w:rPr>
          <w:sz w:val="13"/>
          <w:lang w:val="fr-FR"/>
        </w:rPr>
      </w:pPr>
      <w:proofErr w:type="gramStart"/>
      <w:r w:rsidRPr="00D7137B">
        <w:rPr>
          <w:color w:val="231F20"/>
          <w:lang w:val="fr-FR"/>
        </w:rPr>
        <w:t>contribuer</w:t>
      </w:r>
      <w:proofErr w:type="gramEnd"/>
      <w:r w:rsidRPr="00D7137B">
        <w:rPr>
          <w:color w:val="231F20"/>
          <w:lang w:val="fr-FR"/>
        </w:rPr>
        <w:t xml:space="preserve"> au développement d’une structure de service social, en mettant l’accent sur la rééducation et l’insertion sociale des personnes handicapées, particuliè</w:t>
      </w:r>
      <w:r w:rsidRPr="00D7137B">
        <w:rPr>
          <w:color w:val="231F20"/>
          <w:lang w:val="fr-FR"/>
        </w:rPr>
        <w:t>rement les enfants et les adolescents.</w:t>
      </w:r>
      <w:r w:rsidRPr="00D7137B">
        <w:rPr>
          <w:color w:val="231F20"/>
          <w:position w:val="7"/>
          <w:sz w:val="13"/>
          <w:lang w:val="fr-FR"/>
        </w:rPr>
        <w:t>10</w:t>
      </w:r>
    </w:p>
    <w:p w:rsidR="00D509FC" w:rsidRPr="00D7137B" w:rsidRDefault="00D7137B">
      <w:pPr>
        <w:pStyle w:val="BodyText"/>
        <w:spacing w:line="266" w:lineRule="auto"/>
        <w:ind w:left="1077" w:right="3179"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En Éthiopie, USAID a développé une politique sur l’intégration du handicap et a coopéré avec une OPH afin de proposer une formation adéquate à son personnel. Il est maintenant exigé que tous les bénéficiaires intè</w:t>
      </w:r>
      <w:r w:rsidRPr="00D7137B">
        <w:rPr>
          <w:color w:val="231F20"/>
          <w:lang w:val="fr-FR"/>
        </w:rPr>
        <w:t>grent une composante sur le handicap dans les projets soutenus par USAID.</w:t>
      </w:r>
    </w:p>
    <w:p w:rsidR="00D509FC" w:rsidRPr="00D7137B" w:rsidRDefault="00D509FC">
      <w:pPr>
        <w:pStyle w:val="BodyText"/>
        <w:spacing w:before="3"/>
        <w:rPr>
          <w:sz w:val="21"/>
          <w:lang w:val="fr-FR"/>
        </w:rPr>
      </w:pPr>
    </w:p>
    <w:p w:rsidR="00D509FC" w:rsidRPr="00D7137B" w:rsidRDefault="00D7137B">
      <w:pPr>
        <w:pStyle w:val="Heading6"/>
        <w:ind w:left="453"/>
        <w:rPr>
          <w:lang w:val="fr-FR"/>
        </w:rPr>
      </w:pPr>
      <w:r w:rsidRPr="00D7137B">
        <w:rPr>
          <w:rFonts w:ascii="Arial" w:hAnsi="Arial"/>
          <w:b w:val="0"/>
          <w:color w:val="2D9A47"/>
          <w:sz w:val="26"/>
          <w:lang w:val="fr-FR"/>
        </w:rPr>
        <w:t>►</w:t>
      </w:r>
      <w:r w:rsidRPr="00D7137B">
        <w:rPr>
          <w:rFonts w:ascii="Arial" w:hAnsi="Arial"/>
          <w:b w:val="0"/>
          <w:color w:val="2D9A47"/>
          <w:sz w:val="26"/>
          <w:lang w:val="fr-FR"/>
        </w:rPr>
        <w:t xml:space="preserve"> </w:t>
      </w:r>
      <w:r w:rsidRPr="00D7137B">
        <w:rPr>
          <w:color w:val="231F20"/>
          <w:lang w:val="fr-FR"/>
        </w:rPr>
        <w:t>Coopération avec les organisations internationales</w:t>
      </w:r>
    </w:p>
    <w:p w:rsidR="00D509FC" w:rsidRPr="00D7137B" w:rsidRDefault="00D7137B">
      <w:pPr>
        <w:pStyle w:val="BodyText"/>
        <w:spacing w:before="86" w:line="266" w:lineRule="auto"/>
        <w:ind w:left="1077" w:right="3241"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 xml:space="preserve">Ces « Outils sur le handicap pour </w:t>
      </w:r>
      <w:r w:rsidRPr="00D7137B">
        <w:rPr>
          <w:color w:val="231F20"/>
          <w:spacing w:val="-3"/>
          <w:lang w:val="fr-FR"/>
        </w:rPr>
        <w:t xml:space="preserve">l’Afrique </w:t>
      </w:r>
      <w:r w:rsidRPr="00D7137B">
        <w:rPr>
          <w:color w:val="231F20"/>
          <w:lang w:val="fr-FR"/>
        </w:rPr>
        <w:t>», qui soutiennent l'</w:t>
      </w:r>
      <w:r w:rsidRPr="00D7137B">
        <w:rPr>
          <w:color w:val="231F20"/>
          <w:lang w:val="fr-FR"/>
        </w:rPr>
        <w:t>application de la CDPH, ont été préparés par le Département des affaires économiques et sociales des Nations Unies, en collaboration avec les</w:t>
      </w:r>
      <w:r w:rsidRPr="00D7137B">
        <w:rPr>
          <w:color w:val="231F20"/>
          <w:spacing w:val="-8"/>
          <w:lang w:val="fr-FR"/>
        </w:rPr>
        <w:t xml:space="preserve"> </w:t>
      </w:r>
      <w:r w:rsidRPr="00D7137B">
        <w:rPr>
          <w:color w:val="231F20"/>
          <w:lang w:val="fr-FR"/>
        </w:rPr>
        <w:t>gouvernements</w:t>
      </w:r>
    </w:p>
    <w:p w:rsidR="00D509FC" w:rsidRPr="00D7137B" w:rsidRDefault="00D7137B">
      <w:pPr>
        <w:pStyle w:val="BodyText"/>
        <w:spacing w:line="266" w:lineRule="auto"/>
        <w:ind w:left="1077" w:right="2881"/>
        <w:rPr>
          <w:lang w:val="fr-FR"/>
        </w:rPr>
      </w:pPr>
      <w:proofErr w:type="gramStart"/>
      <w:r w:rsidRPr="00D7137B">
        <w:rPr>
          <w:color w:val="231F20"/>
          <w:lang w:val="fr-FR"/>
        </w:rPr>
        <w:t>de</w:t>
      </w:r>
      <w:proofErr w:type="gramEnd"/>
      <w:r w:rsidRPr="00D7137B">
        <w:rPr>
          <w:color w:val="231F20"/>
          <w:lang w:val="fr-FR"/>
        </w:rPr>
        <w:t xml:space="preserve"> l’Éthiopie, du Kenya, d’Afrique du Sud et de Zambie, ainsi qu’avec des organisations de personnes</w:t>
      </w:r>
      <w:r w:rsidRPr="00D7137B">
        <w:rPr>
          <w:color w:val="231F20"/>
          <w:lang w:val="fr-FR"/>
        </w:rPr>
        <w:t xml:space="preserve"> handicapées et autres parties prenantes de ces pays. Ces Outils ont été utilisés pour organiser des formations auprès de responsables politiques et de représentants d’organisations de personnes handicapées dans les pays partenaires, ainsi qu’au niveau sou</w:t>
      </w:r>
      <w:r w:rsidRPr="00D7137B">
        <w:rPr>
          <w:color w:val="231F20"/>
          <w:lang w:val="fr-FR"/>
        </w:rPr>
        <w:t>s-régional, pour des participants d’Afrique de l’est et de l’ouest.</w:t>
      </w:r>
    </w:p>
    <w:p w:rsidR="00D509FC" w:rsidRPr="00D7137B" w:rsidRDefault="00D509FC">
      <w:pPr>
        <w:pStyle w:val="BodyText"/>
        <w:rPr>
          <w:sz w:val="20"/>
          <w:lang w:val="fr-FR"/>
        </w:rPr>
      </w:pPr>
    </w:p>
    <w:p w:rsidR="00D509FC" w:rsidRPr="00D7137B" w:rsidRDefault="00D7137B">
      <w:pPr>
        <w:pStyle w:val="BodyText"/>
        <w:spacing w:before="7"/>
        <w:rPr>
          <w:sz w:val="14"/>
          <w:lang w:val="fr-FR"/>
        </w:rPr>
      </w:pPr>
      <w:r>
        <w:pict>
          <v:line id="_x0000_s1204" style="position:absolute;z-index:2608;mso-wrap-distance-left:0;mso-wrap-distance-right:0;mso-position-horizontal-relative:page" from="56.7pt,10.9pt" to="155.9pt,10.9pt" strokecolor="#231f20" strokeweight=".5pt">
            <w10:wrap type="topAndBottom" anchorx="page"/>
          </v:line>
        </w:pict>
      </w:r>
    </w:p>
    <w:p w:rsidR="00D509FC" w:rsidRPr="00D7137B" w:rsidRDefault="00D7137B">
      <w:pPr>
        <w:spacing w:before="87" w:line="180" w:lineRule="exact"/>
        <w:ind w:left="373" w:right="3494" w:hanging="260"/>
        <w:rPr>
          <w:sz w:val="17"/>
          <w:lang w:val="fr-FR"/>
        </w:rPr>
      </w:pPr>
      <w:r w:rsidRPr="00D7137B">
        <w:rPr>
          <w:color w:val="231F20"/>
          <w:sz w:val="17"/>
          <w:lang w:val="fr-FR"/>
        </w:rPr>
        <w:t xml:space="preserve">7 Rapport NORAD : Mainstreaming Disability in Development Cooperation, Oslo, 27-29 mars 2011, </w:t>
      </w:r>
      <w:hyperlink r:id="rId161">
        <w:r w:rsidRPr="00D7137B">
          <w:rPr>
            <w:color w:val="2D9A47"/>
            <w:sz w:val="17"/>
            <w:lang w:val="fr-FR"/>
          </w:rPr>
          <w:t>www.norad.no/_attachment/380926/binary/192749?download=true</w:t>
        </w:r>
      </w:hyperlink>
      <w:r w:rsidRPr="00D7137B">
        <w:rPr>
          <w:color w:val="2D9A47"/>
          <w:sz w:val="17"/>
          <w:lang w:val="fr-FR"/>
        </w:rPr>
        <w:t xml:space="preserve"> </w:t>
      </w:r>
      <w:r w:rsidRPr="00D7137B">
        <w:rPr>
          <w:color w:val="231F20"/>
          <w:sz w:val="17"/>
          <w:lang w:val="fr-FR"/>
        </w:rPr>
        <w:t>(dernière consultation août 2011).</w:t>
      </w:r>
    </w:p>
    <w:p w:rsidR="00D509FC" w:rsidRPr="00D7137B" w:rsidRDefault="00D7137B">
      <w:pPr>
        <w:tabs>
          <w:tab w:val="left" w:pos="373"/>
        </w:tabs>
        <w:spacing w:before="56" w:line="180" w:lineRule="exact"/>
        <w:ind w:left="373" w:right="2949" w:hanging="260"/>
        <w:rPr>
          <w:sz w:val="17"/>
          <w:lang w:val="fr-FR"/>
        </w:rPr>
      </w:pPr>
      <w:r w:rsidRPr="00D7137B">
        <w:rPr>
          <w:color w:val="231F20"/>
          <w:position w:val="6"/>
          <w:sz w:val="10"/>
          <w:lang w:val="fr-FR"/>
        </w:rPr>
        <w:t>8</w:t>
      </w:r>
      <w:r w:rsidRPr="00D7137B">
        <w:rPr>
          <w:color w:val="231F20"/>
          <w:position w:val="6"/>
          <w:sz w:val="10"/>
          <w:lang w:val="fr-FR"/>
        </w:rPr>
        <w:tab/>
      </w:r>
      <w:r w:rsidRPr="00D7137B">
        <w:rPr>
          <w:color w:val="231F20"/>
          <w:spacing w:val="-3"/>
          <w:sz w:val="17"/>
          <w:lang w:val="fr-FR"/>
        </w:rPr>
        <w:t xml:space="preserve">Voir, </w:t>
      </w:r>
      <w:r w:rsidRPr="00D7137B">
        <w:rPr>
          <w:color w:val="231F20"/>
          <w:sz w:val="17"/>
          <w:lang w:val="fr-FR"/>
        </w:rPr>
        <w:t>par exemple, A/69/187, Réalisation des objectifs du Millénaire pour le développement et autres</w:t>
      </w:r>
      <w:r w:rsidRPr="00D7137B">
        <w:rPr>
          <w:color w:val="231F20"/>
          <w:spacing w:val="-5"/>
          <w:sz w:val="17"/>
          <w:lang w:val="fr-FR"/>
        </w:rPr>
        <w:t xml:space="preserve"> </w:t>
      </w:r>
      <w:r w:rsidRPr="00D7137B">
        <w:rPr>
          <w:color w:val="231F20"/>
          <w:sz w:val="17"/>
          <w:lang w:val="fr-FR"/>
        </w:rPr>
        <w:t>objectifs</w:t>
      </w:r>
      <w:r w:rsidRPr="00D7137B">
        <w:rPr>
          <w:color w:val="231F20"/>
          <w:spacing w:val="-1"/>
          <w:sz w:val="17"/>
          <w:lang w:val="fr-FR"/>
        </w:rPr>
        <w:t xml:space="preserve"> </w:t>
      </w:r>
      <w:r w:rsidRPr="00D7137B">
        <w:rPr>
          <w:color w:val="231F20"/>
          <w:sz w:val="17"/>
          <w:lang w:val="fr-FR"/>
        </w:rPr>
        <w:t>de développement adoptés au niveau international</w:t>
      </w:r>
      <w:r w:rsidRPr="00D7137B">
        <w:rPr>
          <w:color w:val="231F20"/>
          <w:sz w:val="17"/>
          <w:lang w:val="fr-FR"/>
        </w:rPr>
        <w:t xml:space="preserve"> pour les personnes handicapées : un programme de développement qui tienne compte de la question du handicap pour 2015 et au-delà.</w:t>
      </w:r>
    </w:p>
    <w:p w:rsidR="00D509FC" w:rsidRDefault="00D7137B">
      <w:pPr>
        <w:tabs>
          <w:tab w:val="left" w:pos="373"/>
        </w:tabs>
        <w:spacing w:before="56" w:line="180" w:lineRule="exact"/>
        <w:ind w:left="373" w:right="3468" w:hanging="260"/>
        <w:rPr>
          <w:sz w:val="17"/>
        </w:rPr>
      </w:pPr>
      <w:proofErr w:type="gramStart"/>
      <w:r>
        <w:rPr>
          <w:color w:val="231F20"/>
          <w:position w:val="6"/>
          <w:sz w:val="10"/>
        </w:rPr>
        <w:t>9</w:t>
      </w:r>
      <w:r>
        <w:rPr>
          <w:color w:val="231F20"/>
          <w:position w:val="6"/>
          <w:sz w:val="10"/>
        </w:rPr>
        <w:tab/>
      </w:r>
      <w:r>
        <w:rPr>
          <w:color w:val="231F20"/>
          <w:sz w:val="17"/>
        </w:rPr>
        <w:t>Norad</w:t>
      </w:r>
      <w:proofErr w:type="gramEnd"/>
      <w:r>
        <w:rPr>
          <w:color w:val="231F20"/>
          <w:sz w:val="17"/>
        </w:rPr>
        <w:t>, Mainstreaming disability in the new development paradigm: Evaluation of Norwegian</w:t>
      </w:r>
      <w:r>
        <w:rPr>
          <w:color w:val="231F20"/>
          <w:spacing w:val="-4"/>
          <w:sz w:val="17"/>
        </w:rPr>
        <w:t xml:space="preserve"> </w:t>
      </w:r>
      <w:r>
        <w:rPr>
          <w:color w:val="231F20"/>
          <w:sz w:val="17"/>
        </w:rPr>
        <w:t>support</w:t>
      </w:r>
      <w:r>
        <w:rPr>
          <w:color w:val="231F20"/>
          <w:spacing w:val="-1"/>
          <w:sz w:val="17"/>
        </w:rPr>
        <w:t xml:space="preserve"> </w:t>
      </w:r>
      <w:r>
        <w:rPr>
          <w:color w:val="231F20"/>
          <w:sz w:val="17"/>
        </w:rPr>
        <w:t>to promote the rights of persons with disabilities: Uganda country report,</w:t>
      </w:r>
      <w:r>
        <w:rPr>
          <w:color w:val="231F20"/>
          <w:spacing w:val="4"/>
          <w:sz w:val="17"/>
        </w:rPr>
        <w:t xml:space="preserve"> </w:t>
      </w:r>
      <w:r>
        <w:rPr>
          <w:color w:val="231F20"/>
          <w:sz w:val="17"/>
        </w:rPr>
        <w:t>(2012).</w:t>
      </w:r>
    </w:p>
    <w:p w:rsidR="00D509FC" w:rsidRDefault="00D7137B">
      <w:pPr>
        <w:spacing w:before="41"/>
        <w:ind w:left="113"/>
        <w:rPr>
          <w:sz w:val="17"/>
        </w:rPr>
      </w:pPr>
      <w:proofErr w:type="gramStart"/>
      <w:r>
        <w:rPr>
          <w:color w:val="231F20"/>
          <w:sz w:val="17"/>
        </w:rPr>
        <w:t xml:space="preserve">10  </w:t>
      </w:r>
      <w:proofErr w:type="gramEnd"/>
      <w:r>
        <w:fldChar w:fldCharType="begin"/>
      </w:r>
      <w:r>
        <w:instrText xml:space="preserve"> HYPERLINK "http://www.coopitsudan.org/en/author/amministratore/page/2/" \h </w:instrText>
      </w:r>
      <w:r>
        <w:fldChar w:fldCharType="separate"/>
      </w:r>
      <w:r>
        <w:rPr>
          <w:color w:val="2D9A47"/>
          <w:sz w:val="17"/>
        </w:rPr>
        <w:t>http://www.coopitsudan.org/en/author/amministratore/page/2/</w:t>
      </w:r>
      <w:r>
        <w:rPr>
          <w:color w:val="2D9A47"/>
          <w:sz w:val="17"/>
        </w:rPr>
        <w:fldChar w:fldCharType="end"/>
      </w:r>
    </w:p>
    <w:p w:rsidR="00D509FC" w:rsidRDefault="00D509FC">
      <w:pPr>
        <w:pStyle w:val="BodyText"/>
        <w:spacing w:before="4"/>
        <w:rPr>
          <w:sz w:val="29"/>
        </w:rPr>
      </w:pPr>
    </w:p>
    <w:p w:rsidR="00D509FC" w:rsidRPr="00D7137B" w:rsidRDefault="00D7137B">
      <w:pPr>
        <w:spacing w:before="102"/>
        <w:ind w:left="4110"/>
        <w:rPr>
          <w:rFonts w:ascii="Myriad Pro" w:hAnsi="Myriad Pro"/>
          <w:sz w:val="16"/>
          <w:lang w:val="fr-FR"/>
        </w:rPr>
      </w:pPr>
      <w:r w:rsidRPr="00D7137B">
        <w:rPr>
          <w:rFonts w:ascii="Myriad Pro" w:hAnsi="Myriad Pro"/>
          <w:color w:val="6D6E71"/>
          <w:sz w:val="16"/>
          <w:lang w:val="fr-FR"/>
        </w:rPr>
        <w:t>Module 3 - LE DÉVELOPPEMENT I</w:t>
      </w:r>
      <w:r w:rsidRPr="00D7137B">
        <w:rPr>
          <w:rFonts w:ascii="Myriad Pro" w:hAnsi="Myriad Pro"/>
          <w:color w:val="6D6E71"/>
          <w:sz w:val="16"/>
          <w:lang w:val="fr-FR"/>
        </w:rPr>
        <w:t>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200" style="position:absolute;margin-left:0;margin-top:0;width:133.25pt;height:841.9pt;z-index:-56872;mso-position-horizontal-relative:page;mso-position-vertical-relative:page" coordsize="2665,16838">
            <v:shape id="_x0000_s1203" type="#_x0000_t75" style="position:absolute;width:2665;height:16838">
              <v:imagedata r:id="rId17" o:title=""/>
            </v:shape>
            <v:rect id="_x0000_s1202" style="position:absolute;width:397;height:16838" fillcolor="#2d9a47" stroked="f"/>
            <v:shape id="_x0000_s1201" type="#_x0000_t202" style="position:absolute;left:1757;top:16194;width:908;height:260" filled="f" stroked="f">
              <v:textbox inset="0,0,0,0">
                <w:txbxContent>
                  <w:p w:rsidR="00D509FC" w:rsidRDefault="00D7137B">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14</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4"/>
        <w:rPr>
          <w:rFonts w:ascii="Myriad Pro"/>
          <w:sz w:val="21"/>
          <w:lang w:val="fr-FR"/>
        </w:rPr>
      </w:pPr>
    </w:p>
    <w:p w:rsidR="00D509FC" w:rsidRPr="00D7137B" w:rsidRDefault="00D7137B">
      <w:pPr>
        <w:pStyle w:val="BodyText"/>
        <w:spacing w:before="68" w:line="266" w:lineRule="auto"/>
        <w:ind w:left="3855" w:right="463"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 xml:space="preserve">Ces « Outils sur le handicap pour </w:t>
      </w:r>
      <w:r w:rsidRPr="00D7137B">
        <w:rPr>
          <w:color w:val="231F20"/>
          <w:spacing w:val="-3"/>
          <w:lang w:val="fr-FR"/>
        </w:rPr>
        <w:t xml:space="preserve">l’Afrique </w:t>
      </w:r>
      <w:r w:rsidRPr="00D7137B">
        <w:rPr>
          <w:color w:val="231F20"/>
          <w:lang w:val="fr-FR"/>
        </w:rPr>
        <w:t>», qui soutiennent l'</w:t>
      </w:r>
      <w:r w:rsidRPr="00D7137B">
        <w:rPr>
          <w:color w:val="231F20"/>
          <w:lang w:val="fr-FR"/>
        </w:rPr>
        <w:t>application de la CDPH, ont été préparés par le Département des affaires économiques et sociales des Nations Unies, en collaboration avec les</w:t>
      </w:r>
      <w:r w:rsidRPr="00D7137B">
        <w:rPr>
          <w:color w:val="231F20"/>
          <w:spacing w:val="-8"/>
          <w:lang w:val="fr-FR"/>
        </w:rPr>
        <w:t xml:space="preserve"> </w:t>
      </w:r>
      <w:r w:rsidRPr="00D7137B">
        <w:rPr>
          <w:color w:val="231F20"/>
          <w:lang w:val="fr-FR"/>
        </w:rPr>
        <w:t>gouvernements</w:t>
      </w:r>
    </w:p>
    <w:p w:rsidR="00D509FC" w:rsidRPr="00D7137B" w:rsidRDefault="00D7137B">
      <w:pPr>
        <w:pStyle w:val="BodyText"/>
        <w:spacing w:line="266" w:lineRule="auto"/>
        <w:ind w:left="3855" w:right="103"/>
        <w:rPr>
          <w:lang w:val="fr-FR"/>
        </w:rPr>
      </w:pPr>
      <w:proofErr w:type="gramStart"/>
      <w:r w:rsidRPr="00D7137B">
        <w:rPr>
          <w:color w:val="231F20"/>
          <w:lang w:val="fr-FR"/>
        </w:rPr>
        <w:t>de</w:t>
      </w:r>
      <w:proofErr w:type="gramEnd"/>
      <w:r w:rsidRPr="00D7137B">
        <w:rPr>
          <w:color w:val="231F20"/>
          <w:lang w:val="fr-FR"/>
        </w:rPr>
        <w:t xml:space="preserve"> l’Éthiopie, du Kenya, d’Afrique du Sud et de Zambie, ainsi qu’avec des organisations de personnes</w:t>
      </w:r>
      <w:r w:rsidRPr="00D7137B">
        <w:rPr>
          <w:color w:val="231F20"/>
          <w:lang w:val="fr-FR"/>
        </w:rPr>
        <w:t xml:space="preserve"> handicapées et autres parties prenantes de ces pays. Ces Outils ont été utilisés pour organiser des formations auprès de responsables politiques et de représentants d’organisations de personnes handicapées dans les pays partenaires, ainsi qu’au niveau sou</w:t>
      </w:r>
      <w:r w:rsidRPr="00D7137B">
        <w:rPr>
          <w:color w:val="231F20"/>
          <w:lang w:val="fr-FR"/>
        </w:rPr>
        <w:t>s-régional, pour des participants d’Afrique de l’est et de l’ouest.</w:t>
      </w:r>
    </w:p>
    <w:p w:rsidR="00D509FC" w:rsidRPr="00D7137B" w:rsidRDefault="00D7137B">
      <w:pPr>
        <w:pStyle w:val="BodyText"/>
        <w:spacing w:before="1" w:line="266" w:lineRule="auto"/>
        <w:ind w:left="3855" w:right="103"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Au Togo, le HCDH, l’UNICEF et l’ONU ont mis en place un programme conjoint sur l’éducation inclusive avec l’aide du Fonds de contributions volontaires</w:t>
      </w:r>
    </w:p>
    <w:p w:rsidR="00D509FC" w:rsidRPr="00D7137B" w:rsidRDefault="00D7137B">
      <w:pPr>
        <w:pStyle w:val="BodyText"/>
        <w:spacing w:line="266" w:lineRule="auto"/>
        <w:ind w:left="3855" w:right="356"/>
        <w:rPr>
          <w:lang w:val="fr-FR"/>
        </w:rPr>
      </w:pPr>
      <w:proofErr w:type="gramStart"/>
      <w:r w:rsidRPr="00D7137B">
        <w:rPr>
          <w:color w:val="231F20"/>
          <w:lang w:val="fr-FR"/>
        </w:rPr>
        <w:t>des</w:t>
      </w:r>
      <w:proofErr w:type="gramEnd"/>
      <w:r w:rsidRPr="00D7137B">
        <w:rPr>
          <w:color w:val="231F20"/>
          <w:lang w:val="fr-FR"/>
        </w:rPr>
        <w:t xml:space="preserve"> Nations Unies pour les handicap</w:t>
      </w:r>
      <w:r w:rsidRPr="00D7137B">
        <w:rPr>
          <w:color w:val="231F20"/>
          <w:lang w:val="fr-FR"/>
        </w:rPr>
        <w:t>és, un fonds multipartite de l’ONU. Grâce à ce programme, des manuels de Braille et de langue des signes ont été créés et testés tout comme un manuel de formation sur l’éducation inclusive approuvé par le ministère de l’Éducation, et ont servi à former des</w:t>
      </w:r>
      <w:r w:rsidRPr="00D7137B">
        <w:rPr>
          <w:color w:val="231F20"/>
          <w:lang w:val="fr-FR"/>
        </w:rPr>
        <w:t xml:space="preserve"> enseignants et des gestionnaires. Le résultat de l’aide apportée par ce projet est une augmentation des taux de scolarisation dans les écoles maternelles et primaires bénéficiant du programme. Le plan de développement du secteur de l’Éducation a été revu </w:t>
      </w:r>
      <w:r w:rsidRPr="00D7137B">
        <w:rPr>
          <w:color w:val="231F20"/>
          <w:lang w:val="fr-FR"/>
        </w:rPr>
        <w:t>en 2013 et, pour la première fois, cite l’éducation inclusive parmi ses objectifs. Un ensemble de recommandations sur l’harmonisation du Code de l’enfance avec la CDPH a été développé en collaboration avec la Fédération togolaise des personnes handicapées.</w:t>
      </w:r>
    </w:p>
    <w:p w:rsidR="00D509FC" w:rsidRPr="00D7137B" w:rsidRDefault="00D7137B">
      <w:pPr>
        <w:pStyle w:val="BodyText"/>
        <w:spacing w:before="2"/>
        <w:rPr>
          <w:sz w:val="23"/>
          <w:lang w:val="fr-FR"/>
        </w:rPr>
      </w:pPr>
      <w:r>
        <w:pict>
          <v:group id="_x0000_s1195" style="position:absolute;margin-left:144.05pt;margin-top:15.7pt;width:395.05pt;height:202.05pt;z-index:2704;mso-wrap-distance-left:0;mso-wrap-distance-right:0;mso-position-horizontal-relative:page" coordorigin="2881,314" coordsize="7901,4041">
            <v:rect id="_x0000_s1199" style="position:absolute;left:2891;top:314;width:7880;height:363" fillcolor="#2d9a47" stroked="f"/>
            <v:rect id="_x0000_s1198" style="position:absolute;left:2891;top:677;width:7880;height:3667" fillcolor="#e8eee4" stroked="f"/>
            <v:line id="_x0000_s1197" style="position:absolute" from="2891,4344" to="10772,4344" strokecolor="#2d9a47" strokeweight="1pt"/>
            <v:shape id="_x0000_s1196" type="#_x0000_t202" style="position:absolute;left:2881;top:314;width:7901;height:4041" filled="f" stroked="f">
              <v:textbox inset="0,0,0,0">
                <w:txbxContent>
                  <w:p w:rsidR="00D509FC" w:rsidRPr="00D7137B" w:rsidRDefault="00D7137B">
                    <w:pPr>
                      <w:spacing w:before="32"/>
                      <w:ind w:left="2361"/>
                      <w:rPr>
                        <w:rFonts w:ascii="Myriad Pro" w:hAnsi="Myriad Pro"/>
                        <w:b/>
                        <w:lang w:val="fr-FR"/>
                      </w:rPr>
                    </w:pPr>
                    <w:r w:rsidRPr="00D7137B">
                      <w:rPr>
                        <w:rFonts w:ascii="Myriad Pro" w:hAnsi="Myriad Pro"/>
                        <w:b/>
                        <w:color w:val="FFFFFF"/>
                        <w:lang w:val="fr-FR"/>
                      </w:rPr>
                      <w:t>Partenariats pour la coopération</w:t>
                    </w:r>
                  </w:p>
                  <w:p w:rsidR="00D509FC" w:rsidRPr="00D7137B" w:rsidRDefault="00D7137B">
                    <w:pPr>
                      <w:spacing w:before="188" w:line="259" w:lineRule="auto"/>
                      <w:ind w:left="180" w:right="177"/>
                      <w:rPr>
                        <w:rFonts w:ascii="Myriad Pro" w:hAnsi="Myriad Pro"/>
                        <w:sz w:val="20"/>
                        <w:lang w:val="fr-FR"/>
                      </w:rPr>
                    </w:pPr>
                    <w:r w:rsidRPr="00D7137B">
                      <w:rPr>
                        <w:rFonts w:ascii="Myriad Pro" w:hAnsi="Myriad Pro"/>
                        <w:color w:val="231F20"/>
                        <w:sz w:val="20"/>
                        <w:lang w:val="fr-FR"/>
                      </w:rPr>
                      <w:t>Dans certains cas, des pays donateurs et des organisations internationales peuvent mettre en place des partenariats pour le développement et l’apport de coopération. Par exemple, le programme de partenariat OIT-Irish</w:t>
                    </w:r>
                    <w:r w:rsidRPr="00D7137B">
                      <w:rPr>
                        <w:rFonts w:ascii="Myriad Pro" w:hAnsi="Myriad Pro"/>
                        <w:color w:val="231F20"/>
                        <w:sz w:val="20"/>
                        <w:lang w:val="fr-FR"/>
                      </w:rPr>
                      <w:t xml:space="preserve"> Aid finance des projets ciblés sur les besoins spécifiques des personnes handicapées. Parmi les exemples de cette coopération on peut citer les actions menées en Éthiopie, où Irish Aid et l’OIT ont travaillé en partenariat avec des organisations nationale</w:t>
                    </w:r>
                    <w:r w:rsidRPr="00D7137B">
                      <w:rPr>
                        <w:rFonts w:ascii="Myriad Pro" w:hAnsi="Myriad Pro"/>
                        <w:color w:val="231F20"/>
                        <w:sz w:val="20"/>
                        <w:lang w:val="fr-FR"/>
                      </w:rPr>
                      <w:t>s et locales, notamment la Fédération de l’association</w:t>
                    </w:r>
                    <w:r w:rsidRPr="00D7137B">
                      <w:rPr>
                        <w:rFonts w:ascii="Myriad Pro" w:hAnsi="Myriad Pro"/>
                        <w:color w:val="231F20"/>
                        <w:spacing w:val="-22"/>
                        <w:sz w:val="20"/>
                        <w:lang w:val="fr-FR"/>
                      </w:rPr>
                      <w:t xml:space="preserve"> </w:t>
                    </w:r>
                    <w:r w:rsidRPr="00D7137B">
                      <w:rPr>
                        <w:rFonts w:ascii="Myriad Pro" w:hAnsi="Myriad Pro"/>
                        <w:color w:val="231F20"/>
                        <w:sz w:val="20"/>
                        <w:lang w:val="fr-FR"/>
                      </w:rPr>
                      <w:t>nationale éthiopienne des personnes handicapées, l’Association des vétérans handicapés du Tigray et le Réseau national éthiopien d’action pour le handicap pour proposer et promouvoir une</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formation</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à</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l’</w:t>
                    </w:r>
                    <w:r w:rsidRPr="00D7137B">
                      <w:rPr>
                        <w:rFonts w:ascii="Myriad Pro" w:hAnsi="Myriad Pro"/>
                        <w:color w:val="231F20"/>
                        <w:sz w:val="20"/>
                        <w:lang w:val="fr-FR"/>
                      </w:rPr>
                      <w:t>entrepreneuriat</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des</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femmes</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handicapées.</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Grâce</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à</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ce</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programme,</w:t>
                    </w:r>
                    <w:r w:rsidRPr="00D7137B">
                      <w:rPr>
                        <w:rFonts w:ascii="Myriad Pro" w:hAnsi="Myriad Pro"/>
                        <w:color w:val="231F20"/>
                        <w:spacing w:val="-4"/>
                        <w:sz w:val="20"/>
                        <w:lang w:val="fr-FR"/>
                      </w:rPr>
                      <w:t xml:space="preserve"> </w:t>
                    </w:r>
                    <w:r w:rsidRPr="00D7137B">
                      <w:rPr>
                        <w:rFonts w:ascii="Myriad Pro" w:hAnsi="Myriad Pro"/>
                        <w:color w:val="231F20"/>
                        <w:sz w:val="20"/>
                        <w:lang w:val="fr-FR"/>
                      </w:rPr>
                      <w:t>qui</w:t>
                    </w:r>
                  </w:p>
                  <w:p w:rsidR="00D509FC" w:rsidRPr="00D7137B" w:rsidRDefault="00D7137B">
                    <w:pPr>
                      <w:spacing w:line="259" w:lineRule="auto"/>
                      <w:ind w:left="180" w:right="302"/>
                      <w:rPr>
                        <w:rFonts w:ascii="Myriad Pro" w:hAnsi="Myriad Pro"/>
                        <w:sz w:val="11"/>
                        <w:lang w:val="fr-FR"/>
                      </w:rPr>
                    </w:pPr>
                    <w:proofErr w:type="gramStart"/>
                    <w:r w:rsidRPr="00D7137B">
                      <w:rPr>
                        <w:rFonts w:ascii="Myriad Pro" w:hAnsi="Myriad Pro"/>
                        <w:color w:val="231F20"/>
                        <w:sz w:val="20"/>
                        <w:lang w:val="fr-FR"/>
                      </w:rPr>
                      <w:t>a</w:t>
                    </w:r>
                    <w:proofErr w:type="gramEnd"/>
                    <w:r w:rsidRPr="00D7137B">
                      <w:rPr>
                        <w:rFonts w:ascii="Myriad Pro" w:hAnsi="Myriad Pro"/>
                        <w:color w:val="231F20"/>
                        <w:sz w:val="20"/>
                        <w:lang w:val="fr-FR"/>
                      </w:rPr>
                      <w:t xml:space="preserve"> été conçu et mis en œuvre en concertation avec des formateurs, des organismes de microfinancement et les autorités gouvernementales nationales et locales, les femmes handicapées en Éthiopi</w:t>
                    </w:r>
                    <w:r w:rsidRPr="00D7137B">
                      <w:rPr>
                        <w:rFonts w:ascii="Myriad Pro" w:hAnsi="Myriad Pro"/>
                        <w:color w:val="231F20"/>
                        <w:sz w:val="20"/>
                        <w:lang w:val="fr-FR"/>
                      </w:rPr>
                      <w:t>e ont gagné en compétences pour réaliser leur potentiel et apporter leur contribution à leur famille et leur communauté locale.</w:t>
                    </w:r>
                    <w:r w:rsidRPr="00D7137B">
                      <w:rPr>
                        <w:rFonts w:ascii="Myriad Pro" w:hAnsi="Myriad Pro"/>
                        <w:color w:val="231F20"/>
                        <w:position w:val="7"/>
                        <w:sz w:val="11"/>
                        <w:lang w:val="fr-FR"/>
                      </w:rPr>
                      <w:t>11</w:t>
                    </w:r>
                  </w:p>
                </w:txbxContent>
              </v:textbox>
            </v:shape>
            <w10:wrap type="topAndBottom" anchorx="page"/>
          </v:group>
        </w:pict>
      </w:r>
    </w:p>
    <w:p w:rsidR="00D509FC" w:rsidRPr="00D7137B" w:rsidRDefault="00D509FC">
      <w:pPr>
        <w:pStyle w:val="BodyText"/>
        <w:spacing w:before="5"/>
        <w:rPr>
          <w:sz w:val="15"/>
          <w:lang w:val="fr-FR"/>
        </w:rPr>
      </w:pPr>
    </w:p>
    <w:p w:rsidR="00D509FC" w:rsidRPr="00D7137B" w:rsidRDefault="00D7137B">
      <w:pPr>
        <w:pStyle w:val="Heading6"/>
        <w:spacing w:before="67"/>
        <w:ind w:left="3231"/>
        <w:rPr>
          <w:lang w:val="fr-FR"/>
        </w:rPr>
      </w:pPr>
      <w:r w:rsidRPr="00D7137B">
        <w:rPr>
          <w:rFonts w:ascii="Arial" w:hAnsi="Arial"/>
          <w:b w:val="0"/>
          <w:color w:val="2D9A47"/>
          <w:sz w:val="26"/>
          <w:lang w:val="fr-FR"/>
        </w:rPr>
        <w:t>►</w:t>
      </w:r>
      <w:r w:rsidRPr="00D7137B">
        <w:rPr>
          <w:rFonts w:ascii="Arial" w:hAnsi="Arial"/>
          <w:b w:val="0"/>
          <w:color w:val="2D9A47"/>
          <w:sz w:val="26"/>
          <w:lang w:val="fr-FR"/>
        </w:rPr>
        <w:t xml:space="preserve"> </w:t>
      </w:r>
      <w:r w:rsidRPr="00D7137B">
        <w:rPr>
          <w:color w:val="231F20"/>
          <w:lang w:val="fr-FR"/>
        </w:rPr>
        <w:t>Coopération avec les ONG et OPH internationales et régionales</w:t>
      </w:r>
    </w:p>
    <w:p w:rsidR="00D509FC" w:rsidRDefault="00D7137B">
      <w:pPr>
        <w:pStyle w:val="BodyText"/>
        <w:spacing w:before="86" w:line="266" w:lineRule="auto"/>
        <w:ind w:left="3855" w:right="222" w:hanging="284"/>
        <w:rPr>
          <w:sz w:val="13"/>
        </w:rPr>
      </w:pPr>
      <w:proofErr w:type="gramStart"/>
      <w:r>
        <w:rPr>
          <w:rFonts w:ascii="Arial"/>
          <w:color w:val="2D9A47"/>
          <w:w w:val="120"/>
          <w:sz w:val="20"/>
        </w:rPr>
        <w:t>z</w:t>
      </w:r>
      <w:proofErr w:type="gramEnd"/>
      <w:r>
        <w:rPr>
          <w:rFonts w:ascii="Arial"/>
          <w:color w:val="2D9A47"/>
          <w:w w:val="120"/>
          <w:sz w:val="20"/>
        </w:rPr>
        <w:t xml:space="preserve"> </w:t>
      </w:r>
      <w:r>
        <w:rPr>
          <w:color w:val="231F20"/>
        </w:rPr>
        <w:t>In Kenya, the Open Society Institute has supported organizations in raising awareness among DPOs on reporting and monitoring mechanisms under the Convention on the Rights of Persons with Disabilities.</w:t>
      </w:r>
      <w:r>
        <w:rPr>
          <w:color w:val="231F20"/>
          <w:position w:val="7"/>
          <w:sz w:val="13"/>
        </w:rPr>
        <w:t>12</w:t>
      </w:r>
    </w:p>
    <w:p w:rsidR="00D509FC" w:rsidRPr="00D7137B" w:rsidRDefault="00D7137B">
      <w:pPr>
        <w:pStyle w:val="BodyText"/>
        <w:spacing w:line="266" w:lineRule="auto"/>
        <w:ind w:left="3855" w:right="268"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 xml:space="preserve">Les OPH, les organisations de lutte contre le SIDA </w:t>
      </w:r>
      <w:r w:rsidRPr="00D7137B">
        <w:rPr>
          <w:color w:val="231F20"/>
          <w:lang w:val="fr-FR"/>
        </w:rPr>
        <w:t>et les communautés du Bostwana, du Malawi, de Zambie et du Zimbabwe ont travaillé en partenariat avec le Fonds pour le handicap et le VIH/Sida (DHAT), une organisation à but non lucratif régionale du sud de l’Afrique qui promeut les réponses au VIH et</w:t>
      </w:r>
    </w:p>
    <w:p w:rsidR="00D509FC" w:rsidRPr="00D7137B" w:rsidRDefault="00D7137B">
      <w:pPr>
        <w:pStyle w:val="BodyText"/>
        <w:rPr>
          <w:sz w:val="10"/>
          <w:lang w:val="fr-FR"/>
        </w:rPr>
      </w:pPr>
      <w:r>
        <w:pict>
          <v:line id="_x0000_s1194" style="position:absolute;z-index:2728;mso-wrap-distance-left:0;mso-wrap-distance-right:0;mso-position-horizontal-relative:page" from="144.55pt,8.15pt" to="243.8pt,8.15pt" strokecolor="#231f20" strokeweight=".5pt">
            <w10:wrap type="topAndBottom" anchorx="page"/>
          </v:line>
        </w:pict>
      </w:r>
    </w:p>
    <w:p w:rsidR="00D509FC" w:rsidRDefault="00D7137B">
      <w:pPr>
        <w:spacing w:before="87" w:line="180" w:lineRule="exact"/>
        <w:ind w:left="3151" w:right="350" w:hanging="260"/>
        <w:rPr>
          <w:sz w:val="17"/>
        </w:rPr>
      </w:pPr>
      <w:r>
        <w:rPr>
          <w:color w:val="231F20"/>
          <w:position w:val="6"/>
          <w:sz w:val="10"/>
        </w:rPr>
        <w:t>11</w:t>
      </w:r>
      <w:r>
        <w:rPr>
          <w:color w:val="231F20"/>
          <w:position w:val="6"/>
          <w:sz w:val="10"/>
        </w:rPr>
        <w:t xml:space="preserve"> </w:t>
      </w:r>
      <w:r>
        <w:rPr>
          <w:color w:val="231F20"/>
          <w:sz w:val="17"/>
        </w:rPr>
        <w:t xml:space="preserve">OIT, </w:t>
      </w:r>
      <w:proofErr w:type="gramStart"/>
      <w:r>
        <w:rPr>
          <w:color w:val="231F20"/>
          <w:sz w:val="17"/>
        </w:rPr>
        <w:t>Éthiopie :</w:t>
      </w:r>
      <w:proofErr w:type="gramEnd"/>
      <w:r>
        <w:rPr>
          <w:color w:val="231F20"/>
          <w:sz w:val="17"/>
        </w:rPr>
        <w:t xml:space="preserve"> Women with disabilities harness the power of entrepreneurship (2011), plus d’informations sur : </w:t>
      </w:r>
      <w:hyperlink r:id="rId162">
        <w:r>
          <w:rPr>
            <w:color w:val="2D9A47"/>
            <w:sz w:val="17"/>
          </w:rPr>
          <w:t>http://www.ilo.org/skills/pubs/WCMS_168819/lang--en/index.htm</w:t>
        </w:r>
      </w:hyperlink>
    </w:p>
    <w:p w:rsidR="00D509FC" w:rsidRPr="00D7137B" w:rsidRDefault="00D7137B">
      <w:pPr>
        <w:spacing w:before="41"/>
        <w:ind w:left="2891"/>
        <w:rPr>
          <w:sz w:val="17"/>
          <w:lang w:val="fr-FR"/>
        </w:rPr>
      </w:pPr>
      <w:r w:rsidRPr="00D7137B">
        <w:rPr>
          <w:color w:val="231F20"/>
          <w:position w:val="6"/>
          <w:sz w:val="10"/>
          <w:lang w:val="fr-FR"/>
        </w:rPr>
        <w:t xml:space="preserve">12       </w:t>
      </w:r>
      <w:r w:rsidRPr="00D7137B">
        <w:rPr>
          <w:color w:val="231F20"/>
          <w:sz w:val="17"/>
          <w:lang w:val="fr-FR"/>
        </w:rPr>
        <w:t>CRPD/C/KEN/1, par. 291</w:t>
      </w:r>
    </w:p>
    <w:p w:rsidR="00D509FC" w:rsidRPr="00D7137B" w:rsidRDefault="00D509FC">
      <w:pPr>
        <w:pStyle w:val="BodyText"/>
        <w:spacing w:before="3"/>
        <w:rPr>
          <w:sz w:val="29"/>
          <w:lang w:val="fr-FR"/>
        </w:rPr>
      </w:pPr>
    </w:p>
    <w:p w:rsidR="00D509FC" w:rsidRPr="00D7137B" w:rsidRDefault="00D7137B">
      <w:pPr>
        <w:spacing w:before="117"/>
        <w:ind w:left="2891"/>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2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190" style="position:absolute;margin-left:462.05pt;margin-top:0;width:133.25pt;height:841.9pt;z-index:2848;mso-position-horizontal-relative:page;mso-position-vertical-relative:page" coordorigin="9241" coordsize="2665,16838">
            <v:shape id="_x0000_s1193" type="#_x0000_t75" style="position:absolute;left:9241;width:2665;height:16838">
              <v:imagedata r:id="rId13" o:title=""/>
            </v:shape>
            <v:rect id="_x0000_s1192" style="position:absolute;left:11509;width:397;height:16838" fillcolor="#2d9a47" stroked="f"/>
            <v:shape id="_x0000_s1191"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15</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4"/>
        <w:rPr>
          <w:rFonts w:ascii="Myriad Pro"/>
          <w:sz w:val="21"/>
          <w:lang w:val="fr-FR"/>
        </w:rPr>
      </w:pPr>
    </w:p>
    <w:p w:rsidR="00D509FC" w:rsidRPr="00D7137B" w:rsidRDefault="00D7137B">
      <w:pPr>
        <w:pStyle w:val="BodyText"/>
        <w:spacing w:before="68" w:line="266" w:lineRule="auto"/>
        <w:ind w:left="1077" w:right="3045"/>
        <w:rPr>
          <w:lang w:val="fr-FR"/>
        </w:rPr>
      </w:pPr>
      <w:proofErr w:type="gramStart"/>
      <w:r w:rsidRPr="00D7137B">
        <w:rPr>
          <w:color w:val="231F20"/>
          <w:lang w:val="fr-FR"/>
        </w:rPr>
        <w:t>au</w:t>
      </w:r>
      <w:proofErr w:type="gramEnd"/>
      <w:r w:rsidRPr="00D7137B">
        <w:rPr>
          <w:color w:val="231F20"/>
          <w:lang w:val="fr-FR"/>
        </w:rPr>
        <w:t xml:space="preserve"> SIDA en tenant compte des besoins et de l’autonomisation des personnes handicapées. Avec ses partenaires, le DHAT promeut la formation sud-sud</w:t>
      </w:r>
    </w:p>
    <w:p w:rsidR="00D509FC" w:rsidRPr="00D7137B" w:rsidRDefault="00D7137B">
      <w:pPr>
        <w:pStyle w:val="BodyText"/>
        <w:spacing w:line="266" w:lineRule="auto"/>
        <w:ind w:left="1077" w:right="2881"/>
        <w:rPr>
          <w:lang w:val="fr-FR"/>
        </w:rPr>
      </w:pPr>
      <w:proofErr w:type="gramStart"/>
      <w:r w:rsidRPr="00D7137B">
        <w:rPr>
          <w:color w:val="231F20"/>
          <w:lang w:val="fr-FR"/>
        </w:rPr>
        <w:t>et</w:t>
      </w:r>
      <w:proofErr w:type="gramEnd"/>
      <w:r w:rsidRPr="00D7137B">
        <w:rPr>
          <w:color w:val="231F20"/>
          <w:lang w:val="fr-FR"/>
        </w:rPr>
        <w:t xml:space="preserve"> rend possible une sensibilisation fondée sur les faits afin d’influencer la législation, les politiques et </w:t>
      </w:r>
      <w:r w:rsidRPr="00D7137B">
        <w:rPr>
          <w:color w:val="231F20"/>
          <w:lang w:val="fr-FR"/>
        </w:rPr>
        <w:t>les recherches mises en place à différents niveaux.</w:t>
      </w:r>
    </w:p>
    <w:p w:rsidR="00D509FC" w:rsidRPr="00D7137B" w:rsidRDefault="00D509FC">
      <w:pPr>
        <w:pStyle w:val="BodyText"/>
        <w:spacing w:before="3"/>
        <w:rPr>
          <w:sz w:val="21"/>
          <w:lang w:val="fr-FR"/>
        </w:rPr>
      </w:pPr>
    </w:p>
    <w:p w:rsidR="00D509FC" w:rsidRPr="00D7137B" w:rsidRDefault="00D7137B">
      <w:pPr>
        <w:pStyle w:val="Heading6"/>
        <w:ind w:left="453"/>
        <w:rPr>
          <w:lang w:val="fr-FR"/>
        </w:rPr>
      </w:pPr>
      <w:r w:rsidRPr="00D7137B">
        <w:rPr>
          <w:rFonts w:ascii="Arial" w:hAnsi="Arial"/>
          <w:b w:val="0"/>
          <w:color w:val="2D9A47"/>
          <w:sz w:val="26"/>
          <w:lang w:val="fr-FR"/>
        </w:rPr>
        <w:t>►</w:t>
      </w:r>
      <w:r w:rsidRPr="00D7137B">
        <w:rPr>
          <w:rFonts w:ascii="Arial" w:hAnsi="Arial"/>
          <w:b w:val="0"/>
          <w:color w:val="2D9A47"/>
          <w:sz w:val="26"/>
          <w:lang w:val="fr-FR"/>
        </w:rPr>
        <w:t xml:space="preserve"> </w:t>
      </w:r>
      <w:r w:rsidRPr="00D7137B">
        <w:rPr>
          <w:color w:val="231F20"/>
          <w:lang w:val="fr-FR"/>
        </w:rPr>
        <w:t>Coopération triangulaire</w:t>
      </w:r>
    </w:p>
    <w:p w:rsidR="00D509FC" w:rsidRPr="00D7137B" w:rsidRDefault="00D7137B">
      <w:pPr>
        <w:pStyle w:val="BodyText"/>
        <w:spacing w:before="142" w:line="266" w:lineRule="auto"/>
        <w:ind w:left="794" w:right="2881"/>
        <w:rPr>
          <w:lang w:val="fr-FR"/>
        </w:rPr>
      </w:pPr>
      <w:r w:rsidRPr="00D7137B">
        <w:rPr>
          <w:color w:val="231F20"/>
          <w:lang w:val="fr-FR"/>
        </w:rPr>
        <w:t>La coopération triangulaire est une forme de coopération internationale qui consiste en la collaboration entre au moins trois pays ou organisations afin d’optimiser l’utilisati</w:t>
      </w:r>
      <w:r w:rsidRPr="00D7137B">
        <w:rPr>
          <w:color w:val="231F20"/>
          <w:lang w:val="fr-FR"/>
        </w:rPr>
        <w:t>on des ressources et de l’expérience. En voici un exemple :</w:t>
      </w:r>
    </w:p>
    <w:p w:rsidR="00D509FC" w:rsidRPr="00D7137B" w:rsidRDefault="00D7137B">
      <w:pPr>
        <w:pStyle w:val="BodyText"/>
        <w:spacing w:before="57" w:line="266" w:lineRule="auto"/>
        <w:ind w:left="1077" w:right="3005" w:hanging="284"/>
        <w:rPr>
          <w:lang w:val="fr-FR"/>
        </w:rPr>
      </w:pPr>
      <w:proofErr w:type="gramStart"/>
      <w:r w:rsidRPr="00D7137B">
        <w:rPr>
          <w:rFonts w:ascii="Arial" w:hAnsi="Arial"/>
          <w:color w:val="2D9A47"/>
          <w:w w:val="120"/>
          <w:sz w:val="20"/>
          <w:lang w:val="fr-FR"/>
        </w:rPr>
        <w:t>z</w:t>
      </w:r>
      <w:proofErr w:type="gramEnd"/>
      <w:r w:rsidRPr="00D7137B">
        <w:rPr>
          <w:rFonts w:ascii="Arial" w:hAnsi="Arial"/>
          <w:color w:val="2D9A47"/>
          <w:w w:val="120"/>
          <w:sz w:val="20"/>
          <w:lang w:val="fr-FR"/>
        </w:rPr>
        <w:t xml:space="preserve"> </w:t>
      </w:r>
      <w:r w:rsidRPr="00D7137B">
        <w:rPr>
          <w:color w:val="231F20"/>
          <w:lang w:val="fr-FR"/>
        </w:rPr>
        <w:t>En Ouganda, l’Union nationale pour les personnes handicapées en Ouganda (National Union of Disabled Persons in Uganda, NUDIPU) a lancé, avec l’aide de la Norwegian Association of Disabled (NAD),</w:t>
      </w:r>
      <w:r w:rsidRPr="00D7137B">
        <w:rPr>
          <w:color w:val="231F20"/>
          <w:lang w:val="fr-FR"/>
        </w:rPr>
        <w:t xml:space="preserve"> le «Mobilizing Savings Groups through the Disability Community/Organizations in Uganda » (mobilisation de groupes d’épargne dans la communauté/les organisations de personnes handicapées en Ouganda). Ce programme a mobilisé des groupes d’hommes et de femme</w:t>
      </w:r>
      <w:r w:rsidRPr="00D7137B">
        <w:rPr>
          <w:color w:val="231F20"/>
          <w:lang w:val="fr-FR"/>
        </w:rPr>
        <w:t>s handicapés, ainsi que des soignants et des membres de la communauté dans les villages ruraux de 13 districts d’Ouganda, et a installé des groupes durables et de solides épargnants. Le programme comprend 846 groupes et 24 280 membres dont 15 295 (63 %) so</w:t>
      </w:r>
      <w:r w:rsidRPr="00D7137B">
        <w:rPr>
          <w:color w:val="231F20"/>
          <w:lang w:val="fr-FR"/>
        </w:rPr>
        <w:t>nt des femmes</w:t>
      </w:r>
      <w:r w:rsidRPr="00D7137B">
        <w:rPr>
          <w:color w:val="231F20"/>
          <w:spacing w:val="-12"/>
          <w:lang w:val="fr-FR"/>
        </w:rPr>
        <w:t xml:space="preserve"> </w:t>
      </w:r>
      <w:r w:rsidRPr="00D7137B">
        <w:rPr>
          <w:color w:val="231F20"/>
          <w:lang w:val="fr-FR"/>
        </w:rPr>
        <w:t>et</w:t>
      </w:r>
    </w:p>
    <w:p w:rsidR="00D509FC" w:rsidRPr="00D7137B" w:rsidRDefault="00D7137B">
      <w:pPr>
        <w:pStyle w:val="BodyText"/>
        <w:ind w:left="1077"/>
        <w:rPr>
          <w:sz w:val="13"/>
          <w:lang w:val="fr-FR"/>
        </w:rPr>
      </w:pPr>
      <w:r w:rsidRPr="00D7137B">
        <w:rPr>
          <w:color w:val="231F20"/>
          <w:lang w:val="fr-FR"/>
        </w:rPr>
        <w:t>14 978 (62 %) sont des personnes handicapées, respectivement.</w:t>
      </w:r>
      <w:r w:rsidRPr="00D7137B">
        <w:rPr>
          <w:color w:val="231F20"/>
          <w:position w:val="7"/>
          <w:sz w:val="13"/>
          <w:lang w:val="fr-FR"/>
        </w:rPr>
        <w:t>13</w:t>
      </w:r>
    </w:p>
    <w:p w:rsidR="00D509FC" w:rsidRPr="00D7137B" w:rsidRDefault="00D7137B">
      <w:pPr>
        <w:pStyle w:val="BodyText"/>
        <w:spacing w:before="86" w:line="266" w:lineRule="auto"/>
        <w:ind w:left="1077" w:right="2881"/>
        <w:rPr>
          <w:lang w:val="fr-FR"/>
        </w:rPr>
      </w:pPr>
      <w:r w:rsidRPr="00D7137B">
        <w:rPr>
          <w:color w:val="231F20"/>
          <w:lang w:val="fr-FR"/>
        </w:rPr>
        <w:t xml:space="preserve">La </w:t>
      </w:r>
      <w:r w:rsidRPr="00D7137B">
        <w:rPr>
          <w:color w:val="231F20"/>
          <w:spacing w:val="-4"/>
          <w:lang w:val="fr-FR"/>
        </w:rPr>
        <w:t xml:space="preserve">Fédération </w:t>
      </w:r>
      <w:r w:rsidRPr="00D7137B">
        <w:rPr>
          <w:color w:val="231F20"/>
          <w:lang w:val="fr-FR"/>
        </w:rPr>
        <w:t xml:space="preserve">des </w:t>
      </w:r>
      <w:r w:rsidRPr="00D7137B">
        <w:rPr>
          <w:color w:val="231F20"/>
          <w:spacing w:val="-3"/>
          <w:lang w:val="fr-FR"/>
        </w:rPr>
        <w:t xml:space="preserve">associations </w:t>
      </w:r>
      <w:r w:rsidRPr="00D7137B">
        <w:rPr>
          <w:color w:val="231F20"/>
          <w:lang w:val="fr-FR"/>
        </w:rPr>
        <w:t xml:space="preserve">de </w:t>
      </w:r>
      <w:r w:rsidRPr="00D7137B">
        <w:rPr>
          <w:color w:val="231F20"/>
          <w:spacing w:val="-3"/>
          <w:lang w:val="fr-FR"/>
        </w:rPr>
        <w:t xml:space="preserve">personnes handicapées </w:t>
      </w:r>
      <w:r w:rsidRPr="00D7137B">
        <w:rPr>
          <w:color w:val="231F20"/>
          <w:lang w:val="fr-FR"/>
        </w:rPr>
        <w:t xml:space="preserve">du </w:t>
      </w:r>
      <w:r w:rsidRPr="00D7137B">
        <w:rPr>
          <w:color w:val="231F20"/>
          <w:spacing w:val="-3"/>
          <w:lang w:val="fr-FR"/>
        </w:rPr>
        <w:t xml:space="preserve">Malawi </w:t>
      </w:r>
      <w:r w:rsidRPr="00D7137B">
        <w:rPr>
          <w:color w:val="231F20"/>
          <w:spacing w:val="-4"/>
          <w:lang w:val="fr-FR"/>
        </w:rPr>
        <w:t xml:space="preserve">(FEDOMA) </w:t>
      </w:r>
      <w:r w:rsidRPr="00D7137B">
        <w:rPr>
          <w:color w:val="231F20"/>
          <w:spacing w:val="-3"/>
          <w:lang w:val="fr-FR"/>
        </w:rPr>
        <w:t xml:space="preserve">coopère désormais avec l’Union nationale pour </w:t>
      </w:r>
      <w:r w:rsidRPr="00D7137B">
        <w:rPr>
          <w:color w:val="231F20"/>
          <w:lang w:val="fr-FR"/>
        </w:rPr>
        <w:t xml:space="preserve">les </w:t>
      </w:r>
      <w:r w:rsidRPr="00D7137B">
        <w:rPr>
          <w:color w:val="231F20"/>
          <w:spacing w:val="-3"/>
          <w:lang w:val="fr-FR"/>
        </w:rPr>
        <w:t>personnes handicapées</w:t>
      </w:r>
    </w:p>
    <w:p w:rsidR="00D509FC" w:rsidRPr="00D7137B" w:rsidRDefault="00D7137B">
      <w:pPr>
        <w:pStyle w:val="BodyText"/>
        <w:spacing w:line="266" w:lineRule="auto"/>
        <w:ind w:left="1077" w:right="2955"/>
        <w:rPr>
          <w:lang w:val="fr-FR"/>
        </w:rPr>
      </w:pPr>
      <w:r w:rsidRPr="00D7137B">
        <w:rPr>
          <w:color w:val="231F20"/>
          <w:lang w:val="fr-FR"/>
        </w:rPr>
        <w:t xml:space="preserve">en </w:t>
      </w:r>
      <w:r w:rsidRPr="00D7137B">
        <w:rPr>
          <w:color w:val="231F20"/>
          <w:spacing w:val="-3"/>
          <w:lang w:val="fr-FR"/>
        </w:rPr>
        <w:t xml:space="preserve">Ouganda (NUDIPU) </w:t>
      </w:r>
      <w:r w:rsidRPr="00D7137B">
        <w:rPr>
          <w:color w:val="231F20"/>
          <w:lang w:val="fr-FR"/>
        </w:rPr>
        <w:t xml:space="preserve">et la </w:t>
      </w:r>
      <w:r w:rsidRPr="00D7137B">
        <w:rPr>
          <w:color w:val="231F20"/>
          <w:spacing w:val="-3"/>
          <w:lang w:val="fr-FR"/>
        </w:rPr>
        <w:t xml:space="preserve">Norwegian Association </w:t>
      </w:r>
      <w:r w:rsidRPr="00D7137B">
        <w:rPr>
          <w:color w:val="231F20"/>
          <w:lang w:val="fr-FR"/>
        </w:rPr>
        <w:t xml:space="preserve">of </w:t>
      </w:r>
      <w:r w:rsidRPr="00D7137B">
        <w:rPr>
          <w:color w:val="231F20"/>
          <w:spacing w:val="-3"/>
          <w:lang w:val="fr-FR"/>
        </w:rPr>
        <w:t xml:space="preserve">Disabled (NAD) dans le </w:t>
      </w:r>
      <w:r w:rsidRPr="00D7137B">
        <w:rPr>
          <w:color w:val="231F20"/>
          <w:lang w:val="fr-FR"/>
        </w:rPr>
        <w:t xml:space="preserve">but de </w:t>
      </w:r>
      <w:r w:rsidRPr="00D7137B">
        <w:rPr>
          <w:color w:val="231F20"/>
          <w:spacing w:val="-4"/>
          <w:lang w:val="fr-FR"/>
        </w:rPr>
        <w:t xml:space="preserve">renforcer </w:t>
      </w:r>
      <w:r w:rsidRPr="00D7137B">
        <w:rPr>
          <w:color w:val="231F20"/>
          <w:lang w:val="fr-FR"/>
        </w:rPr>
        <w:t xml:space="preserve">la </w:t>
      </w:r>
      <w:r w:rsidRPr="00D7137B">
        <w:rPr>
          <w:color w:val="231F20"/>
          <w:spacing w:val="-3"/>
          <w:lang w:val="fr-FR"/>
        </w:rPr>
        <w:t xml:space="preserve">confiance </w:t>
      </w:r>
      <w:r w:rsidRPr="00D7137B">
        <w:rPr>
          <w:color w:val="231F20"/>
          <w:lang w:val="fr-FR"/>
        </w:rPr>
        <w:t xml:space="preserve">des </w:t>
      </w:r>
      <w:r w:rsidRPr="00D7137B">
        <w:rPr>
          <w:color w:val="231F20"/>
          <w:spacing w:val="-3"/>
          <w:lang w:val="fr-FR"/>
        </w:rPr>
        <w:t xml:space="preserve">personnes handicapées </w:t>
      </w:r>
      <w:r w:rsidRPr="00D7137B">
        <w:rPr>
          <w:color w:val="231F20"/>
          <w:lang w:val="fr-FR"/>
        </w:rPr>
        <w:t xml:space="preserve">au </w:t>
      </w:r>
      <w:r w:rsidRPr="00D7137B">
        <w:rPr>
          <w:color w:val="231F20"/>
          <w:spacing w:val="-3"/>
          <w:lang w:val="fr-FR"/>
        </w:rPr>
        <w:t xml:space="preserve">Malawi </w:t>
      </w:r>
      <w:r w:rsidRPr="00D7137B">
        <w:rPr>
          <w:color w:val="231F20"/>
          <w:lang w:val="fr-FR"/>
        </w:rPr>
        <w:t xml:space="preserve">afin </w:t>
      </w:r>
      <w:r w:rsidRPr="00D7137B">
        <w:rPr>
          <w:color w:val="231F20"/>
          <w:spacing w:val="-3"/>
          <w:lang w:val="fr-FR"/>
        </w:rPr>
        <w:t xml:space="preserve">de mobiliser </w:t>
      </w:r>
      <w:r w:rsidRPr="00D7137B">
        <w:rPr>
          <w:color w:val="231F20"/>
          <w:lang w:val="fr-FR"/>
        </w:rPr>
        <w:t xml:space="preserve">des </w:t>
      </w:r>
      <w:r w:rsidRPr="00D7137B">
        <w:rPr>
          <w:color w:val="231F20"/>
          <w:spacing w:val="-4"/>
          <w:lang w:val="fr-FR"/>
        </w:rPr>
        <w:t xml:space="preserve">ressources, d’installer </w:t>
      </w:r>
      <w:r w:rsidRPr="00D7137B">
        <w:rPr>
          <w:color w:val="231F20"/>
          <w:lang w:val="fr-FR"/>
        </w:rPr>
        <w:t xml:space="preserve">des </w:t>
      </w:r>
      <w:r w:rsidRPr="00D7137B">
        <w:rPr>
          <w:color w:val="231F20"/>
          <w:spacing w:val="-3"/>
          <w:lang w:val="fr-FR"/>
        </w:rPr>
        <w:t xml:space="preserve">entreprises </w:t>
      </w:r>
      <w:r w:rsidRPr="00D7137B">
        <w:rPr>
          <w:color w:val="231F20"/>
          <w:lang w:val="fr-FR"/>
        </w:rPr>
        <w:t xml:space="preserve">et </w:t>
      </w:r>
      <w:r w:rsidRPr="00D7137B">
        <w:rPr>
          <w:color w:val="231F20"/>
          <w:spacing w:val="-3"/>
          <w:lang w:val="fr-FR"/>
        </w:rPr>
        <w:t xml:space="preserve">d’augmenter leurs </w:t>
      </w:r>
      <w:r w:rsidRPr="00D7137B">
        <w:rPr>
          <w:color w:val="231F20"/>
          <w:spacing w:val="-4"/>
          <w:lang w:val="fr-FR"/>
        </w:rPr>
        <w:t xml:space="preserve">revenus </w:t>
      </w:r>
      <w:r w:rsidRPr="00D7137B">
        <w:rPr>
          <w:color w:val="231F20"/>
          <w:lang w:val="fr-FR"/>
        </w:rPr>
        <w:t xml:space="preserve">par la </w:t>
      </w:r>
      <w:r w:rsidRPr="00D7137B">
        <w:rPr>
          <w:color w:val="231F20"/>
          <w:spacing w:val="-3"/>
          <w:lang w:val="fr-FR"/>
        </w:rPr>
        <w:t xml:space="preserve">promotion </w:t>
      </w:r>
      <w:r w:rsidRPr="00D7137B">
        <w:rPr>
          <w:color w:val="231F20"/>
          <w:lang w:val="fr-FR"/>
        </w:rPr>
        <w:t xml:space="preserve">d’une </w:t>
      </w:r>
      <w:r w:rsidRPr="00D7137B">
        <w:rPr>
          <w:color w:val="231F20"/>
          <w:spacing w:val="-3"/>
          <w:lang w:val="fr-FR"/>
        </w:rPr>
        <w:t xml:space="preserve">épargne inclusive </w:t>
      </w:r>
      <w:r w:rsidRPr="00D7137B">
        <w:rPr>
          <w:color w:val="231F20"/>
          <w:lang w:val="fr-FR"/>
        </w:rPr>
        <w:t xml:space="preserve">et de </w:t>
      </w:r>
      <w:r w:rsidRPr="00D7137B">
        <w:rPr>
          <w:color w:val="231F20"/>
          <w:spacing w:val="-3"/>
          <w:lang w:val="fr-FR"/>
        </w:rPr>
        <w:t>grou</w:t>
      </w:r>
      <w:r w:rsidRPr="00D7137B">
        <w:rPr>
          <w:color w:val="231F20"/>
          <w:spacing w:val="-3"/>
          <w:lang w:val="fr-FR"/>
        </w:rPr>
        <w:t xml:space="preserve">pes </w:t>
      </w:r>
      <w:r w:rsidRPr="00D7137B">
        <w:rPr>
          <w:color w:val="231F20"/>
          <w:spacing w:val="-5"/>
          <w:lang w:val="fr-FR"/>
        </w:rPr>
        <w:t xml:space="preserve">d’épargne </w:t>
      </w:r>
      <w:r w:rsidRPr="00D7137B">
        <w:rPr>
          <w:color w:val="231F20"/>
          <w:spacing w:val="-3"/>
          <w:lang w:val="fr-FR"/>
        </w:rPr>
        <w:t>basés sur</w:t>
      </w:r>
    </w:p>
    <w:p w:rsidR="00D509FC" w:rsidRPr="00D7137B" w:rsidRDefault="00D7137B">
      <w:pPr>
        <w:pStyle w:val="BodyText"/>
        <w:spacing w:line="266" w:lineRule="auto"/>
        <w:ind w:left="1077" w:right="3243"/>
        <w:rPr>
          <w:lang w:val="fr-FR"/>
        </w:rPr>
      </w:pPr>
      <w:proofErr w:type="gramStart"/>
      <w:r w:rsidRPr="00D7137B">
        <w:rPr>
          <w:color w:val="231F20"/>
          <w:lang w:val="fr-FR"/>
        </w:rPr>
        <w:t>le</w:t>
      </w:r>
      <w:proofErr w:type="gramEnd"/>
      <w:r w:rsidRPr="00D7137B">
        <w:rPr>
          <w:color w:val="231F20"/>
          <w:lang w:val="fr-FR"/>
        </w:rPr>
        <w:t xml:space="preserve"> </w:t>
      </w:r>
      <w:r w:rsidRPr="00D7137B">
        <w:rPr>
          <w:color w:val="231F20"/>
          <w:spacing w:val="-3"/>
          <w:lang w:val="fr-FR"/>
        </w:rPr>
        <w:t xml:space="preserve">modèle inclusif réussi </w:t>
      </w:r>
      <w:r w:rsidRPr="00D7137B">
        <w:rPr>
          <w:color w:val="231F20"/>
          <w:lang w:val="fr-FR"/>
        </w:rPr>
        <w:t xml:space="preserve">de </w:t>
      </w:r>
      <w:r w:rsidRPr="00D7137B">
        <w:rPr>
          <w:color w:val="231F20"/>
          <w:spacing w:val="-3"/>
          <w:lang w:val="fr-FR"/>
        </w:rPr>
        <w:t xml:space="preserve">l’Ouganda. </w:t>
      </w:r>
      <w:r w:rsidRPr="00D7137B">
        <w:rPr>
          <w:color w:val="231F20"/>
          <w:lang w:val="fr-FR"/>
        </w:rPr>
        <w:t xml:space="preserve">Deux </w:t>
      </w:r>
      <w:r w:rsidRPr="00D7137B">
        <w:rPr>
          <w:color w:val="231F20"/>
          <w:spacing w:val="-3"/>
          <w:lang w:val="fr-FR"/>
        </w:rPr>
        <w:t xml:space="preserve">responsables </w:t>
      </w:r>
      <w:r w:rsidRPr="00D7137B">
        <w:rPr>
          <w:color w:val="231F20"/>
          <w:lang w:val="fr-FR"/>
        </w:rPr>
        <w:t xml:space="preserve">de la </w:t>
      </w:r>
      <w:r w:rsidRPr="00D7137B">
        <w:rPr>
          <w:color w:val="231F20"/>
          <w:spacing w:val="-3"/>
          <w:lang w:val="fr-FR"/>
        </w:rPr>
        <w:t xml:space="preserve">FEDOMA ont effectué </w:t>
      </w:r>
      <w:r w:rsidRPr="00D7137B">
        <w:rPr>
          <w:color w:val="231F20"/>
          <w:lang w:val="fr-FR"/>
        </w:rPr>
        <w:t xml:space="preserve">un </w:t>
      </w:r>
      <w:r w:rsidRPr="00D7137B">
        <w:rPr>
          <w:color w:val="231F20"/>
          <w:spacing w:val="-3"/>
          <w:lang w:val="fr-FR"/>
        </w:rPr>
        <w:t xml:space="preserve">voyage </w:t>
      </w:r>
      <w:r w:rsidRPr="00D7137B">
        <w:rPr>
          <w:color w:val="231F20"/>
          <w:spacing w:val="-5"/>
          <w:lang w:val="fr-FR"/>
        </w:rPr>
        <w:t xml:space="preserve">d’étude </w:t>
      </w:r>
      <w:r w:rsidRPr="00D7137B">
        <w:rPr>
          <w:color w:val="231F20"/>
          <w:lang w:val="fr-FR"/>
        </w:rPr>
        <w:t xml:space="preserve">en </w:t>
      </w:r>
      <w:r w:rsidRPr="00D7137B">
        <w:rPr>
          <w:color w:val="231F20"/>
          <w:spacing w:val="-3"/>
          <w:lang w:val="fr-FR"/>
        </w:rPr>
        <w:t xml:space="preserve">Ouganda, financé </w:t>
      </w:r>
      <w:r w:rsidRPr="00D7137B">
        <w:rPr>
          <w:color w:val="231F20"/>
          <w:lang w:val="fr-FR"/>
        </w:rPr>
        <w:t xml:space="preserve">par la </w:t>
      </w:r>
      <w:r w:rsidRPr="00D7137B">
        <w:rPr>
          <w:color w:val="231F20"/>
          <w:spacing w:val="-4"/>
          <w:lang w:val="fr-FR"/>
        </w:rPr>
        <w:t xml:space="preserve">NAD, </w:t>
      </w:r>
      <w:r w:rsidRPr="00D7137B">
        <w:rPr>
          <w:color w:val="231F20"/>
          <w:spacing w:val="-3"/>
          <w:lang w:val="fr-FR"/>
        </w:rPr>
        <w:t xml:space="preserve">pour étudier </w:t>
      </w:r>
      <w:r w:rsidRPr="00D7137B">
        <w:rPr>
          <w:color w:val="231F20"/>
          <w:lang w:val="fr-FR"/>
        </w:rPr>
        <w:t xml:space="preserve">au </w:t>
      </w:r>
      <w:r w:rsidRPr="00D7137B">
        <w:rPr>
          <w:color w:val="231F20"/>
          <w:spacing w:val="-3"/>
          <w:lang w:val="fr-FR"/>
        </w:rPr>
        <w:t xml:space="preserve">plus près </w:t>
      </w:r>
      <w:r w:rsidRPr="00D7137B">
        <w:rPr>
          <w:color w:val="231F20"/>
          <w:spacing w:val="-4"/>
          <w:lang w:val="fr-FR"/>
        </w:rPr>
        <w:t xml:space="preserve">l’expérience </w:t>
      </w:r>
      <w:r w:rsidRPr="00D7137B">
        <w:rPr>
          <w:color w:val="231F20"/>
          <w:lang w:val="fr-FR"/>
        </w:rPr>
        <w:t xml:space="preserve">de la </w:t>
      </w:r>
      <w:r w:rsidRPr="00D7137B">
        <w:rPr>
          <w:color w:val="231F20"/>
          <w:spacing w:val="-3"/>
          <w:lang w:val="fr-FR"/>
        </w:rPr>
        <w:t xml:space="preserve">NUDIPU </w:t>
      </w:r>
      <w:r w:rsidRPr="00D7137B">
        <w:rPr>
          <w:color w:val="231F20"/>
          <w:lang w:val="fr-FR"/>
        </w:rPr>
        <w:t xml:space="preserve">en </w:t>
      </w:r>
      <w:r w:rsidRPr="00D7137B">
        <w:rPr>
          <w:color w:val="231F20"/>
          <w:spacing w:val="-3"/>
          <w:lang w:val="fr-FR"/>
        </w:rPr>
        <w:t xml:space="preserve">matière </w:t>
      </w:r>
      <w:r w:rsidRPr="00D7137B">
        <w:rPr>
          <w:color w:val="231F20"/>
          <w:spacing w:val="-5"/>
          <w:lang w:val="fr-FR"/>
        </w:rPr>
        <w:t xml:space="preserve">d’épargne </w:t>
      </w:r>
      <w:r w:rsidRPr="00D7137B">
        <w:rPr>
          <w:color w:val="231F20"/>
          <w:spacing w:val="-3"/>
          <w:lang w:val="fr-FR"/>
        </w:rPr>
        <w:t xml:space="preserve">inclusive </w:t>
      </w:r>
      <w:r w:rsidRPr="00D7137B">
        <w:rPr>
          <w:color w:val="231F20"/>
          <w:lang w:val="fr-FR"/>
        </w:rPr>
        <w:t xml:space="preserve">et </w:t>
      </w:r>
      <w:r w:rsidRPr="00D7137B">
        <w:rPr>
          <w:color w:val="231F20"/>
          <w:spacing w:val="-3"/>
          <w:lang w:val="fr-FR"/>
        </w:rPr>
        <w:t>de</w:t>
      </w:r>
    </w:p>
    <w:p w:rsidR="00D509FC" w:rsidRPr="00D7137B" w:rsidRDefault="00D7137B">
      <w:pPr>
        <w:pStyle w:val="BodyText"/>
        <w:spacing w:line="266" w:lineRule="auto"/>
        <w:ind w:left="1077" w:right="3007"/>
        <w:rPr>
          <w:lang w:val="fr-FR"/>
        </w:rPr>
      </w:pPr>
      <w:proofErr w:type="gramStart"/>
      <w:r w:rsidRPr="00D7137B">
        <w:rPr>
          <w:color w:val="231F20"/>
          <w:spacing w:val="-3"/>
          <w:lang w:val="fr-FR"/>
        </w:rPr>
        <w:t>groupes</w:t>
      </w:r>
      <w:proofErr w:type="gramEnd"/>
      <w:r w:rsidRPr="00D7137B">
        <w:rPr>
          <w:color w:val="231F20"/>
          <w:spacing w:val="-3"/>
          <w:lang w:val="fr-FR"/>
        </w:rPr>
        <w:t xml:space="preserve"> </w:t>
      </w:r>
      <w:r w:rsidRPr="00D7137B">
        <w:rPr>
          <w:color w:val="231F20"/>
          <w:lang w:val="fr-FR"/>
        </w:rPr>
        <w:t>d</w:t>
      </w:r>
      <w:r w:rsidRPr="00D7137B">
        <w:rPr>
          <w:color w:val="231F20"/>
          <w:lang w:val="fr-FR"/>
        </w:rPr>
        <w:t xml:space="preserve">e </w:t>
      </w:r>
      <w:r w:rsidRPr="00D7137B">
        <w:rPr>
          <w:color w:val="231F20"/>
          <w:spacing w:val="-3"/>
          <w:lang w:val="fr-FR"/>
        </w:rPr>
        <w:t xml:space="preserve">crédit. </w:t>
      </w:r>
      <w:r w:rsidRPr="00D7137B">
        <w:rPr>
          <w:color w:val="231F20"/>
          <w:lang w:val="fr-FR"/>
        </w:rPr>
        <w:t xml:space="preserve">La </w:t>
      </w:r>
      <w:r w:rsidRPr="00D7137B">
        <w:rPr>
          <w:color w:val="231F20"/>
          <w:spacing w:val="-3"/>
          <w:lang w:val="fr-FR"/>
        </w:rPr>
        <w:t xml:space="preserve">FEDOMA </w:t>
      </w:r>
      <w:r w:rsidRPr="00D7137B">
        <w:rPr>
          <w:color w:val="231F20"/>
          <w:lang w:val="fr-FR"/>
        </w:rPr>
        <w:t xml:space="preserve">va </w:t>
      </w:r>
      <w:r w:rsidRPr="00D7137B">
        <w:rPr>
          <w:color w:val="231F20"/>
          <w:spacing w:val="-3"/>
          <w:lang w:val="fr-FR"/>
        </w:rPr>
        <w:t xml:space="preserve">mettre </w:t>
      </w:r>
      <w:r w:rsidRPr="00D7137B">
        <w:rPr>
          <w:color w:val="231F20"/>
          <w:lang w:val="fr-FR"/>
        </w:rPr>
        <w:t xml:space="preserve">en </w:t>
      </w:r>
      <w:r w:rsidRPr="00D7137B">
        <w:rPr>
          <w:color w:val="231F20"/>
          <w:spacing w:val="-3"/>
          <w:lang w:val="fr-FR"/>
        </w:rPr>
        <w:t xml:space="preserve">œuvre </w:t>
      </w:r>
      <w:r w:rsidRPr="00D7137B">
        <w:rPr>
          <w:color w:val="231F20"/>
          <w:lang w:val="fr-FR"/>
        </w:rPr>
        <w:t xml:space="preserve">un </w:t>
      </w:r>
      <w:r w:rsidRPr="00D7137B">
        <w:rPr>
          <w:color w:val="231F20"/>
          <w:spacing w:val="-3"/>
          <w:lang w:val="fr-FR"/>
        </w:rPr>
        <w:t xml:space="preserve">plan </w:t>
      </w:r>
      <w:r w:rsidRPr="00D7137B">
        <w:rPr>
          <w:color w:val="231F20"/>
          <w:lang w:val="fr-FR"/>
        </w:rPr>
        <w:t xml:space="preserve">à </w:t>
      </w:r>
      <w:r w:rsidRPr="00D7137B">
        <w:rPr>
          <w:color w:val="231F20"/>
          <w:spacing w:val="-3"/>
          <w:lang w:val="fr-FR"/>
        </w:rPr>
        <w:t xml:space="preserve">long terme pour 2016-2019, </w:t>
      </w:r>
      <w:r w:rsidRPr="00D7137B">
        <w:rPr>
          <w:color w:val="231F20"/>
          <w:lang w:val="fr-FR"/>
        </w:rPr>
        <w:t xml:space="preserve">en </w:t>
      </w:r>
      <w:r w:rsidRPr="00D7137B">
        <w:rPr>
          <w:color w:val="231F20"/>
          <w:spacing w:val="-3"/>
          <w:lang w:val="fr-FR"/>
        </w:rPr>
        <w:t xml:space="preserve">incluant l’autonomisation économique. Grâce </w:t>
      </w:r>
      <w:r w:rsidRPr="00D7137B">
        <w:rPr>
          <w:color w:val="231F20"/>
          <w:lang w:val="fr-FR"/>
        </w:rPr>
        <w:t xml:space="preserve">à ce </w:t>
      </w:r>
      <w:r w:rsidRPr="00D7137B">
        <w:rPr>
          <w:color w:val="231F20"/>
          <w:spacing w:val="-3"/>
          <w:lang w:val="fr-FR"/>
        </w:rPr>
        <w:t xml:space="preserve">plan, les personnes handicapées seront responsables </w:t>
      </w:r>
      <w:r w:rsidRPr="00D7137B">
        <w:rPr>
          <w:color w:val="231F20"/>
          <w:lang w:val="fr-FR"/>
        </w:rPr>
        <w:t xml:space="preserve">des </w:t>
      </w:r>
      <w:r w:rsidRPr="00D7137B">
        <w:rPr>
          <w:color w:val="231F20"/>
          <w:spacing w:val="-3"/>
          <w:lang w:val="fr-FR"/>
        </w:rPr>
        <w:t xml:space="preserve">groupes </w:t>
      </w:r>
      <w:r w:rsidRPr="00D7137B">
        <w:rPr>
          <w:color w:val="231F20"/>
          <w:spacing w:val="-5"/>
          <w:lang w:val="fr-FR"/>
        </w:rPr>
        <w:t xml:space="preserve">d’épargne </w:t>
      </w:r>
      <w:r w:rsidRPr="00D7137B">
        <w:rPr>
          <w:color w:val="231F20"/>
          <w:spacing w:val="-3"/>
          <w:lang w:val="fr-FR"/>
        </w:rPr>
        <w:t xml:space="preserve">durables et indépendants dont elles seront </w:t>
      </w:r>
      <w:r w:rsidRPr="00D7137B">
        <w:rPr>
          <w:color w:val="231F20"/>
          <w:spacing w:val="-4"/>
          <w:lang w:val="fr-FR"/>
        </w:rPr>
        <w:t xml:space="preserve">propriétaires, </w:t>
      </w:r>
      <w:r w:rsidRPr="00D7137B">
        <w:rPr>
          <w:color w:val="231F20"/>
          <w:lang w:val="fr-FR"/>
        </w:rPr>
        <w:t xml:space="preserve">et </w:t>
      </w:r>
      <w:r w:rsidRPr="00D7137B">
        <w:rPr>
          <w:color w:val="231F20"/>
          <w:spacing w:val="-4"/>
          <w:lang w:val="fr-FR"/>
        </w:rPr>
        <w:t xml:space="preserve">géreront </w:t>
      </w:r>
      <w:r w:rsidRPr="00D7137B">
        <w:rPr>
          <w:color w:val="231F20"/>
          <w:lang w:val="fr-FR"/>
        </w:rPr>
        <w:t xml:space="preserve">les </w:t>
      </w:r>
      <w:r w:rsidRPr="00D7137B">
        <w:rPr>
          <w:color w:val="231F20"/>
          <w:spacing w:val="-3"/>
          <w:lang w:val="fr-FR"/>
        </w:rPr>
        <w:t xml:space="preserve">dépôts </w:t>
      </w:r>
      <w:r w:rsidRPr="00D7137B">
        <w:rPr>
          <w:color w:val="231F20"/>
          <w:lang w:val="fr-FR"/>
        </w:rPr>
        <w:t xml:space="preserve">et </w:t>
      </w:r>
      <w:r w:rsidRPr="00D7137B">
        <w:rPr>
          <w:color w:val="231F20"/>
          <w:spacing w:val="-4"/>
          <w:lang w:val="fr-FR"/>
        </w:rPr>
        <w:t xml:space="preserve">crédits </w:t>
      </w:r>
      <w:r w:rsidRPr="00D7137B">
        <w:rPr>
          <w:color w:val="231F20"/>
          <w:spacing w:val="-3"/>
          <w:lang w:val="fr-FR"/>
        </w:rPr>
        <w:t xml:space="preserve">engagés dans </w:t>
      </w:r>
      <w:r w:rsidRPr="00D7137B">
        <w:rPr>
          <w:color w:val="231F20"/>
          <w:lang w:val="fr-FR"/>
        </w:rPr>
        <w:t xml:space="preserve">les </w:t>
      </w:r>
      <w:r w:rsidRPr="00D7137B">
        <w:rPr>
          <w:color w:val="231F20"/>
          <w:spacing w:val="-3"/>
          <w:lang w:val="fr-FR"/>
        </w:rPr>
        <w:t xml:space="preserve">opérations </w:t>
      </w:r>
      <w:r w:rsidRPr="00D7137B">
        <w:rPr>
          <w:color w:val="231F20"/>
          <w:lang w:val="fr-FR"/>
        </w:rPr>
        <w:t xml:space="preserve">des </w:t>
      </w:r>
      <w:r w:rsidRPr="00D7137B">
        <w:rPr>
          <w:color w:val="231F20"/>
          <w:spacing w:val="-4"/>
          <w:lang w:val="fr-FR"/>
        </w:rPr>
        <w:t xml:space="preserve">groupes, </w:t>
      </w:r>
      <w:r w:rsidRPr="00D7137B">
        <w:rPr>
          <w:color w:val="231F20"/>
          <w:spacing w:val="-3"/>
          <w:lang w:val="fr-FR"/>
        </w:rPr>
        <w:t xml:space="preserve">comme cela </w:t>
      </w:r>
      <w:r w:rsidRPr="00D7137B">
        <w:rPr>
          <w:color w:val="231F20"/>
          <w:spacing w:val="-6"/>
          <w:lang w:val="fr-FR"/>
        </w:rPr>
        <w:t xml:space="preserve">s’est </w:t>
      </w:r>
      <w:r w:rsidRPr="00D7137B">
        <w:rPr>
          <w:color w:val="231F20"/>
          <w:spacing w:val="-3"/>
          <w:lang w:val="fr-FR"/>
        </w:rPr>
        <w:t xml:space="preserve">fait </w:t>
      </w:r>
      <w:r w:rsidRPr="00D7137B">
        <w:rPr>
          <w:color w:val="231F20"/>
          <w:lang w:val="fr-FR"/>
        </w:rPr>
        <w:t xml:space="preserve">en </w:t>
      </w:r>
      <w:r w:rsidRPr="00D7137B">
        <w:rPr>
          <w:color w:val="231F20"/>
          <w:spacing w:val="-3"/>
          <w:lang w:val="fr-FR"/>
        </w:rPr>
        <w:t>Ouganda.</w:t>
      </w:r>
    </w:p>
    <w:p w:rsidR="00D509FC" w:rsidRPr="00D7137B" w:rsidRDefault="00D509FC">
      <w:pPr>
        <w:pStyle w:val="BodyText"/>
        <w:spacing w:before="1"/>
        <w:rPr>
          <w:sz w:val="27"/>
          <w:lang w:val="fr-FR"/>
        </w:rPr>
      </w:pPr>
    </w:p>
    <w:p w:rsidR="00D509FC" w:rsidRPr="00D7137B" w:rsidRDefault="00D7137B">
      <w:pPr>
        <w:spacing w:line="320" w:lineRule="exact"/>
        <w:ind w:left="113" w:right="2881"/>
        <w:rPr>
          <w:b/>
          <w:sz w:val="28"/>
          <w:lang w:val="fr-FR"/>
        </w:rPr>
      </w:pPr>
      <w:r w:rsidRPr="00D7137B">
        <w:rPr>
          <w:b/>
          <w:color w:val="2D9A47"/>
          <w:sz w:val="28"/>
          <w:lang w:val="fr-FR"/>
        </w:rPr>
        <w:t>Rôle des pays bénéficiaires et des ONG dans la promotion de la coopération internationale intégrant le handicap</w:t>
      </w:r>
    </w:p>
    <w:p w:rsidR="00D509FC" w:rsidRPr="00D7137B" w:rsidRDefault="00D7137B">
      <w:pPr>
        <w:pStyle w:val="BodyText"/>
        <w:spacing w:before="133" w:line="266" w:lineRule="auto"/>
        <w:ind w:left="113" w:right="3046"/>
        <w:rPr>
          <w:lang w:val="fr-FR"/>
        </w:rPr>
      </w:pPr>
      <w:r w:rsidRPr="00D7137B">
        <w:rPr>
          <w:color w:val="231F20"/>
          <w:lang w:val="fr-FR"/>
        </w:rPr>
        <w:t>Les pays bénéficiaires et les ONG, plutôt que les donateurs, définissent de plus en plus les priorités de la coopération internationale. L’obligation de garantir que la coopération internationale aide le développement intégrant le handicap est donc une res</w:t>
      </w:r>
      <w:r w:rsidRPr="00D7137B">
        <w:rPr>
          <w:color w:val="231F20"/>
          <w:lang w:val="fr-FR"/>
        </w:rPr>
        <w:t>ponsabilité partagée entre les donateurs et les partenaires.</w:t>
      </w:r>
      <w:r w:rsidRPr="00D7137B">
        <w:rPr>
          <w:color w:val="231F20"/>
          <w:position w:val="7"/>
          <w:sz w:val="13"/>
          <w:lang w:val="fr-FR"/>
        </w:rPr>
        <w:t xml:space="preserve">14 </w:t>
      </w:r>
      <w:r w:rsidRPr="00D7137B">
        <w:rPr>
          <w:color w:val="231F20"/>
          <w:lang w:val="fr-FR"/>
        </w:rPr>
        <w:t>Lors du travail avec les partenaires donateurs, les éléments suivants doivent être pris en compte par les gouvernements bénéficiaires et les ONG :</w:t>
      </w:r>
    </w:p>
    <w:p w:rsidR="00D509FC" w:rsidRPr="00D7137B" w:rsidRDefault="00D7137B">
      <w:pPr>
        <w:pStyle w:val="BodyText"/>
        <w:spacing w:before="4"/>
        <w:rPr>
          <w:lang w:val="fr-FR"/>
        </w:rPr>
      </w:pPr>
      <w:r>
        <w:pict>
          <v:line id="_x0000_s1189" style="position:absolute;z-index:2800;mso-wrap-distance-left:0;mso-wrap-distance-right:0;mso-position-horizontal-relative:page" from="56.7pt,15.45pt" to="155.9pt,15.45pt" strokecolor="#231f20" strokeweight=".5pt">
            <w10:wrap type="topAndBottom" anchorx="page"/>
          </v:line>
        </w:pict>
      </w:r>
    </w:p>
    <w:p w:rsidR="00D509FC" w:rsidRDefault="00D7137B">
      <w:pPr>
        <w:spacing w:before="87" w:line="180" w:lineRule="exact"/>
        <w:ind w:left="373" w:right="3039" w:hanging="260"/>
        <w:jc w:val="both"/>
        <w:rPr>
          <w:sz w:val="17"/>
        </w:rPr>
      </w:pPr>
      <w:r>
        <w:rPr>
          <w:color w:val="231F20"/>
          <w:position w:val="6"/>
          <w:sz w:val="10"/>
        </w:rPr>
        <w:t xml:space="preserve">13 </w:t>
      </w:r>
      <w:r>
        <w:rPr>
          <w:color w:val="231F20"/>
          <w:sz w:val="17"/>
        </w:rPr>
        <w:t>Remarks of Joshua Goldstein, Center for F</w:t>
      </w:r>
      <w:r>
        <w:rPr>
          <w:color w:val="231F20"/>
          <w:sz w:val="17"/>
        </w:rPr>
        <w:t xml:space="preserve">inancial Inclusion, at the Inclusive Microfinance Conference, Kampala, Uganda, November 11, 2014, available at: </w:t>
      </w:r>
      <w:hyperlink r:id="rId163">
        <w:r>
          <w:rPr>
            <w:color w:val="2D9A47"/>
            <w:sz w:val="17"/>
          </w:rPr>
          <w:t>https://centerforfinancialinclusionblog.files.wordpress.com/2014/11/</w:t>
        </w:r>
      </w:hyperlink>
      <w:r>
        <w:rPr>
          <w:color w:val="2D9A47"/>
          <w:sz w:val="17"/>
        </w:rPr>
        <w:t xml:space="preserve"> </w:t>
      </w:r>
      <w:hyperlink r:id="rId164">
        <w:r>
          <w:rPr>
            <w:color w:val="2D9A47"/>
            <w:sz w:val="17"/>
          </w:rPr>
          <w:t>josh_goldstein_keynote_uganda_11-14.pdf</w:t>
        </w:r>
      </w:hyperlink>
      <w:r>
        <w:rPr>
          <w:color w:val="231F20"/>
          <w:sz w:val="17"/>
        </w:rPr>
        <w:t>)</w:t>
      </w:r>
    </w:p>
    <w:p w:rsidR="00D509FC" w:rsidRPr="00D7137B" w:rsidRDefault="00D7137B">
      <w:pPr>
        <w:spacing w:before="56" w:line="180" w:lineRule="exact"/>
        <w:ind w:left="373" w:right="2881" w:hanging="260"/>
        <w:rPr>
          <w:sz w:val="17"/>
          <w:lang w:val="fr-FR"/>
        </w:rPr>
      </w:pPr>
      <w:r w:rsidRPr="00D7137B">
        <w:rPr>
          <w:color w:val="231F20"/>
          <w:position w:val="6"/>
          <w:sz w:val="10"/>
          <w:lang w:val="fr-FR"/>
        </w:rPr>
        <w:t xml:space="preserve">14 </w:t>
      </w:r>
      <w:r w:rsidRPr="00D7137B">
        <w:rPr>
          <w:color w:val="231F20"/>
          <w:sz w:val="17"/>
          <w:lang w:val="fr-FR"/>
        </w:rPr>
        <w:t>Proposition de l</w:t>
      </w:r>
      <w:r w:rsidRPr="00D7137B">
        <w:rPr>
          <w:color w:val="231F20"/>
          <w:sz w:val="17"/>
          <w:lang w:val="fr-FR"/>
        </w:rPr>
        <w:t>’Alliance pour les personnes handicapées au cours de la consultation thématique du Haut- Commissariat aux droits de l’homme sur l’Article 32 de la CDPH (2010)</w:t>
      </w:r>
    </w:p>
    <w:p w:rsidR="00D509FC" w:rsidRPr="00D7137B" w:rsidRDefault="00D509FC">
      <w:pPr>
        <w:pStyle w:val="BodyText"/>
        <w:spacing w:before="11"/>
        <w:rPr>
          <w:sz w:val="29"/>
          <w:lang w:val="fr-FR"/>
        </w:rPr>
      </w:pPr>
    </w:p>
    <w:p w:rsidR="00D509FC" w:rsidRPr="00D7137B" w:rsidRDefault="00D7137B">
      <w:pPr>
        <w:spacing w:before="101"/>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183" style="position:absolute;margin-left:0;margin-top:0;width:133.25pt;height:841.9pt;z-index:-56656;mso-position-horizontal-relative:page;mso-position-vertical-relative:page" coordsize="2665,16838">
            <v:shape id="_x0000_s1188" type="#_x0000_t75" style="position:absolute;width:2665;height:16838">
              <v:imagedata r:id="rId17" o:title=""/>
            </v:shape>
            <v:rect id="_x0000_s1187" style="position:absolute;width:397;height:16838" fillcolor="#2d9a47" stroked="f"/>
            <v:shape id="_x0000_s1186" style="position:absolute;left:979;top:14558;width:1107;height:1310" coordorigin="979,14558" coordsize="1107,1310" path="m1362,15868r,-193l1308,15675r-48,-3l1168,15635r-54,-59l1090,15514r-3,-30l1087,15365r-63,l1010,15365r-10,-3l993,15355r-14,-13l979,15335r,-16l994,15277r32,-83l1059,15112r17,-41l1083,15052r4,-15l1089,15021r2,-22l1096,14959r19,-76l1145,14818r34,-53l1220,14719r60,-53l1345,14622r70,-33l1488,14568r77,-10l1609,14558r74,9l1751,14585r86,39l1898,14666r57,53l1959,14723r3,4l1964,14730r2,2l1969,14735r38,52l2040,14845r25,66l2080,14973r6,67l2086,15080r-2,36l2068,15195r-36,91l1972,15376r-41,45l1921,15430r-11,12l1900,15453r-5,6l1895,15858e" filled="f" strokecolor="#2d9a47" strokeweight="1.2196mm">
              <v:path arrowok="t"/>
            </v:shape>
            <v:shape id="_x0000_s1185" style="position:absolute;left:1199;top:14659;width:722;height:526" coordorigin="1199,14659" coordsize="722,526" o:spt="100" adj="0,,0" path="m1359,15143r-59,l1303,15147r2,6l1307,15165r2,12l1311,15185r38,l1350,15175r1,-10l1353,15155r2,-8l1359,15143xm1251,14951r-18,18l1226,14979r1,4l1235,14993r4,6l1243,15005r5,6l1244,15017r-1,4l1239,15031r-5,l1231,15033r-13,2l1199,15039r2,38l1211,15077r10,2l1233,15081r1,l1240,15083r1,4l1242,15091r3,8l1245,15105r-4,8l1230,15127r-4,6l1227,15139r8,8l1252,15161r7,-6l1270,15147r14,-10l1284,15137r146,l1434,15133r-6,-6l1422,15117r-11,-14l1411,15101r2,-4l1320,15097r-25,-12l1283,15059r7,-26l1311,15015r102,l1410,15011r5,-6l1424,14991r3,-6l1646,14985r5,-2l1735,14983r2,-2l1896,14981r2,-2l1897,14977r-611,l1276,14969r-8,-6l1258,14959r-7,-8xm1430,15137r-57,l1382,15143r9,6l1400,15155r8,6l1430,15137xm1837,15113r-38,l1800,15119r5,26l1831,15143r2,-8l1833,15127r4,-14xm1373,15137r-88,l1284,15137r11,6l1365,15143r8,-6xm1896,14981r-159,l1750,14997r1,8l1748,15011r-3,12l1735,15025r-11,l1715,15029r1,26l1743,15059r4,6l1746,15073r7,6l1749,15083r-3,6l1743,15093r-5,10l1738,15107r6,6l1755,15123r8,-8l1771,15113r7,-8l1898,15105r2,-2l1898,15101r-14,-18l1811,15083r-22,-12l1780,15059r-3,-16l1779,15027r9,-14l1813,14999r72,l1894,14985r2,-4xm1898,15105r-42,l1860,15109r6,4l1871,15115r8,6l1884,15121r6,-6l1898,15105xm1856,15105r-78,l1783,15109r4,2l1792,15113r5,2l1799,15113r38,l1837,15111r13,l1856,15105xm1850,15111r-13,l1848,15113r2,-2xm1413,15015r-72,l1352,15021r8,10l1366,15043r2,10l1361,15077r-18,16l1320,15097r93,l1417,15087r,-4l1435,15079r23,-4l1457,15037r-4,-2l1453,15035r-26,-2l1419,15029r-2,-6l1413,15015xm1885,14999r-72,l1837,15005r19,16l1862,15043r-9,26l1834,15083r50,l1884,15081r-1,-2l1890,15063r2,-4l1896,15059r6,-2l1904,15057r7,-2l1915,15055r6,-2l1920,15027r-9,-2l1901,15025r-9,-2l1890,15019r,-4l1887,15011r-2,-6l1882,15005r3,-6xm1646,14985r-133,l1527,14991r6,4l1539,14995r11,46l1551,15047r,6l1554,15057r57,l1613,15047r1,-10l1617,15017r2,-10l1620,14997r15,-6l1641,14987r5,-2xm1508,14985r-81,l1463,15019r13,-10l1483,15003r25,-18xm1735,14983r-84,l1677,15001r14,8l1702,15017r33,-34xm1884,15003r-2,2l1885,15005r-1,-2xm1304,14966r-17,7l1286,14977r92,l1368,14971r-9,-4l1304,14967r,-1xm1405,14951r-3,4l1396,14959r-4,2l1382,14969r-4,8l1782,14977r-5,-2l1775,14973r-34,l1739,14971r-314,l1405,14951xm1845,14969r-53,l1782,14973r,4l1897,14977r-1,-2l1854,14975r-4,-2l1845,14969xm1880,14959r-20,16l1896,14975r-2,-4l1880,14959xm1754,14959r-13,14l1775,14973r-18,-12l1754,14959xm1460,14697r-41,44l1427,14749r6,8l1440,14767r6,8l1451,14781r6,4l1453,14793r-6,12l1444,14813r-3,4l1433,14821r-39,6l1381,14831r1,56l1392,14889r10,2l1412,14893r26,2l1442,14899r3,8l1452,14923r2,6l1450,14937r-12,16l1434,14959r-3,6l1425,14971r314,l1734,14967r-5,-10l1717,14943r-5,-8l1707,14929r12,-30l1578,14899r-16,-2l1549,14889r-4,-4l1540,14877r-2,-4l1535,14861r,-12l1540,14837r9,-12l1578,14813r140,l1718,14811r-7,-18l1706,14787r8,-10l1725,14763r10,-16l1741,14735r-2,-2l1510,14733r-7,-8l1493,14721r-16,-12l1468,14703r-3,-2l1460,14697xm1830,14937r-26,2l1802,14949r,8l1799,14967r-4,2l1841,14969r-5,-2l1834,14957r-2,-8l1830,14937xm1354,14965r-49,l1304,14967r55,l1354,14965xm1347,14927r-37,l1308,14931r,4l1304,14966r1,-1l1354,14965r-1,-6l1351,14947r-2,-8l1348,14933r-1,-6xm1718,14813r-140,l1606,14827r14,26l1606,14887r-13,8l1578,14899r141,l1720,14897r39,-8l1772,14889r8,-4l1778,14827r-59,-8l1718,14813xm1608,14659r-57,l1544,14705r-1,4l1542,14719r-4,2l1537,14721r-7,2l1530,14723r-4,2l1520,14727r-4,2l1510,14733r144,l1647,14729r-14,-6l1625,14721r-4,-4l1619,14711r-11,-52xm1699,14695r-8,8l1682,14709r-17,14l1658,14727r-4,6l1739,14733r-40,-38xe" fillcolor="#2d9a47" stroked="f">
              <v:stroke joinstyle="round"/>
              <v:formulas/>
              <v:path arrowok="t" o:connecttype="segments"/>
            </v:shape>
            <v:shape id="_x0000_s1184" type="#_x0000_t202" style="position:absolute;left:1757;top:16194;width:908;height:260" filled="f" stroked="f">
              <v:textbox inset="0,0,0,0">
                <w:txbxContent>
                  <w:p w:rsidR="00D509FC" w:rsidRDefault="00D7137B">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16</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374"/>
        <w:rPr>
          <w:rFonts w:ascii="Myriad Pro" w:hAnsi="Myriad Pro"/>
          <w:sz w:val="16"/>
          <w:lang w:val="fr-FR"/>
        </w:rPr>
      </w:pPr>
      <w:r w:rsidRPr="00D7137B">
        <w:rPr>
          <w:rFonts w:ascii="Myriad Pro" w:hAnsi="Myriad Pro"/>
          <w:color w:val="2D9A47"/>
          <w:sz w:val="16"/>
          <w:lang w:val="fr-FR"/>
        </w:rPr>
        <w:t>OUTILS SUR LE HAN</w:t>
      </w:r>
      <w:r w:rsidRPr="00D7137B">
        <w:rPr>
          <w:rFonts w:ascii="Myriad Pro" w:hAnsi="Myriad Pro"/>
          <w:color w:val="2D9A47"/>
          <w:sz w:val="16"/>
          <w:lang w:val="fr-FR"/>
        </w:rPr>
        <w:t>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3"/>
        <w:rPr>
          <w:rFonts w:ascii="Myriad Pro"/>
          <w:sz w:val="18"/>
          <w:lang w:val="fr-FR"/>
        </w:rPr>
      </w:pPr>
    </w:p>
    <w:p w:rsidR="00D509FC" w:rsidRPr="00D7137B" w:rsidRDefault="00D7137B">
      <w:pPr>
        <w:pStyle w:val="BodyText"/>
        <w:spacing w:before="67" w:line="266" w:lineRule="auto"/>
        <w:ind w:left="3571" w:right="137"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color w:val="231F20"/>
          <w:lang w:val="fr-FR"/>
        </w:rPr>
        <w:t xml:space="preserve">Intégration du handicap dans tous les efforts de coopération. La coopération internationale, comme les approches nationales pour le développement </w:t>
      </w:r>
      <w:r w:rsidRPr="00D7137B">
        <w:rPr>
          <w:color w:val="231F20"/>
          <w:spacing w:val="-3"/>
          <w:lang w:val="fr-FR"/>
        </w:rPr>
        <w:t xml:space="preserve">intégrant </w:t>
      </w:r>
      <w:r w:rsidRPr="00D7137B">
        <w:rPr>
          <w:color w:val="231F20"/>
          <w:lang w:val="fr-FR"/>
        </w:rPr>
        <w:t xml:space="preserve">le </w:t>
      </w:r>
      <w:r w:rsidRPr="00D7137B">
        <w:rPr>
          <w:color w:val="231F20"/>
          <w:spacing w:val="-3"/>
          <w:lang w:val="fr-FR"/>
        </w:rPr>
        <w:t xml:space="preserve">handicap, </w:t>
      </w:r>
      <w:r w:rsidRPr="00D7137B">
        <w:rPr>
          <w:color w:val="231F20"/>
          <w:lang w:val="fr-FR"/>
        </w:rPr>
        <w:t xml:space="preserve">doivent appliquer une approche à double </w:t>
      </w:r>
      <w:r w:rsidRPr="00D7137B">
        <w:rPr>
          <w:color w:val="231F20"/>
          <w:spacing w:val="-3"/>
          <w:lang w:val="fr-FR"/>
        </w:rPr>
        <w:t xml:space="preserve">piste, </w:t>
      </w:r>
      <w:r w:rsidRPr="00D7137B">
        <w:rPr>
          <w:color w:val="231F20"/>
          <w:lang w:val="fr-FR"/>
        </w:rPr>
        <w:t xml:space="preserve">ce qui signifie </w:t>
      </w:r>
      <w:r w:rsidRPr="00D7137B">
        <w:rPr>
          <w:color w:val="231F20"/>
          <w:spacing w:val="-2"/>
          <w:lang w:val="fr-FR"/>
        </w:rPr>
        <w:t xml:space="preserve">que </w:t>
      </w:r>
      <w:r w:rsidRPr="00D7137B">
        <w:rPr>
          <w:color w:val="231F20"/>
          <w:lang w:val="fr-FR"/>
        </w:rPr>
        <w:t xml:space="preserve">certaines initiatives doivent être spécifiques au </w:t>
      </w:r>
      <w:r w:rsidRPr="00D7137B">
        <w:rPr>
          <w:color w:val="231F20"/>
          <w:spacing w:val="-3"/>
          <w:lang w:val="fr-FR"/>
        </w:rPr>
        <w:t xml:space="preserve">handicap, </w:t>
      </w:r>
      <w:r w:rsidRPr="00D7137B">
        <w:rPr>
          <w:color w:val="231F20"/>
          <w:lang w:val="fr-FR"/>
        </w:rPr>
        <w:t xml:space="preserve">mais que le handicap doit aussi être </w:t>
      </w:r>
      <w:r w:rsidRPr="00D7137B">
        <w:rPr>
          <w:color w:val="231F20"/>
          <w:spacing w:val="-3"/>
          <w:lang w:val="fr-FR"/>
        </w:rPr>
        <w:t xml:space="preserve">intégré </w:t>
      </w:r>
      <w:r w:rsidRPr="00D7137B">
        <w:rPr>
          <w:color w:val="231F20"/>
          <w:lang w:val="fr-FR"/>
        </w:rPr>
        <w:t xml:space="preserve">dans les efforts de développement au sens </w:t>
      </w:r>
      <w:r w:rsidRPr="00D7137B">
        <w:rPr>
          <w:color w:val="231F20"/>
          <w:spacing w:val="-3"/>
          <w:lang w:val="fr-FR"/>
        </w:rPr>
        <w:t xml:space="preserve">large, soutenus </w:t>
      </w:r>
      <w:r w:rsidRPr="00D7137B">
        <w:rPr>
          <w:color w:val="231F20"/>
          <w:lang w:val="fr-FR"/>
        </w:rPr>
        <w:t xml:space="preserve">par la coopération internationale. </w:t>
      </w:r>
      <w:r w:rsidRPr="00D7137B">
        <w:rPr>
          <w:color w:val="231F20"/>
          <w:spacing w:val="-5"/>
          <w:lang w:val="fr-FR"/>
        </w:rPr>
        <w:t xml:space="preserve">L’intégration </w:t>
      </w:r>
      <w:r w:rsidRPr="00D7137B">
        <w:rPr>
          <w:color w:val="231F20"/>
          <w:lang w:val="fr-FR"/>
        </w:rPr>
        <w:t>est particulièrement imp</w:t>
      </w:r>
      <w:r w:rsidRPr="00D7137B">
        <w:rPr>
          <w:color w:val="231F20"/>
          <w:lang w:val="fr-FR"/>
        </w:rPr>
        <w:t xml:space="preserve">ortante parce que, si le handicap </w:t>
      </w:r>
      <w:r w:rsidRPr="00D7137B">
        <w:rPr>
          <w:color w:val="231F20"/>
          <w:spacing w:val="-6"/>
          <w:lang w:val="fr-FR"/>
        </w:rPr>
        <w:t xml:space="preserve">n’est </w:t>
      </w:r>
      <w:r w:rsidRPr="00D7137B">
        <w:rPr>
          <w:color w:val="231F20"/>
          <w:lang w:val="fr-FR"/>
        </w:rPr>
        <w:t xml:space="preserve">pas pris en </w:t>
      </w:r>
      <w:r w:rsidRPr="00D7137B">
        <w:rPr>
          <w:color w:val="231F20"/>
          <w:spacing w:val="-3"/>
          <w:lang w:val="fr-FR"/>
        </w:rPr>
        <w:t xml:space="preserve">compte, </w:t>
      </w:r>
      <w:r w:rsidRPr="00D7137B">
        <w:rPr>
          <w:color w:val="231F20"/>
          <w:lang w:val="fr-FR"/>
        </w:rPr>
        <w:t xml:space="preserve">la coopération internationale peut être utilisée pour soutenir des projets qui, non seulement, échouent à faire avancer le développement intégrant le </w:t>
      </w:r>
      <w:r w:rsidRPr="00D7137B">
        <w:rPr>
          <w:color w:val="231F20"/>
          <w:spacing w:val="-3"/>
          <w:lang w:val="fr-FR"/>
        </w:rPr>
        <w:t xml:space="preserve">handicap, </w:t>
      </w:r>
      <w:r w:rsidRPr="00D7137B">
        <w:rPr>
          <w:color w:val="231F20"/>
          <w:lang w:val="fr-FR"/>
        </w:rPr>
        <w:t xml:space="preserve">mais aussi exacerbent </w:t>
      </w:r>
      <w:r w:rsidRPr="00D7137B">
        <w:rPr>
          <w:color w:val="231F20"/>
          <w:spacing w:val="-4"/>
          <w:lang w:val="fr-FR"/>
        </w:rPr>
        <w:t xml:space="preserve">l’exclusion </w:t>
      </w:r>
      <w:r w:rsidRPr="00D7137B">
        <w:rPr>
          <w:color w:val="231F20"/>
          <w:lang w:val="fr-FR"/>
        </w:rPr>
        <w:t>de</w:t>
      </w:r>
      <w:r w:rsidRPr="00D7137B">
        <w:rPr>
          <w:color w:val="231F20"/>
          <w:lang w:val="fr-FR"/>
        </w:rPr>
        <w:t>s personnes handicapées ou y contribuent largement. Cela peut être le cas,</w:t>
      </w:r>
    </w:p>
    <w:p w:rsidR="00D509FC" w:rsidRPr="00D7137B" w:rsidRDefault="00D7137B">
      <w:pPr>
        <w:pStyle w:val="BodyText"/>
        <w:spacing w:line="266" w:lineRule="auto"/>
        <w:ind w:left="3571" w:right="137"/>
        <w:rPr>
          <w:lang w:val="fr-FR"/>
        </w:rPr>
      </w:pPr>
      <w:proofErr w:type="gramStart"/>
      <w:r w:rsidRPr="00D7137B">
        <w:rPr>
          <w:color w:val="231F20"/>
          <w:lang w:val="fr-FR"/>
        </w:rPr>
        <w:t>par</w:t>
      </w:r>
      <w:proofErr w:type="gramEnd"/>
      <w:r w:rsidRPr="00D7137B">
        <w:rPr>
          <w:color w:val="231F20"/>
          <w:lang w:val="fr-FR"/>
        </w:rPr>
        <w:t xml:space="preserve"> </w:t>
      </w:r>
      <w:r w:rsidRPr="00D7137B">
        <w:rPr>
          <w:color w:val="231F20"/>
          <w:spacing w:val="-3"/>
          <w:lang w:val="fr-FR"/>
        </w:rPr>
        <w:t xml:space="preserve">exemple, </w:t>
      </w:r>
      <w:r w:rsidRPr="00D7137B">
        <w:rPr>
          <w:color w:val="231F20"/>
          <w:lang w:val="fr-FR"/>
        </w:rPr>
        <w:t xml:space="preserve">quand la coopération est utilisée pour soutenir le développement </w:t>
      </w:r>
      <w:r w:rsidRPr="00D7137B">
        <w:rPr>
          <w:color w:val="231F20"/>
          <w:spacing w:val="-3"/>
          <w:lang w:val="fr-FR"/>
        </w:rPr>
        <w:t xml:space="preserve">d’infrastructures </w:t>
      </w:r>
      <w:r w:rsidRPr="00D7137B">
        <w:rPr>
          <w:color w:val="231F20"/>
          <w:lang w:val="fr-FR"/>
        </w:rPr>
        <w:t xml:space="preserve">de transport ou de communication ou la construction </w:t>
      </w:r>
      <w:r w:rsidRPr="00D7137B">
        <w:rPr>
          <w:color w:val="231F20"/>
          <w:spacing w:val="-3"/>
          <w:lang w:val="fr-FR"/>
        </w:rPr>
        <w:t xml:space="preserve">d’équipements d’éducation </w:t>
      </w:r>
      <w:r w:rsidRPr="00D7137B">
        <w:rPr>
          <w:color w:val="231F20"/>
          <w:lang w:val="fr-FR"/>
        </w:rPr>
        <w:t>ou de s</w:t>
      </w:r>
      <w:r w:rsidRPr="00D7137B">
        <w:rPr>
          <w:color w:val="231F20"/>
          <w:lang w:val="fr-FR"/>
        </w:rPr>
        <w:t xml:space="preserve">anté qui ne sont pas accessibles aux personnes handicapées. Dans de tels cas, </w:t>
      </w:r>
      <w:r w:rsidRPr="00D7137B">
        <w:rPr>
          <w:color w:val="231F20"/>
          <w:spacing w:val="-3"/>
          <w:lang w:val="fr-FR"/>
        </w:rPr>
        <w:t xml:space="preserve">l’écart </w:t>
      </w:r>
      <w:r w:rsidRPr="00D7137B">
        <w:rPr>
          <w:color w:val="231F20"/>
          <w:lang w:val="fr-FR"/>
        </w:rPr>
        <w:t xml:space="preserve">de développement entre les personnes handicapées et les personnes sans handicap continue de </w:t>
      </w:r>
      <w:r w:rsidRPr="00D7137B">
        <w:rPr>
          <w:color w:val="231F20"/>
          <w:spacing w:val="-3"/>
          <w:lang w:val="fr-FR"/>
        </w:rPr>
        <w:t>croître.</w:t>
      </w:r>
    </w:p>
    <w:p w:rsidR="00D509FC" w:rsidRPr="00D7137B" w:rsidRDefault="00D7137B">
      <w:pPr>
        <w:pStyle w:val="BodyText"/>
        <w:spacing w:before="4"/>
        <w:rPr>
          <w:sz w:val="18"/>
          <w:lang w:val="fr-FR"/>
        </w:rPr>
      </w:pPr>
      <w:r>
        <w:pict>
          <v:group id="_x0000_s1178" style="position:absolute;margin-left:144.05pt;margin-top:12.85pt;width:395.05pt;height:59.05pt;z-index:2896;mso-wrap-distance-left:0;mso-wrap-distance-right:0;mso-position-horizontal-relative:page" coordorigin="2881,257" coordsize="7901,1181">
            <v:rect id="_x0000_s1182" style="position:absolute;left:2891;top:257;width:7880;height:363" fillcolor="#2d9a47" stroked="f"/>
            <v:rect id="_x0000_s1181" style="position:absolute;left:2891;top:620;width:7880;height:807" fillcolor="#e8eee4" stroked="f"/>
            <v:line id="_x0000_s1180" style="position:absolute" from="2891,1427" to="10772,1427" strokecolor="#2d9a47" strokeweight="1pt"/>
            <v:shape id="_x0000_s1179" type="#_x0000_t202" style="position:absolute;left:2881;top:257;width:7901;height:1181" filled="f" stroked="f">
              <v:textbox inset="0,0,0,0">
                <w:txbxContent>
                  <w:p w:rsidR="00D509FC" w:rsidRPr="00D7137B" w:rsidRDefault="00D7137B">
                    <w:pPr>
                      <w:spacing w:before="32"/>
                      <w:ind w:left="2652" w:right="2652"/>
                      <w:jc w:val="center"/>
                      <w:rPr>
                        <w:rFonts w:ascii="Myriad Pro"/>
                        <w:b/>
                        <w:lang w:val="fr-FR"/>
                      </w:rPr>
                    </w:pPr>
                    <w:r w:rsidRPr="00D7137B">
                      <w:rPr>
                        <w:rFonts w:ascii="Myriad Pro"/>
                        <w:b/>
                        <w:color w:val="FFFFFF"/>
                        <w:lang w:val="fr-FR"/>
                      </w:rPr>
                      <w:t>Inclusion</w:t>
                    </w:r>
                  </w:p>
                  <w:p w:rsidR="00D509FC" w:rsidRPr="00D7137B" w:rsidRDefault="00D7137B">
                    <w:pPr>
                      <w:spacing w:before="188" w:line="259" w:lineRule="auto"/>
                      <w:ind w:left="180"/>
                      <w:rPr>
                        <w:rFonts w:ascii="Myriad Pro" w:hAnsi="Myriad Pro"/>
                        <w:sz w:val="20"/>
                        <w:lang w:val="fr-FR"/>
                      </w:rPr>
                    </w:pPr>
                    <w:r w:rsidRPr="00D7137B">
                      <w:rPr>
                        <w:rFonts w:ascii="Myriad Pro" w:hAnsi="Myriad Pro"/>
                        <w:color w:val="231F20"/>
                        <w:sz w:val="20"/>
                        <w:lang w:val="fr-FR"/>
                      </w:rPr>
                      <w:t>L’inclusion doit toucher tous les secteurs de dévelop</w:t>
                    </w:r>
                    <w:r w:rsidRPr="00D7137B">
                      <w:rPr>
                        <w:rFonts w:ascii="Myriad Pro" w:hAnsi="Myriad Pro"/>
                        <w:color w:val="231F20"/>
                        <w:sz w:val="20"/>
                        <w:lang w:val="fr-FR"/>
                      </w:rPr>
                      <w:t>pement, car tous sont importants pour les personnes handicapées.</w:t>
                    </w:r>
                  </w:p>
                </w:txbxContent>
              </v:textbox>
            </v:shape>
            <w10:wrap type="topAndBottom" anchorx="page"/>
          </v:group>
        </w:pict>
      </w:r>
    </w:p>
    <w:p w:rsidR="00D509FC" w:rsidRPr="00D7137B" w:rsidRDefault="00D509FC">
      <w:pPr>
        <w:pStyle w:val="BodyText"/>
        <w:spacing w:before="4"/>
        <w:rPr>
          <w:sz w:val="5"/>
          <w:lang w:val="fr-FR"/>
        </w:rPr>
      </w:pPr>
    </w:p>
    <w:p w:rsidR="00D509FC" w:rsidRPr="00D7137B" w:rsidRDefault="00D7137B">
      <w:pPr>
        <w:pStyle w:val="BodyText"/>
        <w:spacing w:before="67" w:line="266" w:lineRule="auto"/>
        <w:ind w:left="3571"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rFonts w:ascii="Myriad Pro" w:hAnsi="Myriad Pro"/>
          <w:b/>
          <w:color w:val="231F20"/>
          <w:lang w:val="fr-FR"/>
        </w:rPr>
        <w:t>Une coopération en conformité avec la CDPH</w:t>
      </w:r>
      <w:r w:rsidRPr="00D7137B">
        <w:rPr>
          <w:color w:val="231F20"/>
          <w:lang w:val="fr-FR"/>
        </w:rPr>
        <w:t>. Les initiatives soutenues par la coopération internationale doivent être en conformité avec la Convention relative aux droits des personnes handicapées. Dans certains cas, les donateurs peuvent chercher à soutenir des initiatives en rapport avec le handi</w:t>
      </w:r>
      <w:r w:rsidRPr="00D7137B">
        <w:rPr>
          <w:color w:val="231F20"/>
          <w:lang w:val="fr-FR"/>
        </w:rPr>
        <w:t>cap en employant</w:t>
      </w:r>
    </w:p>
    <w:p w:rsidR="00D509FC" w:rsidRPr="00D7137B" w:rsidRDefault="00D7137B">
      <w:pPr>
        <w:pStyle w:val="BodyText"/>
        <w:spacing w:line="266" w:lineRule="auto"/>
        <w:ind w:left="3571" w:right="152"/>
        <w:rPr>
          <w:lang w:val="fr-FR"/>
        </w:rPr>
      </w:pPr>
      <w:proofErr w:type="gramStart"/>
      <w:r w:rsidRPr="00D7137B">
        <w:rPr>
          <w:color w:val="231F20"/>
          <w:lang w:val="fr-FR"/>
        </w:rPr>
        <w:t>des</w:t>
      </w:r>
      <w:proofErr w:type="gramEnd"/>
      <w:r w:rsidRPr="00D7137B">
        <w:rPr>
          <w:color w:val="231F20"/>
          <w:lang w:val="fr-FR"/>
        </w:rPr>
        <w:t xml:space="preserve"> méthodes incompatibles avec la Convention, par exemple en soutenant des projets basés sur le modèle de la charité plutôt que sur les modèles sociaux et des droits de l’homme énoncés par la CDPH.</w:t>
      </w:r>
    </w:p>
    <w:p w:rsidR="00D509FC" w:rsidRPr="00D7137B" w:rsidRDefault="00D7137B">
      <w:pPr>
        <w:spacing w:before="19" w:line="266" w:lineRule="auto"/>
        <w:ind w:left="3571" w:right="122" w:hanging="341"/>
        <w:rPr>
          <w:lang w:val="fr-FR"/>
        </w:rPr>
      </w:pPr>
      <w:r w:rsidRPr="00D7137B">
        <w:rPr>
          <w:rFonts w:ascii="Arial" w:hAnsi="Arial"/>
          <w:color w:val="2D9A47"/>
          <w:sz w:val="26"/>
          <w:lang w:val="fr-FR"/>
        </w:rPr>
        <w:t>►</w:t>
      </w:r>
      <w:r w:rsidRPr="00D7137B">
        <w:rPr>
          <w:rFonts w:ascii="Arial" w:hAnsi="Arial"/>
          <w:color w:val="2D9A47"/>
          <w:sz w:val="26"/>
          <w:lang w:val="fr-FR"/>
        </w:rPr>
        <w:t xml:space="preserve"> </w:t>
      </w:r>
      <w:r w:rsidRPr="00D7137B">
        <w:rPr>
          <w:rFonts w:ascii="Myriad Pro" w:hAnsi="Myriad Pro"/>
          <w:b/>
          <w:color w:val="231F20"/>
          <w:lang w:val="fr-FR"/>
        </w:rPr>
        <w:t>Participation des personnes handicapée</w:t>
      </w:r>
      <w:r w:rsidRPr="00D7137B">
        <w:rPr>
          <w:rFonts w:ascii="Myriad Pro" w:hAnsi="Myriad Pro"/>
          <w:b/>
          <w:color w:val="231F20"/>
          <w:lang w:val="fr-FR"/>
        </w:rPr>
        <w:t>s à la coopération internationale</w:t>
      </w:r>
      <w:r w:rsidRPr="00D7137B">
        <w:rPr>
          <w:color w:val="231F20"/>
          <w:lang w:val="fr-FR"/>
        </w:rPr>
        <w:t>. Conformément aux principes généraux de la CDPH, les gouvernements donateurs et bénéficiaires doivent rechercher la participation des personnes handicapées dans le développement, la mise en œuvre et le suivi des initiative</w:t>
      </w:r>
      <w:r w:rsidRPr="00D7137B">
        <w:rPr>
          <w:color w:val="231F20"/>
          <w:lang w:val="fr-FR"/>
        </w:rPr>
        <w:t>s de coopération internationale.</w:t>
      </w:r>
    </w:p>
    <w:p w:rsidR="00D509FC" w:rsidRPr="00D7137B" w:rsidRDefault="00D509FC">
      <w:pPr>
        <w:pStyle w:val="BodyText"/>
        <w:spacing w:before="8"/>
        <w:rPr>
          <w:sz w:val="25"/>
          <w:lang w:val="fr-FR"/>
        </w:rPr>
      </w:pPr>
    </w:p>
    <w:p w:rsidR="00D509FC" w:rsidRPr="00D7137B" w:rsidRDefault="00D7137B">
      <w:pPr>
        <w:pStyle w:val="Heading4"/>
        <w:ind w:left="2891" w:right="374"/>
        <w:rPr>
          <w:b/>
          <w:lang w:val="fr-FR"/>
        </w:rPr>
      </w:pPr>
      <w:r w:rsidRPr="00D7137B">
        <w:rPr>
          <w:b/>
          <w:color w:val="2D9A47"/>
          <w:lang w:val="fr-FR"/>
        </w:rPr>
        <w:t>Autres formes de coopération internationale</w:t>
      </w:r>
    </w:p>
    <w:p w:rsidR="00D509FC" w:rsidRPr="00D7137B" w:rsidRDefault="00D7137B">
      <w:pPr>
        <w:pStyle w:val="BodyText"/>
        <w:spacing w:before="127" w:line="266" w:lineRule="auto"/>
        <w:ind w:left="2891" w:right="112"/>
        <w:rPr>
          <w:lang w:val="fr-FR"/>
        </w:rPr>
      </w:pPr>
      <w:r w:rsidRPr="00D7137B">
        <w:rPr>
          <w:color w:val="231F20"/>
          <w:lang w:val="fr-FR"/>
        </w:rPr>
        <w:t>Enfin, il est important de noter que, comme énoncé dans l’article 32 de la CDPH, la coopération internationale peut porter non seulement sur une aide économique, mais aussi sur d’autres formes de coopération, telles que les échanges d’informations ou de bo</w:t>
      </w:r>
      <w:r w:rsidRPr="00D7137B">
        <w:rPr>
          <w:color w:val="231F20"/>
          <w:lang w:val="fr-FR"/>
        </w:rPr>
        <w:t>nnes pratiques. De cette manière les gouvernements et les OPH qui ne sont pas en mesure d’apporter une aide financière pour le travail de mise en œuvre dans d’autres pays peuvent tout de même apporter une contribution importante à de tels efforts. L’échang</w:t>
      </w:r>
      <w:r w:rsidRPr="00D7137B">
        <w:rPr>
          <w:color w:val="231F20"/>
          <w:lang w:val="fr-FR"/>
        </w:rPr>
        <w:t>e d’informations sud-sud peut permettre à des pays rencontrant les mêmes problèmes</w:t>
      </w:r>
    </w:p>
    <w:p w:rsidR="00D509FC" w:rsidRPr="00D7137B" w:rsidRDefault="00D7137B">
      <w:pPr>
        <w:pStyle w:val="BodyText"/>
        <w:spacing w:line="266" w:lineRule="auto"/>
        <w:ind w:left="2891" w:right="374"/>
        <w:rPr>
          <w:lang w:val="fr-FR"/>
        </w:rPr>
      </w:pPr>
      <w:proofErr w:type="gramStart"/>
      <w:r w:rsidRPr="00D7137B">
        <w:rPr>
          <w:color w:val="231F20"/>
          <w:lang w:val="fr-FR"/>
        </w:rPr>
        <w:t>de</w:t>
      </w:r>
      <w:proofErr w:type="gramEnd"/>
      <w:r w:rsidRPr="00D7137B">
        <w:rPr>
          <w:color w:val="231F20"/>
          <w:lang w:val="fr-FR"/>
        </w:rPr>
        <w:t xml:space="preserve"> tirer des enseignements de l’expérience des autres. Cela peut aussi aider à créer des contacts et des réseaux entre les acteurs des différents pays qui peuvent s’entraide</w:t>
      </w:r>
      <w:r w:rsidRPr="00D7137B">
        <w:rPr>
          <w:color w:val="231F20"/>
          <w:lang w:val="fr-FR"/>
        </w:rPr>
        <w:t>r, optimisant ainsi l’expertise et les ressources régionales ou sous-régionales.</w:t>
      </w:r>
    </w:p>
    <w:p w:rsidR="00D509FC" w:rsidRPr="00D7137B" w:rsidRDefault="00D7137B">
      <w:pPr>
        <w:pStyle w:val="BodyText"/>
        <w:spacing w:before="5"/>
        <w:rPr>
          <w:sz w:val="28"/>
          <w:lang w:val="fr-FR"/>
        </w:rPr>
      </w:pPr>
      <w:r>
        <w:pict>
          <v:line id="_x0000_s1177" style="position:absolute;z-index:2920;mso-wrap-distance-left:0;mso-wrap-distance-right:0;mso-position-horizontal-relative:page" from="144.55pt,19.8pt" to="538.6pt,19.8pt" strokecolor="#2d9a47" strokeweight="2pt">
            <w10:wrap type="topAndBottom" anchorx="page"/>
          </v:line>
        </w:pict>
      </w:r>
    </w:p>
    <w:p w:rsidR="00D509FC" w:rsidRPr="00D7137B" w:rsidRDefault="00D7137B">
      <w:pPr>
        <w:spacing w:after="53"/>
        <w:ind w:left="3256" w:right="374"/>
        <w:rPr>
          <w:rFonts w:ascii="Myriad Pro" w:hAnsi="Myriad Pro"/>
          <w:b/>
          <w:i/>
          <w:sz w:val="24"/>
          <w:lang w:val="fr-FR"/>
        </w:rPr>
      </w:pPr>
      <w:r w:rsidRPr="00D7137B">
        <w:rPr>
          <w:rFonts w:ascii="Myriad Pro" w:hAnsi="Myriad Pro"/>
          <w:b/>
          <w:color w:val="2D9A47"/>
          <w:sz w:val="24"/>
          <w:lang w:val="fr-FR"/>
        </w:rPr>
        <w:t xml:space="preserve">Voir l’activité d’apprentissage 2.D. intitulée </w:t>
      </w:r>
      <w:r w:rsidRPr="00D7137B">
        <w:rPr>
          <w:rFonts w:ascii="Myriad Pro" w:hAnsi="Myriad Pro"/>
          <w:b/>
          <w:i/>
          <w:color w:val="2D9A47"/>
          <w:sz w:val="24"/>
          <w:lang w:val="fr-FR"/>
        </w:rPr>
        <w:t>Développement inclusif.</w:t>
      </w:r>
    </w:p>
    <w:p w:rsidR="00D509FC" w:rsidRDefault="00D7137B">
      <w:pPr>
        <w:pStyle w:val="BodyText"/>
        <w:spacing w:line="20" w:lineRule="exact"/>
        <w:ind w:left="2881"/>
        <w:rPr>
          <w:rFonts w:ascii="Myriad Pro"/>
          <w:sz w:val="2"/>
        </w:rPr>
      </w:pPr>
      <w:r>
        <w:rPr>
          <w:rFonts w:ascii="Myriad Pro"/>
          <w:sz w:val="2"/>
        </w:rPr>
      </w:r>
      <w:r>
        <w:rPr>
          <w:rFonts w:ascii="Myriad Pro"/>
          <w:sz w:val="2"/>
        </w:rPr>
        <w:pict>
          <v:group id="_x0000_s1175" style="width:395.05pt;height:1pt;mso-position-horizontal-relative:char;mso-position-vertical-relative:line" coordsize="7901,20">
            <v:line id="_x0000_s1176" style="position:absolute" from="10,10" to="7890,10" strokecolor="#2d9a47" strokeweight="1pt"/>
            <w10:wrap type="none"/>
            <w10:anchorlock/>
          </v:group>
        </w:pict>
      </w:r>
    </w:p>
    <w:p w:rsidR="00D509FC" w:rsidRDefault="00D509FC">
      <w:pPr>
        <w:pStyle w:val="BodyText"/>
        <w:rPr>
          <w:rFonts w:ascii="Myriad Pro"/>
          <w:b/>
          <w:i/>
          <w:sz w:val="20"/>
        </w:rPr>
      </w:pPr>
    </w:p>
    <w:p w:rsidR="00D509FC" w:rsidRDefault="00D509FC">
      <w:pPr>
        <w:pStyle w:val="BodyText"/>
        <w:rPr>
          <w:rFonts w:ascii="Myriad Pro"/>
          <w:b/>
          <w:i/>
          <w:sz w:val="20"/>
        </w:rPr>
      </w:pPr>
    </w:p>
    <w:p w:rsidR="00D509FC" w:rsidRDefault="00D509FC">
      <w:pPr>
        <w:pStyle w:val="BodyText"/>
        <w:spacing w:before="10"/>
        <w:rPr>
          <w:rFonts w:ascii="Myriad Pro"/>
          <w:b/>
          <w:i/>
          <w:sz w:val="23"/>
        </w:rPr>
      </w:pPr>
    </w:p>
    <w:p w:rsidR="00D509FC" w:rsidRPr="00D7137B" w:rsidRDefault="00D7137B">
      <w:pPr>
        <w:spacing w:before="1"/>
        <w:ind w:left="2891"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0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169" style="position:absolute;margin-left:462.05pt;margin-top:0;width:133.25pt;height:841.9pt;z-index:3088;mso-position-horizontal-relative:page;mso-position-vertical-relative:page" coordorigin="9241" coordsize="2665,16838">
            <v:shape id="_x0000_s1174" type="#_x0000_t75" style="position:absolute;left:9241;width:2665;height:16838">
              <v:imagedata r:id="rId13" o:title=""/>
            </v:shape>
            <v:rect id="_x0000_s1173" style="position:absolute;left:11509;width:397;height:16838" fillcolor="#2d9a47" stroked="f"/>
            <v:shape id="_x0000_s1172" type="#_x0000_t75" style="position:absolute;left:10818;top:2419;width:180;height:296">
              <v:imagedata r:id="rId165" o:title=""/>
            </v:shape>
            <v:shape id="_x0000_s1171" style="position:absolute;left:9786;top:1527;width:1157;height:1332" coordorigin="9786,1527" coordsize="1157,1332" path="m10937,1998r,2l10938,2001r1,1l10939,2002r2,2l10941,2008r,3l10942,2014r,5l10943,2021r,6l10943,2027r,l10942,2031r-5,12l10935,2047r-5,11l10923,2074r-8,17l10908,2105r-5,9l10898,2123r-6,8l10886,2139r-8,13l10832,2193r-10,8l10813,2210r-11,14l10792,2236r-11,12l10771,2260r-7,11l10756,2284r-8,14l10741,2313r-5,14l10735,2334r3,-1l10740,2337r7,9l10744,2364r,11l10747,2390r5,8l10758,2404r5,9l10764,2417r-2,16l10762,2440r1,19l10764,2478r-3,19l10754,2513r-11,11l10730,2532r-14,7l10703,2547r-4,4l10689,2563r-7,6l10680,2571r-3,2l10675,2575r-5,5l10665,2586r-5,3l10663,2599r4,16l10671,2635r-1,24l10668,2672r-9,1l10648,2678r-4,2l10639,2683r-4,2l10629,2688r-2,3l10623,2693r1,8l10626,2704r,6l10621,2725r-7,15l10606,2750r-8,9l10589,2772r-7,11l10576,2790r-6,6l10561,2805r-7,7l10526,2836r-2,2l10497,2844r-13,2l10464,2846r-18,2l10428,2853r-16,5l10397,2859r-7,-1l10389,2854r-3,-4l10381,2844r,3l10379,2837r-1,-6l10376,2825r1,-5l10378,2814r1,-5l10377,2802r-3,-10l10367,2784r-3,-9l10360,2765r-4,-9l10351,2748r-6,-9l10339,2734r-5,-10l10330,2709r-4,-18l10323,2673r-2,-16l10319,2638r-5,-13l10309,2614r-8,-16l10297,2588r-4,-10l10288,2570r-6,-11l10277,2560r-1,-17l10290,2468r25,-33l10310,2419r-3,-9l10300,2401r-2,-10l10298,2385r2,-6l10300,2372r-25,-68l10253,2278r-12,-14l10231,2248r-6,-18l10229,2228r,l10235,2227r,-5l10234,2219r1,-6l10237,2201r2,-12l10242,2177r2,-10l10245,2162r-5,-9l10236,2147r-4,-5l10225,2139r-5,-2l10204,2135r-5,1l10191,2139r-7,3l10175,2137r-10,-15l10162,2116r-4,-9l10155,2102r-56,9l10090,2114r-19,8l10059,2128r-11,3l10033,2129r-18,-3l10000,2126r-14,3l9969,2134r-12,4l9953,2142r-13,-6l9923,2125r-15,-12l9893,2100r-19,-13l9868,2084r-10,-10l9855,2068r-4,-10l9854,2047r-8,-8l9836,2029r2,5l9827,2020r-15,-17l9803,1997r-4,-7l9798,1972r,-12l9793,1956r-7,-10l9788,1944r5,-3l9795,1938r9,-9l9807,1914r3,-13l9811,1886r-1,-13l9807,1863r,-5l9809,1852r1,-1l9810,1844r-9,-7l9798,1828r2,-10l9832,1769r4,-6l9839,1757r,-6l9843,1744r6,-12l9859,1726r7,-11l9871,1706r-3,2l9879,1703r6,-2l9892,1698r5,-3l9907,1690r12,-11l9924,1670r2,-7l9926,1655r2,-11l9933,1628r7,-18l9943,1608r16,-7l9977,1590r8,-12l9989,1568r7,-8l10002,1555r3,7l10011,1565r7,5l10024,1569r8,-1l10041,1567r7,3l10057,1570r8,l10068,1565r6,-4l10092,1553r22,-8l10137,1540r19,-1l10164,1540r8,2l10180,1540r10,-3l10190,1536r12,l10221,1536r6,-1l10229,1534r7,-2l10254,1527r-8,6l10256,1536r4,1l10263,1537r3,2l10265,1544r-6,6l10258,1555r3,3l10270,1568r-5,8l10261,1581r-8,4l10251,1593r4,4l10263,1600r5,3l10275,1607r4,3l10289,1611r11,1l10312,1614r11,4l10332,1624r6,6l10336,1636r9,4l10353,1643r8,1l10371,1647r15,8l10392,1658r11,1l10408,1654r1,-8l10407,1642r-1,-7l10409,1625r10,-9l10431,1612r13,l10455,1616r8,7l10473,1626r6,2l10483,1628r6,3l10501,1636r13,3l10527,1641r12,3l10544,1646r7,2l10557,1649r8,l10566,1644r5,-3l10582,1634r9,1l10604,1639r17,5l10624,1643r17,-3l10648,1659r4,11l10652,1683r-5,20l10645,1707r-11,l10638,1718r8,16l10654,1750r7,12l10668,1775r1,-6l10674,1776r-2,10l10672,1792r5,6l10688,1807r7,5l10691,1808r4,9l10699,1832r24,51l10728,1892r9,23l10743,1929r8,8l10759,1943r11,8l10810,1994r-2,5l10806,2007r,-2l10811,2011r13,13l10831,2026r9,-4l10857,2018r12,l10871,2013r13,-2l10933,1993r4,5xe" filled="f" strokecolor="#2d9a47" strokeweight=".98708mm">
              <v:path arrowok="t"/>
            </v:shape>
            <v:shape id="_x0000_s1170"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17</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31"/>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7137B">
      <w:pPr>
        <w:pStyle w:val="BodyText"/>
        <w:spacing w:before="1"/>
        <w:rPr>
          <w:rFonts w:ascii="Myriad Pro"/>
          <w:sz w:val="27"/>
          <w:lang w:val="fr-FR"/>
        </w:rPr>
      </w:pPr>
      <w:r>
        <w:pict>
          <v:group id="_x0000_s1164" style="position:absolute;margin-left:56.2pt;margin-top:18.25pt;width:394.05pt;height:120.8pt;z-index:3040;mso-wrap-distance-left:0;mso-wrap-distance-right:0;mso-position-horizontal-relative:page" coordorigin="1124,365" coordsize="7881,2416">
            <v:rect id="_x0000_s1168" style="position:absolute;left:1134;top:375;width:7860;height:2395" fillcolor="#e6e7e8" stroked="f"/>
            <v:rect id="_x0000_s1167" style="position:absolute;left:1134;top:365;width:7860;height:20" fillcolor="#231f20" stroked="f"/>
            <v:line id="_x0000_s1166" style="position:absolute" from="1134,2771" to="8994,2771" strokecolor="#231f20" strokeweight="1pt"/>
            <v:shape id="_x0000_s1165" type="#_x0000_t202" style="position:absolute;left:1134;top:375;width:7861;height:2396" filled="f" stroked="f">
              <v:textbox inset="0,0,0,0">
                <w:txbxContent>
                  <w:p w:rsidR="00D509FC" w:rsidRPr="00D7137B" w:rsidRDefault="00D7137B">
                    <w:pPr>
                      <w:spacing w:before="61"/>
                      <w:ind w:left="2435" w:right="77"/>
                      <w:rPr>
                        <w:rFonts w:ascii="Myriad Pro"/>
                        <w:b/>
                        <w:lang w:val="fr-FR"/>
                      </w:rPr>
                    </w:pPr>
                    <w:r w:rsidRPr="00D7137B">
                      <w:rPr>
                        <w:rFonts w:ascii="Myriad Pro"/>
                        <w:b/>
                        <w:color w:val="231F20"/>
                        <w:lang w:val="fr-FR"/>
                      </w:rPr>
                      <w:t>Point sur la situation nationale</w:t>
                    </w:r>
                  </w:p>
                  <w:p w:rsidR="00D509FC" w:rsidRPr="00D7137B" w:rsidRDefault="00D7137B">
                    <w:pPr>
                      <w:spacing w:before="108"/>
                      <w:ind w:left="703" w:right="77" w:hanging="284"/>
                      <w:rPr>
                        <w:rFonts w:ascii="Myriad Pro" w:hAnsi="Myriad Pro"/>
                        <w:sz w:val="20"/>
                        <w:lang w:val="fr-FR"/>
                      </w:rPr>
                    </w:pPr>
                    <w:proofErr w:type="gramStart"/>
                    <w:r w:rsidRPr="00D7137B">
                      <w:rPr>
                        <w:rFonts w:ascii="Arial" w:hAnsi="Arial"/>
                        <w:color w:val="231F20"/>
                        <w:w w:val="120"/>
                        <w:sz w:val="20"/>
                        <w:lang w:val="fr-FR"/>
                      </w:rPr>
                      <w:t>z</w:t>
                    </w:r>
                    <w:proofErr w:type="gramEnd"/>
                    <w:r w:rsidRPr="00D7137B">
                      <w:rPr>
                        <w:rFonts w:ascii="Arial" w:hAnsi="Arial"/>
                        <w:color w:val="231F20"/>
                        <w:w w:val="120"/>
                        <w:sz w:val="20"/>
                        <w:lang w:val="fr-FR"/>
                      </w:rPr>
                      <w:t xml:space="preserve"> </w:t>
                    </w:r>
                    <w:r w:rsidRPr="00D7137B">
                      <w:rPr>
                        <w:rFonts w:ascii="Myriad Pro" w:hAnsi="Myriad Pro"/>
                        <w:color w:val="231F20"/>
                        <w:sz w:val="20"/>
                        <w:lang w:val="fr-FR"/>
                      </w:rPr>
                      <w:t>Votre bureau/organisation a-t-il/elle été directement impliqué(e) dans une coopération internationale, en tant que donateur ou partenaire ?</w:t>
                    </w:r>
                  </w:p>
                  <w:p w:rsidR="00D509FC" w:rsidRPr="00D7137B" w:rsidRDefault="00D7137B">
                    <w:pPr>
                      <w:spacing w:before="56"/>
                      <w:ind w:left="703" w:right="77" w:hanging="284"/>
                      <w:rPr>
                        <w:rFonts w:ascii="Myriad Pro" w:hAnsi="Myriad Pro"/>
                        <w:sz w:val="20"/>
                        <w:lang w:val="fr-FR"/>
                      </w:rPr>
                    </w:pPr>
                    <w:proofErr w:type="gramStart"/>
                    <w:r w:rsidRPr="00D7137B">
                      <w:rPr>
                        <w:rFonts w:ascii="Arial" w:hAnsi="Arial"/>
                        <w:color w:val="231F20"/>
                        <w:w w:val="120"/>
                        <w:sz w:val="20"/>
                        <w:lang w:val="fr-FR"/>
                      </w:rPr>
                      <w:t>z</w:t>
                    </w:r>
                    <w:proofErr w:type="gramEnd"/>
                    <w:r w:rsidRPr="00D7137B">
                      <w:rPr>
                        <w:rFonts w:ascii="Arial" w:hAnsi="Arial"/>
                        <w:color w:val="231F20"/>
                        <w:w w:val="120"/>
                        <w:sz w:val="20"/>
                        <w:lang w:val="fr-FR"/>
                      </w:rPr>
                      <w:t xml:space="preserve"> </w:t>
                    </w:r>
                    <w:r w:rsidRPr="00D7137B">
                      <w:rPr>
                        <w:rFonts w:ascii="Myriad Pro" w:hAnsi="Myriad Pro"/>
                        <w:color w:val="231F20"/>
                        <w:sz w:val="20"/>
                        <w:lang w:val="fr-FR"/>
                      </w:rPr>
                      <w:t xml:space="preserve">Savez-vous si la coopération internationale a soutenu le développement intégrant le handicap dans votre pays ? Si </w:t>
                    </w:r>
                    <w:r w:rsidRPr="00D7137B">
                      <w:rPr>
                        <w:rFonts w:ascii="Myriad Pro" w:hAnsi="Myriad Pro"/>
                        <w:color w:val="231F20"/>
                        <w:sz w:val="20"/>
                        <w:lang w:val="fr-FR"/>
                      </w:rPr>
                      <w:t>c’est le cas, les efforts ont-ils porté sur des approches d’intégration ou sur des approches spécifiques au handicap ?</w:t>
                    </w:r>
                  </w:p>
                  <w:p w:rsidR="00D509FC" w:rsidRPr="00D7137B" w:rsidRDefault="00D7137B">
                    <w:pPr>
                      <w:spacing w:before="104" w:line="259" w:lineRule="auto"/>
                      <w:ind w:left="79" w:right="77"/>
                      <w:rPr>
                        <w:rFonts w:ascii="Myriad Pro" w:hAnsi="Myriad Pro"/>
                        <w:sz w:val="20"/>
                        <w:lang w:val="fr-FR"/>
                      </w:rPr>
                    </w:pPr>
                    <w:r w:rsidRPr="00D7137B">
                      <w:rPr>
                        <w:rFonts w:ascii="Myriad Pro" w:hAnsi="Myriad Pro"/>
                        <w:color w:val="231F20"/>
                        <w:sz w:val="20"/>
                        <w:lang w:val="fr-FR"/>
                      </w:rPr>
                      <w:t>De quelle manière votre bureau ou organisation peut-il/elle aider au développement intégrant le handicap dans d’autres pays ?</w:t>
                    </w:r>
                  </w:p>
                </w:txbxContent>
              </v:textbox>
            </v:shape>
            <w10:wrap type="topAndBottom" anchorx="page"/>
          </v:group>
        </w:pic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5"/>
        <w:rPr>
          <w:rFonts w:ascii="Myriad Pro"/>
          <w:sz w:val="21"/>
          <w:lang w:val="fr-FR"/>
        </w:rPr>
      </w:pPr>
    </w:p>
    <w:p w:rsidR="00D509FC" w:rsidRPr="00D7137B" w:rsidRDefault="00D7137B">
      <w:pPr>
        <w:ind w:left="4110"/>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2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155" style="position:absolute;margin-left:0;margin-top:0;width:133.25pt;height:841.9pt;z-index:-56488;mso-position-horizontal-relative:page;mso-position-vertical-relative:page" coordsize="2665,16838">
            <v:shape id="_x0000_s1163" type="#_x0000_t75" style="position:absolute;width:2665;height:16838">
              <v:imagedata r:id="rId17" o:title=""/>
            </v:shape>
            <v:rect id="_x0000_s1162" style="position:absolute;width:397;height:16838" fillcolor="#2d9a47" stroked="f"/>
            <v:shape id="_x0000_s1161" style="position:absolute;left:843;top:1276;width:1370;height:1370" coordorigin="843,1276" coordsize="1370,1370" path="m1528,1276r-74,4l1381,1292r-69,19l1245,1337r-62,33l1124,1408r-55,45l1020,1502r-44,55l937,1615r-33,63l878,1745r-19,69l847,1886r-4,75l847,2036r12,72l878,2177r26,67l937,2307r39,58l1020,2420r49,49l1124,2514r59,38l1245,2585r67,26l1381,2630r73,12l1528,2646r75,-4l1675,2630r70,-19l1811,2585r63,-33l1933,2514r54,-45l2037,2420r44,-55l2120,2307r32,-63l2178,2177r19,-69l2209,2036r4,-75l2209,1886r-12,-72l2178,1745r-26,-67l2120,1615r-39,-58l2037,1502r-50,-49l1933,1408r-59,-38l1811,1337r-66,-26l1675,1292r-72,-12l1528,1276xe" fillcolor="#2d9a47" stroked="f">
              <v:path arrowok="t"/>
            </v:shape>
            <v:shape id="_x0000_s1160" style="position:absolute;left:1478;top:1584;width:489;height:122" coordorigin="1478,1584" coordsize="489,122" path="m1919,1584r-394,l1507,1588r-15,10l1481,1613r-3,19l1478,1659r3,18l1492,1692r15,10l1525,1706r394,l1937,1702r15,-10l1962,1677r4,-18l1966,1632r-4,-19l1952,1598r-15,-10l1919,1584xe" stroked="f">
              <v:path arrowok="t"/>
            </v:shape>
            <v:shape id="_x0000_s1159" style="position:absolute;left:1478;top:1897;width:489;height:122" coordorigin="1478,1897" coordsize="489,122" path="m1919,1897r-394,l1507,1901r-15,10l1481,1926r-3,19l1478,1972r3,18l1492,2005r15,10l1525,2019r394,l1937,2015r15,-10l1962,1990r4,-18l1966,1945r-4,-19l1952,1911r-15,-10l1919,1897xe" stroked="f">
              <v:path arrowok="t"/>
            </v:shape>
            <v:shape id="_x0000_s1158" style="position:absolute;left:1478;top:2211;width:489;height:122" coordorigin="1478,2211" coordsize="489,122" path="m1919,2211r-394,l1507,2214r-15,11l1481,2240r-3,18l1478,2285r3,18l1492,2318r15,11l1525,2332r394,l1937,2329r15,-11l1962,2303r4,-18l1966,2258r-4,-18l1952,2225r-15,-11l1919,2211xe" stroked="f">
              <v:path arrowok="t"/>
            </v:shape>
            <v:shape id="_x0000_s1157" type="#_x0000_t75" style="position:absolute;left:1058;top:1455;width:362;height:941">
              <v:imagedata r:id="rId166" o:title=""/>
            </v:shape>
            <v:shape id="_x0000_s1156" type="#_x0000_t202" style="position:absolute;left:1757;top:16194;width:908;height:260" filled="f" stroked="f">
              <v:textbox inset="0,0,0,0">
                <w:txbxContent>
                  <w:p w:rsidR="00D509FC" w:rsidRDefault="00D7137B">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18</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289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numPr>
          <w:ilvl w:val="0"/>
          <w:numId w:val="5"/>
        </w:numPr>
        <w:tabs>
          <w:tab w:val="left" w:pos="3612"/>
        </w:tabs>
        <w:spacing w:before="98" w:line="420" w:lineRule="exact"/>
        <w:ind w:right="2946"/>
        <w:jc w:val="left"/>
        <w:rPr>
          <w:b/>
        </w:rPr>
      </w:pPr>
      <w:r>
        <w:pict>
          <v:line id="_x0000_s1154" style="position:absolute;left:0;text-align:left;z-index:3112;mso-wrap-distance-left:0;mso-wrap-distance-right:0;mso-position-horizontal-relative:page" from="144.55pt,50.55pt" to="538.6pt,50.55pt" strokecolor="#2d9a47" strokeweight="1.5pt">
            <w10:wrap type="topAndBottom" anchorx="page"/>
          </v:line>
        </w:pict>
      </w:r>
      <w:bookmarkStart w:id="6" w:name="_TOC_250004"/>
      <w:r>
        <w:rPr>
          <w:b/>
          <w:color w:val="2D9A47"/>
        </w:rPr>
        <w:t xml:space="preserve">RÉSUMÉ ET </w:t>
      </w:r>
      <w:r>
        <w:rPr>
          <w:b/>
          <w:color w:val="2D9A47"/>
          <w:spacing w:val="-5"/>
        </w:rPr>
        <w:t xml:space="preserve">PRINCIPAUX </w:t>
      </w:r>
      <w:bookmarkEnd w:id="6"/>
      <w:r>
        <w:rPr>
          <w:b/>
          <w:color w:val="2D9A47"/>
        </w:rPr>
        <w:t>ENSEIGNEMENTS</w:t>
      </w:r>
    </w:p>
    <w:p w:rsidR="00D509FC" w:rsidRDefault="00D509FC">
      <w:pPr>
        <w:pStyle w:val="BodyText"/>
        <w:spacing w:before="2"/>
        <w:rPr>
          <w:b/>
          <w:sz w:val="32"/>
        </w:rPr>
      </w:pPr>
    </w:p>
    <w:p w:rsidR="00D509FC" w:rsidRPr="00D7137B" w:rsidRDefault="00D7137B">
      <w:pPr>
        <w:pStyle w:val="BodyText"/>
        <w:spacing w:line="266" w:lineRule="auto"/>
        <w:ind w:left="2891" w:right="137"/>
        <w:rPr>
          <w:lang w:val="fr-FR"/>
        </w:rPr>
      </w:pPr>
      <w:r w:rsidRPr="00D7137B">
        <w:rPr>
          <w:color w:val="231F20"/>
          <w:lang w:val="fr-FR"/>
        </w:rPr>
        <w:t>L’adoption à l’unanimité de la CDPH en 2006 par l’Assemblée générale des Nations Unies illustre le consensus mondial quant au besoin de développement intégrant le handicap. La Convention, qui est un instrument à la fois pour les droits de l’homme et pour l</w:t>
      </w:r>
      <w:r w:rsidRPr="00D7137B">
        <w:rPr>
          <w:color w:val="231F20"/>
          <w:lang w:val="fr-FR"/>
        </w:rPr>
        <w:t>e développement, établit des principes en rapport avec le développement intégrant le handicap et fournit une aide sectorielle pour sa réalisation. Les gouvernements et parties prenantes clés peuvent faire progresser le développement intégrant le handicap e</w:t>
      </w:r>
      <w:r w:rsidRPr="00D7137B">
        <w:rPr>
          <w:color w:val="231F20"/>
          <w:lang w:val="fr-FR"/>
        </w:rPr>
        <w:t>n tenant compte du handicap dans la conception, la mise en œuvre, le suivi et l’évaluation de toutes les politiques et de tous les programmes de développement, mais aussi en prenant des mesures ciblées pour faire progresser les droits et l’inclusion des pe</w:t>
      </w:r>
      <w:r w:rsidRPr="00D7137B">
        <w:rPr>
          <w:color w:val="231F20"/>
          <w:lang w:val="fr-FR"/>
        </w:rPr>
        <w:t>rsonnes handicapées. Comme le reconnaît la CDPH, la coopération internationale peut jouer un rôle important dans le soutien à de telles actions.</w:t>
      </w:r>
    </w:p>
    <w:p w:rsidR="00D509FC" w:rsidRPr="00D7137B" w:rsidRDefault="00D7137B">
      <w:pPr>
        <w:pStyle w:val="BodyText"/>
        <w:spacing w:before="114" w:line="266" w:lineRule="auto"/>
        <w:ind w:left="2891" w:right="512"/>
        <w:rPr>
          <w:lang w:val="fr-FR"/>
        </w:rPr>
      </w:pPr>
      <w:r w:rsidRPr="00D7137B">
        <w:rPr>
          <w:color w:val="231F20"/>
          <w:lang w:val="fr-FR"/>
        </w:rPr>
        <w:t>En septembre 2015, les États membres des Nations Unies ont adopté les Objectifs de développement durable (ODD). À travers les ODD, les gouvernements ont convenu de parvenir au développement durable en créant de meilleures opportunités pour tous, en réduisa</w:t>
      </w:r>
      <w:r w:rsidRPr="00D7137B">
        <w:rPr>
          <w:color w:val="231F20"/>
          <w:lang w:val="fr-FR"/>
        </w:rPr>
        <w:t xml:space="preserve">nt les inégalités et en favorisant le développement social équitable et l’inclusion. Les réponses nationales aux ODD, qui doivent être préparées et </w:t>
      </w:r>
      <w:proofErr w:type="gramStart"/>
      <w:r w:rsidRPr="00D7137B">
        <w:rPr>
          <w:color w:val="231F20"/>
          <w:lang w:val="fr-FR"/>
        </w:rPr>
        <w:t>mises en</w:t>
      </w:r>
      <w:proofErr w:type="gramEnd"/>
    </w:p>
    <w:p w:rsidR="00D509FC" w:rsidRPr="00D7137B" w:rsidRDefault="00D7137B">
      <w:pPr>
        <w:pStyle w:val="BodyText"/>
        <w:spacing w:line="266" w:lineRule="auto"/>
        <w:ind w:left="2891" w:right="137"/>
        <w:rPr>
          <w:lang w:val="fr-FR"/>
        </w:rPr>
      </w:pPr>
      <w:proofErr w:type="gramStart"/>
      <w:r w:rsidRPr="00D7137B">
        <w:rPr>
          <w:color w:val="231F20"/>
          <w:lang w:val="fr-FR"/>
        </w:rPr>
        <w:t>œuvre</w:t>
      </w:r>
      <w:proofErr w:type="gramEnd"/>
      <w:r w:rsidRPr="00D7137B">
        <w:rPr>
          <w:color w:val="231F20"/>
          <w:lang w:val="fr-FR"/>
        </w:rPr>
        <w:t xml:space="preserve"> conformément à la CDPH, sont une voie importante grâce à laquelle les États et autres parties</w:t>
      </w:r>
      <w:r w:rsidRPr="00D7137B">
        <w:rPr>
          <w:color w:val="231F20"/>
          <w:lang w:val="fr-FR"/>
        </w:rPr>
        <w:t xml:space="preserve"> prenantes peuvent travailler pour atteindre le développement intégrant le handicap.</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7"/>
          <w:lang w:val="fr-FR"/>
        </w:rPr>
      </w:pPr>
    </w:p>
    <w:p w:rsidR="00D509FC" w:rsidRPr="00D7137B" w:rsidRDefault="00D7137B">
      <w:pPr>
        <w:spacing w:before="117"/>
        <w:ind w:left="2891"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1000" w:bottom="0" w:left="0" w:header="720" w:footer="720" w:gutter="0"/>
          <w:cols w:space="720"/>
        </w:sectPr>
      </w:pPr>
    </w:p>
    <w:p w:rsidR="00D509FC" w:rsidRPr="00D7137B" w:rsidRDefault="00D7137B">
      <w:pPr>
        <w:pStyle w:val="BodyText"/>
        <w:spacing w:before="6"/>
        <w:rPr>
          <w:rFonts w:ascii="Myriad Pro"/>
          <w:sz w:val="28"/>
          <w:lang w:val="fr-FR"/>
        </w:rPr>
      </w:pPr>
      <w:r>
        <w:lastRenderedPageBreak/>
        <w:pict>
          <v:group id="_x0000_s1148" style="position:absolute;margin-left:462.05pt;margin-top:0;width:133.25pt;height:841.9pt;z-index:3232;mso-position-horizontal-relative:page;mso-position-vertical-relative:page" coordorigin="9241" coordsize="2665,16838">
            <v:shape id="_x0000_s1153" type="#_x0000_t75" style="position:absolute;left:9241;width:2665;height:16838">
              <v:imagedata r:id="rId13" o:title=""/>
            </v:shape>
            <v:rect id="_x0000_s1152" style="position:absolute;left:11509;width:397;height:16838" fillcolor="#2d9a47" stroked="f"/>
            <v:shape id="_x0000_s1151" style="position:absolute;left:9711;top:1276;width:1370;height:1370" coordorigin="9711,1276" coordsize="1370,1370" path="m10395,1276r-74,4l10248,1292r-69,19l10113,1337r-63,33l9991,1408r-54,45l9887,1502r-44,55l9804,1615r-32,63l9745,1745r-19,69l9715,1886r-4,75l9715,2036r11,72l9745,2177r27,67l9804,2307r39,58l9887,2420r50,49l9991,2514r59,38l10113,2585r66,26l10248,2630r73,12l10395,2646r75,-4l10542,2630r70,-19l10678,2585r63,-33l10800,2514r54,-45l10904,2420r44,-55l10987,2307r32,-63l11045,2177r19,-69l11076,2036r4,-75l11076,1886r-12,-72l11045,1745r-26,-67l10987,1615r-39,-58l10904,1502r-50,-49l10800,1408r-59,-38l10678,1337r-66,-26l10542,1292r-72,-12l10395,1276xe" fillcolor="#2d9a47" stroked="f">
              <v:path arrowok="t"/>
            </v:shape>
            <v:shape id="_x0000_s1150" style="position:absolute;left:9946;top:1412;width:908;height:1042" coordorigin="9946,1412" coordsize="908,1042" o:spt="100" adj="0,,0" path="m10646,1547r-44,14l10529,1594r-111,48l10359,1667r-58,25l10273,1704r-31,14l10217,1738r-10,27l10207,2370r19,41l10274,2437r58,13l10384,2453r35,-4l10453,2438r32,-14l10827,2275r14,-9l10850,2254r3,-20l10853,1994r-335,l10518,1881r221,-85l10348,1796r-24,-1l10302,1790r-19,-8l10269,1770r54,-20l10419,1709r97,-42l10612,1625r15,-3l10676,1622r-1,-39l10668,1553r-22,-6xm10382,1412r-37,14l10271,1459r-240,105l10000,1577r-27,14l9953,1614r-7,36l9946,2219r21,55l10019,2304r64,12l10144,2318r13,-6l10161,2296r,-20l10160,2255r,-491l10161,1749r3,-14l10172,1720r18,-23l10212,1680r26,-12l10242,1666r-129,l10086,1664r-30,-6l10031,1648r-17,-13l10050,1623r61,-26l10295,1516r47,-20l10367,1487r54,l10421,1426r-20,-13l10382,1412xm10853,1795r-110,l10743,1908r-225,86l10853,1994r,-199xm10827,1619r-50,18l10678,1679r-174,75l10455,1777r-31,12l10394,1795r-46,1l10739,1796r4,-1l10853,1795r,-140l10852,1643r-5,-12l10838,1622r-11,-3xm10578,1484r-11,l10527,1497r-77,34l10352,1575r-100,44l10166,1653r-53,13l10242,1666r23,-10l10581,1520r4,l10593,1510r-6,-21l10574,1485r4,-1xm10676,1622r-49,l10642,1629r34,11l10676,1622xm10585,1520r-4,l10584,1521r1,-1xm10421,1487r-54,l10378,1490r13,5l10405,1501r16,3l10421,1487xe" stroked="f">
              <v:stroke joinstyle="round"/>
              <v:formulas/>
              <v:path arrowok="t" o:connecttype="segments"/>
            </v:shape>
            <v:shape id="_x0000_s1149" type="#_x0000_t202" style="position:absolute;left:9241;top:16195;width:908;height:260" filled="f" stroked="f">
              <v:textbox inset="0,0,0,0">
                <w:txbxContent>
                  <w:p w:rsidR="00D509FC" w:rsidRDefault="00D7137B">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19</w:t>
                    </w:r>
                    <w:r>
                      <w:rPr>
                        <w:rFonts w:ascii="Myriad Pro"/>
                        <w:color w:val="FFFFFF"/>
                        <w:sz w:val="26"/>
                        <w:shd w:val="clear" w:color="auto" w:fill="2D9A47"/>
                      </w:rPr>
                      <w:tab/>
                    </w:r>
                  </w:p>
                </w:txbxContent>
              </v:textbox>
            </v:shape>
            <w10:wrap anchorx="page" anchory="page"/>
          </v:group>
        </w:pict>
      </w:r>
    </w:p>
    <w:p w:rsidR="00D509FC" w:rsidRPr="00D7137B" w:rsidRDefault="00D7137B">
      <w:pPr>
        <w:spacing w:before="75"/>
        <w:ind w:left="5151" w:right="374"/>
        <w:rPr>
          <w:rFonts w:ascii="Myriad Pro" w:hAnsi="Myriad Pro"/>
          <w:sz w:val="16"/>
          <w:lang w:val="fr-FR"/>
        </w:rPr>
      </w:pPr>
      <w:r w:rsidRPr="00D7137B">
        <w:rPr>
          <w:rFonts w:ascii="Myriad Pro" w:hAnsi="Myriad Pro"/>
          <w:color w:val="2D9A47"/>
          <w:sz w:val="16"/>
          <w:lang w:val="fr-FR"/>
        </w:rPr>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numPr>
          <w:ilvl w:val="0"/>
          <w:numId w:val="5"/>
        </w:numPr>
        <w:tabs>
          <w:tab w:val="left" w:pos="854"/>
        </w:tabs>
        <w:ind w:left="853"/>
        <w:jc w:val="left"/>
        <w:rPr>
          <w:b/>
        </w:rPr>
      </w:pPr>
      <w:r>
        <w:pict>
          <v:line id="_x0000_s1147" style="position:absolute;left:0;text-align:left;z-index:3184;mso-wrap-distance-left:0;mso-wrap-distance-right:0;mso-position-horizontal-relative:page" from="56.7pt,29.55pt" to="450.7pt,29.55pt" strokecolor="#2d9a47" strokeweight="1.5pt">
            <w10:wrap type="topAndBottom" anchorx="page"/>
          </v:line>
        </w:pict>
      </w:r>
      <w:bookmarkStart w:id="7" w:name="_TOC_250003"/>
      <w:bookmarkEnd w:id="7"/>
      <w:r>
        <w:rPr>
          <w:b/>
          <w:color w:val="2D9A47"/>
        </w:rPr>
        <w:t>RESSOURCES UTILES</w:t>
      </w:r>
    </w:p>
    <w:p w:rsidR="00D509FC" w:rsidRDefault="00D509FC">
      <w:pPr>
        <w:pStyle w:val="BodyText"/>
        <w:spacing w:before="2"/>
        <w:rPr>
          <w:b/>
          <w:sz w:val="32"/>
        </w:rPr>
      </w:pPr>
    </w:p>
    <w:p w:rsidR="00D509FC" w:rsidRDefault="00D7137B">
      <w:pPr>
        <w:ind w:left="133" w:right="374"/>
      </w:pPr>
      <w:r>
        <w:rPr>
          <w:rFonts w:ascii="Arial" w:hAnsi="Arial"/>
          <w:color w:val="231F20"/>
        </w:rPr>
        <w:t xml:space="preserve">W  </w:t>
      </w:r>
      <w:r>
        <w:rPr>
          <w:color w:val="231F20"/>
        </w:rPr>
        <w:t xml:space="preserve">À </w:t>
      </w:r>
      <w:proofErr w:type="gramStart"/>
      <w:r>
        <w:rPr>
          <w:color w:val="231F20"/>
        </w:rPr>
        <w:t>paraître :</w:t>
      </w:r>
      <w:proofErr w:type="gramEnd"/>
      <w:r>
        <w:rPr>
          <w:color w:val="231F20"/>
        </w:rPr>
        <w:t xml:space="preserve"> DAES, </w:t>
      </w:r>
      <w:r>
        <w:rPr>
          <w:i/>
          <w:color w:val="231F20"/>
        </w:rPr>
        <w:t>Global Status Report on Disability and Development</w:t>
      </w:r>
      <w:r>
        <w:rPr>
          <w:color w:val="231F20"/>
        </w:rPr>
        <w:t>,  2015</w:t>
      </w:r>
    </w:p>
    <w:p w:rsidR="00D509FC" w:rsidRDefault="00D7137B">
      <w:pPr>
        <w:spacing w:before="142" w:line="266" w:lineRule="auto"/>
        <w:ind w:left="533" w:right="3212" w:hanging="400"/>
        <w:jc w:val="both"/>
      </w:pPr>
      <w:r>
        <w:rPr>
          <w:rFonts w:ascii="Arial"/>
          <w:color w:val="231F20"/>
        </w:rPr>
        <w:t xml:space="preserve">W </w:t>
      </w:r>
      <w:r>
        <w:rPr>
          <w:color w:val="231F20"/>
        </w:rPr>
        <w:t xml:space="preserve">DAES, </w:t>
      </w:r>
      <w:r>
        <w:rPr>
          <w:i/>
          <w:color w:val="231F20"/>
        </w:rPr>
        <w:t xml:space="preserve">Disability and the Millennium Development Goals: A Review of the MDG Process and Strategies for Inclusion of Disability Issues in Millennium Development Goal Efforts </w:t>
      </w:r>
      <w:r>
        <w:rPr>
          <w:color w:val="231F20"/>
        </w:rPr>
        <w:t>(2011)</w:t>
      </w:r>
    </w:p>
    <w:p w:rsidR="00D509FC" w:rsidRPr="00D7137B" w:rsidRDefault="00D7137B">
      <w:pPr>
        <w:pStyle w:val="BodyText"/>
        <w:spacing w:before="113" w:line="266" w:lineRule="auto"/>
        <w:ind w:left="533" w:right="3498" w:hanging="400"/>
        <w:rPr>
          <w:lang w:val="fr-FR"/>
        </w:rPr>
      </w:pPr>
      <w:r w:rsidRPr="00D7137B">
        <w:rPr>
          <w:rFonts w:ascii="Arial" w:hAnsi="Arial"/>
          <w:color w:val="231F20"/>
          <w:lang w:val="fr-FR"/>
        </w:rPr>
        <w:t xml:space="preserve">W </w:t>
      </w:r>
      <w:r w:rsidRPr="00D7137B">
        <w:rPr>
          <w:color w:val="231F20"/>
          <w:lang w:val="fr-FR"/>
        </w:rPr>
        <w:t>Organisation mondiale de la santé et Banque mondiale, Rapport mondial sur le handicap (2011).</w:t>
      </w:r>
    </w:p>
    <w:p w:rsidR="00D509FC" w:rsidRPr="00D7137B" w:rsidRDefault="00D7137B">
      <w:pPr>
        <w:spacing w:before="113" w:line="266" w:lineRule="auto"/>
        <w:ind w:left="533" w:right="2945" w:hanging="400"/>
        <w:rPr>
          <w:lang w:val="fr-FR"/>
        </w:rPr>
      </w:pPr>
      <w:r w:rsidRPr="00D7137B">
        <w:rPr>
          <w:rFonts w:ascii="Arial" w:hAnsi="Arial"/>
          <w:color w:val="231F20"/>
          <w:lang w:val="fr-FR"/>
        </w:rPr>
        <w:t xml:space="preserve">W </w:t>
      </w:r>
      <w:r w:rsidRPr="00D7137B">
        <w:rPr>
          <w:color w:val="231F20"/>
          <w:lang w:val="fr-FR"/>
        </w:rPr>
        <w:t xml:space="preserve">Mission </w:t>
      </w:r>
      <w:r w:rsidRPr="00D7137B">
        <w:rPr>
          <w:color w:val="231F20"/>
          <w:spacing w:val="-3"/>
          <w:lang w:val="fr-FR"/>
        </w:rPr>
        <w:t xml:space="preserve">chrétienne pour </w:t>
      </w:r>
      <w:r w:rsidRPr="00D7137B">
        <w:rPr>
          <w:color w:val="231F20"/>
          <w:lang w:val="fr-FR"/>
        </w:rPr>
        <w:t xml:space="preserve">les </w:t>
      </w:r>
      <w:r w:rsidRPr="00D7137B">
        <w:rPr>
          <w:color w:val="231F20"/>
          <w:spacing w:val="-3"/>
          <w:lang w:val="fr-FR"/>
        </w:rPr>
        <w:t xml:space="preserve">aveugles (CBM), </w:t>
      </w:r>
      <w:r w:rsidRPr="00D7137B">
        <w:rPr>
          <w:i/>
          <w:color w:val="231F20"/>
          <w:spacing w:val="-4"/>
          <w:lang w:val="fr-FR"/>
        </w:rPr>
        <w:t xml:space="preserve">Pour </w:t>
      </w:r>
      <w:r w:rsidRPr="00D7137B">
        <w:rPr>
          <w:i/>
          <w:color w:val="231F20"/>
          <w:lang w:val="fr-FR"/>
        </w:rPr>
        <w:t xml:space="preserve">un </w:t>
      </w:r>
      <w:r w:rsidRPr="00D7137B">
        <w:rPr>
          <w:i/>
          <w:color w:val="231F20"/>
          <w:spacing w:val="-3"/>
          <w:lang w:val="fr-FR"/>
        </w:rPr>
        <w:t xml:space="preserve">développement inclusif </w:t>
      </w:r>
      <w:r w:rsidRPr="00D7137B">
        <w:rPr>
          <w:i/>
          <w:color w:val="231F20"/>
          <w:lang w:val="fr-FR"/>
        </w:rPr>
        <w:t xml:space="preserve">: </w:t>
      </w:r>
      <w:r w:rsidRPr="00D7137B">
        <w:rPr>
          <w:i/>
          <w:color w:val="231F20"/>
          <w:spacing w:val="-4"/>
          <w:lang w:val="fr-FR"/>
        </w:rPr>
        <w:t xml:space="preserve">Comment </w:t>
      </w:r>
      <w:r w:rsidRPr="00D7137B">
        <w:rPr>
          <w:i/>
          <w:color w:val="231F20"/>
          <w:spacing w:val="-3"/>
          <w:lang w:val="fr-FR"/>
        </w:rPr>
        <w:t xml:space="preserve">intégrer </w:t>
      </w:r>
      <w:r w:rsidRPr="00D7137B">
        <w:rPr>
          <w:i/>
          <w:color w:val="231F20"/>
          <w:lang w:val="fr-FR"/>
        </w:rPr>
        <w:t xml:space="preserve">le </w:t>
      </w:r>
      <w:r w:rsidRPr="00D7137B">
        <w:rPr>
          <w:i/>
          <w:color w:val="231F20"/>
          <w:spacing w:val="-3"/>
          <w:lang w:val="fr-FR"/>
        </w:rPr>
        <w:t xml:space="preserve">point </w:t>
      </w:r>
      <w:r w:rsidRPr="00D7137B">
        <w:rPr>
          <w:i/>
          <w:color w:val="231F20"/>
          <w:lang w:val="fr-FR"/>
        </w:rPr>
        <w:t xml:space="preserve">de vue des </w:t>
      </w:r>
      <w:r w:rsidRPr="00D7137B">
        <w:rPr>
          <w:i/>
          <w:color w:val="231F20"/>
          <w:spacing w:val="-3"/>
          <w:lang w:val="fr-FR"/>
        </w:rPr>
        <w:t xml:space="preserve">personnes handicapées dans </w:t>
      </w:r>
      <w:r w:rsidRPr="00D7137B">
        <w:rPr>
          <w:i/>
          <w:color w:val="231F20"/>
          <w:lang w:val="fr-FR"/>
        </w:rPr>
        <w:t xml:space="preserve">les </w:t>
      </w:r>
      <w:r w:rsidRPr="00D7137B">
        <w:rPr>
          <w:i/>
          <w:color w:val="231F20"/>
          <w:spacing w:val="-3"/>
          <w:lang w:val="fr-FR"/>
        </w:rPr>
        <w:t>direct</w:t>
      </w:r>
      <w:r w:rsidRPr="00D7137B">
        <w:rPr>
          <w:i/>
          <w:color w:val="231F20"/>
          <w:spacing w:val="-3"/>
          <w:lang w:val="fr-FR"/>
        </w:rPr>
        <w:t xml:space="preserve">ives </w:t>
      </w:r>
      <w:r w:rsidRPr="00D7137B">
        <w:rPr>
          <w:i/>
          <w:color w:val="231F20"/>
          <w:lang w:val="fr-FR"/>
        </w:rPr>
        <w:t xml:space="preserve">de </w:t>
      </w:r>
      <w:r w:rsidRPr="00D7137B">
        <w:rPr>
          <w:i/>
          <w:color w:val="231F20"/>
          <w:spacing w:val="-3"/>
          <w:lang w:val="fr-FR"/>
        </w:rPr>
        <w:t xml:space="preserve">gestion </w:t>
      </w:r>
      <w:r w:rsidRPr="00D7137B">
        <w:rPr>
          <w:i/>
          <w:color w:val="231F20"/>
          <w:lang w:val="fr-FR"/>
        </w:rPr>
        <w:t xml:space="preserve">du cycle </w:t>
      </w:r>
      <w:r w:rsidRPr="00D7137B">
        <w:rPr>
          <w:i/>
          <w:color w:val="231F20"/>
          <w:spacing w:val="-3"/>
          <w:lang w:val="fr-FR"/>
        </w:rPr>
        <w:t xml:space="preserve">de projet </w:t>
      </w:r>
      <w:r w:rsidRPr="00D7137B">
        <w:rPr>
          <w:i/>
          <w:color w:val="231F20"/>
          <w:lang w:val="fr-FR"/>
        </w:rPr>
        <w:t xml:space="preserve">de la </w:t>
      </w:r>
      <w:r w:rsidRPr="00D7137B">
        <w:rPr>
          <w:i/>
          <w:color w:val="231F20"/>
          <w:spacing w:val="-3"/>
          <w:lang w:val="fr-FR"/>
        </w:rPr>
        <w:t xml:space="preserve">Commission européenne </w:t>
      </w:r>
      <w:r w:rsidRPr="00D7137B">
        <w:rPr>
          <w:color w:val="231F20"/>
          <w:lang w:val="fr-FR"/>
        </w:rPr>
        <w:t xml:space="preserve">: </w:t>
      </w:r>
      <w:r w:rsidRPr="00D7137B">
        <w:rPr>
          <w:color w:val="231F20"/>
          <w:spacing w:val="-3"/>
          <w:lang w:val="fr-FR"/>
        </w:rPr>
        <w:t xml:space="preserve">Concepts </w:t>
      </w:r>
      <w:r w:rsidRPr="00D7137B">
        <w:rPr>
          <w:color w:val="231F20"/>
          <w:lang w:val="fr-FR"/>
        </w:rPr>
        <w:t xml:space="preserve">et </w:t>
      </w:r>
      <w:r w:rsidRPr="00D7137B">
        <w:rPr>
          <w:color w:val="231F20"/>
          <w:spacing w:val="-3"/>
          <w:lang w:val="fr-FR"/>
        </w:rPr>
        <w:t xml:space="preserve">principes directeurs, disponible </w:t>
      </w:r>
      <w:r w:rsidRPr="00D7137B">
        <w:rPr>
          <w:color w:val="231F20"/>
          <w:lang w:val="fr-FR"/>
        </w:rPr>
        <w:t xml:space="preserve">sur : </w:t>
      </w:r>
      <w:r w:rsidRPr="00D7137B">
        <w:rPr>
          <w:color w:val="2D9A47"/>
          <w:lang w:val="fr-FR"/>
        </w:rPr>
        <w:t>http://www.make development inclusive.org/toolsen/pcm1.pdf</w:t>
      </w:r>
    </w:p>
    <w:p w:rsidR="00D509FC" w:rsidRPr="00D7137B" w:rsidRDefault="00D7137B">
      <w:pPr>
        <w:spacing w:before="113" w:line="266" w:lineRule="auto"/>
        <w:ind w:left="533" w:right="2892" w:hanging="400"/>
        <w:rPr>
          <w:lang w:val="fr-FR"/>
        </w:rPr>
      </w:pPr>
      <w:r w:rsidRPr="00D7137B">
        <w:rPr>
          <w:rFonts w:ascii="Arial" w:hAnsi="Arial"/>
          <w:color w:val="231F20"/>
          <w:lang w:val="fr-FR"/>
        </w:rPr>
        <w:t xml:space="preserve">W </w:t>
      </w:r>
      <w:r w:rsidRPr="00D7137B">
        <w:rPr>
          <w:color w:val="231F20"/>
          <w:lang w:val="fr-FR"/>
        </w:rPr>
        <w:t xml:space="preserve">Mission chrétienne pour les aveugles (CBM), </w:t>
      </w:r>
      <w:r w:rsidRPr="00D7137B">
        <w:rPr>
          <w:i/>
          <w:color w:val="231F20"/>
          <w:lang w:val="fr-FR"/>
        </w:rPr>
        <w:t>Pour un développement inclusif : Co</w:t>
      </w:r>
      <w:r w:rsidRPr="00D7137B">
        <w:rPr>
          <w:i/>
          <w:color w:val="231F20"/>
          <w:lang w:val="fr-FR"/>
        </w:rPr>
        <w:t>mment intégrer le point de vue des personnes handicapées dans les directives de gestion du cycle de projet de la Commission européenne : Un guide pratique</w:t>
      </w:r>
      <w:r w:rsidRPr="00D7137B">
        <w:rPr>
          <w:color w:val="231F20"/>
          <w:lang w:val="fr-FR"/>
        </w:rPr>
        <w:t xml:space="preserve">, disponible à l’adresse : </w:t>
      </w:r>
      <w:hyperlink r:id="rId167">
        <w:r w:rsidRPr="00D7137B">
          <w:rPr>
            <w:color w:val="2D9A47"/>
            <w:lang w:val="fr-FR"/>
          </w:rPr>
          <w:t>http://www.make-development-inclusive.org/toolsfr/pcm2.doc</w:t>
        </w:r>
      </w:hyperlink>
    </w:p>
    <w:p w:rsidR="00D509FC" w:rsidRDefault="00D7137B">
      <w:pPr>
        <w:spacing w:before="113" w:line="266" w:lineRule="auto"/>
        <w:ind w:left="533" w:right="2899" w:hanging="400"/>
      </w:pPr>
      <w:r>
        <w:rPr>
          <w:rFonts w:ascii="Arial"/>
          <w:color w:val="231F20"/>
        </w:rPr>
        <w:t xml:space="preserve">W </w:t>
      </w:r>
      <w:r>
        <w:rPr>
          <w:color w:val="231F20"/>
        </w:rPr>
        <w:t xml:space="preserve">AusAID (2008), </w:t>
      </w:r>
      <w:r>
        <w:rPr>
          <w:i/>
          <w:color w:val="231F20"/>
        </w:rPr>
        <w:t xml:space="preserve">Development for All: Towards a Disability-Inclusive Australian Aid Program </w:t>
      </w:r>
      <w:r>
        <w:rPr>
          <w:color w:val="231F20"/>
        </w:rPr>
        <w:t xml:space="preserve">2009-2014 (2008) [hereinafter AusAID Disability Strategy], disponible sous plusieurs formats sur </w:t>
      </w:r>
      <w:hyperlink r:id="rId168">
        <w:r>
          <w:rPr>
            <w:color w:val="2D9A47"/>
          </w:rPr>
          <w:t>http://www.ausaid.gov.au/keyaid/disability.cfm</w:t>
        </w:r>
      </w:hyperlink>
    </w:p>
    <w:p w:rsidR="00D509FC" w:rsidRPr="00D7137B" w:rsidRDefault="00D7137B">
      <w:pPr>
        <w:spacing w:before="113" w:line="266" w:lineRule="auto"/>
        <w:ind w:left="533" w:right="3580" w:hanging="400"/>
        <w:jc w:val="both"/>
        <w:rPr>
          <w:lang w:val="fr-FR"/>
        </w:rPr>
      </w:pPr>
      <w:r w:rsidRPr="00D7137B">
        <w:rPr>
          <w:rFonts w:ascii="Arial" w:hAnsi="Arial"/>
          <w:color w:val="231F20"/>
          <w:lang w:val="fr-FR"/>
        </w:rPr>
        <w:t xml:space="preserve">W </w:t>
      </w:r>
      <w:r w:rsidRPr="00D7137B">
        <w:rPr>
          <w:color w:val="231F20"/>
          <w:lang w:val="fr-FR"/>
        </w:rPr>
        <w:t xml:space="preserve">DFID, </w:t>
      </w:r>
      <w:r w:rsidRPr="00D7137B">
        <w:rPr>
          <w:i/>
          <w:color w:val="231F20"/>
          <w:lang w:val="fr-FR"/>
        </w:rPr>
        <w:t xml:space="preserve">Comment faire : Traiter le handicap dans les programmes nationaux </w:t>
      </w:r>
      <w:r w:rsidRPr="00D7137B">
        <w:rPr>
          <w:color w:val="231F20"/>
          <w:lang w:val="fr-FR"/>
        </w:rPr>
        <w:t xml:space="preserve">(2007), disponible à l’adresse : </w:t>
      </w:r>
      <w:hyperlink r:id="rId169">
        <w:r w:rsidRPr="00D7137B">
          <w:rPr>
            <w:color w:val="2D9A47"/>
            <w:lang w:val="fr-FR"/>
          </w:rPr>
          <w:t>http://www.make-development-inclusive.org/docsen/</w:t>
        </w:r>
      </w:hyperlink>
      <w:r w:rsidRPr="00D7137B">
        <w:rPr>
          <w:color w:val="2D9A47"/>
          <w:lang w:val="fr-FR"/>
        </w:rPr>
        <w:t xml:space="preserve"> </w:t>
      </w:r>
      <w:hyperlink r:id="rId170">
        <w:r w:rsidRPr="00D7137B">
          <w:rPr>
            <w:color w:val="2D9A47"/>
            <w:lang w:val="fr-FR"/>
          </w:rPr>
          <w:t>howtonotedfid.pdf</w:t>
        </w:r>
      </w:hyperlink>
    </w:p>
    <w:p w:rsidR="00D509FC" w:rsidRPr="00D7137B" w:rsidRDefault="00D7137B">
      <w:pPr>
        <w:spacing w:before="113" w:line="266" w:lineRule="auto"/>
        <w:ind w:left="533" w:right="3498" w:hanging="400"/>
        <w:rPr>
          <w:lang w:val="fr-FR"/>
        </w:rPr>
      </w:pPr>
      <w:r w:rsidRPr="00D7137B">
        <w:rPr>
          <w:rFonts w:ascii="Arial" w:hAnsi="Arial"/>
          <w:color w:val="231F20"/>
          <w:lang w:val="fr-FR"/>
        </w:rPr>
        <w:t xml:space="preserve">W </w:t>
      </w:r>
      <w:r w:rsidRPr="00D7137B">
        <w:rPr>
          <w:color w:val="231F20"/>
          <w:lang w:val="fr-FR"/>
        </w:rPr>
        <w:t>Commission europ</w:t>
      </w:r>
      <w:r w:rsidRPr="00D7137B">
        <w:rPr>
          <w:color w:val="231F20"/>
          <w:lang w:val="fr-FR"/>
        </w:rPr>
        <w:t xml:space="preserve">éenne, </w:t>
      </w:r>
      <w:r w:rsidRPr="00D7137B">
        <w:rPr>
          <w:i/>
          <w:color w:val="231F20"/>
          <w:lang w:val="fr-FR"/>
        </w:rPr>
        <w:t>Note d’orientation sur le handicap et le développement, Commission européenne</w:t>
      </w:r>
      <w:r w:rsidRPr="00D7137B">
        <w:rPr>
          <w:color w:val="231F20"/>
          <w:lang w:val="fr-FR"/>
        </w:rPr>
        <w:t xml:space="preserve">, juillet 2004, disponible à l’adresse : </w:t>
      </w:r>
      <w:hyperlink r:id="rId171">
        <w:r w:rsidRPr="00D7137B">
          <w:rPr>
            <w:color w:val="2D9A47"/>
            <w:lang w:val="fr-FR"/>
          </w:rPr>
          <w:t>http://ec.europa.eu/development/body/pu</w:t>
        </w:r>
        <w:r w:rsidRPr="00D7137B">
          <w:rPr>
            <w:color w:val="2D9A47"/>
            <w:lang w:val="fr-FR"/>
          </w:rPr>
          <w:t>blications/docs/Disability_fr.pdf</w:t>
        </w:r>
      </w:hyperlink>
    </w:p>
    <w:p w:rsidR="00D509FC" w:rsidRPr="00D7137B" w:rsidRDefault="00D7137B">
      <w:pPr>
        <w:spacing w:before="113" w:line="266" w:lineRule="auto"/>
        <w:ind w:left="533" w:right="374" w:hanging="400"/>
        <w:rPr>
          <w:lang w:val="fr-FR"/>
        </w:rPr>
      </w:pPr>
      <w:r w:rsidRPr="00D7137B">
        <w:rPr>
          <w:rFonts w:ascii="Arial" w:hAnsi="Arial"/>
          <w:color w:val="231F20"/>
          <w:lang w:val="fr-FR"/>
        </w:rPr>
        <w:t xml:space="preserve">W </w:t>
      </w:r>
      <w:r w:rsidRPr="00D7137B">
        <w:rPr>
          <w:color w:val="231F20"/>
          <w:lang w:val="fr-FR"/>
        </w:rPr>
        <w:t xml:space="preserve">DFID, </w:t>
      </w:r>
      <w:r w:rsidRPr="00D7137B">
        <w:rPr>
          <w:i/>
          <w:color w:val="231F20"/>
          <w:lang w:val="fr-FR"/>
        </w:rPr>
        <w:t xml:space="preserve">Handicap, pauvreté et développement </w:t>
      </w:r>
      <w:r w:rsidRPr="00D7137B">
        <w:rPr>
          <w:color w:val="231F20"/>
          <w:lang w:val="fr-FR"/>
        </w:rPr>
        <w:t xml:space="preserve">(2002), disponible à l’adresse : </w:t>
      </w:r>
      <w:hyperlink r:id="rId172">
        <w:r w:rsidRPr="00D7137B">
          <w:rPr>
            <w:color w:val="2D9A47"/>
            <w:lang w:val="fr-FR"/>
          </w:rPr>
          <w:t>http://www.dfid.gov.uk/pubs/files/disability.pdf</w:t>
        </w:r>
      </w:hyperlink>
    </w:p>
    <w:p w:rsidR="00D509FC" w:rsidRPr="00D7137B" w:rsidRDefault="00D7137B">
      <w:pPr>
        <w:spacing w:before="113" w:line="266" w:lineRule="auto"/>
        <w:ind w:left="533" w:right="2945" w:hanging="400"/>
        <w:rPr>
          <w:lang w:val="fr-FR"/>
        </w:rPr>
      </w:pPr>
      <w:r w:rsidRPr="00D7137B">
        <w:rPr>
          <w:rFonts w:ascii="Arial" w:hAnsi="Arial"/>
          <w:color w:val="231F20"/>
          <w:lang w:val="fr-FR"/>
        </w:rPr>
        <w:t xml:space="preserve">W </w:t>
      </w:r>
      <w:r w:rsidRPr="00D7137B">
        <w:rPr>
          <w:color w:val="231F20"/>
          <w:lang w:val="fr-FR"/>
        </w:rPr>
        <w:t xml:space="preserve">Ronald Wiman (éd.) </w:t>
      </w:r>
      <w:r w:rsidRPr="00D7137B">
        <w:rPr>
          <w:i/>
          <w:color w:val="231F20"/>
          <w:lang w:val="fr-FR"/>
        </w:rPr>
        <w:t>L’aspec</w:t>
      </w:r>
      <w:r w:rsidRPr="00D7137B">
        <w:rPr>
          <w:i/>
          <w:color w:val="231F20"/>
          <w:lang w:val="fr-FR"/>
        </w:rPr>
        <w:t xml:space="preserve">t du handicap dans les actions de développement </w:t>
      </w:r>
      <w:r w:rsidRPr="00D7137B">
        <w:rPr>
          <w:color w:val="231F20"/>
          <w:lang w:val="fr-FR"/>
        </w:rPr>
        <w:t>(STAKES 1996, 2000, 2003).</w:t>
      </w:r>
    </w:p>
    <w:p w:rsidR="00D509FC" w:rsidRPr="00D7137B" w:rsidRDefault="00D7137B">
      <w:pPr>
        <w:spacing w:before="113" w:line="266" w:lineRule="auto"/>
        <w:ind w:left="533" w:right="2864" w:hanging="400"/>
        <w:rPr>
          <w:lang w:val="fr-FR"/>
        </w:rPr>
      </w:pPr>
      <w:r w:rsidRPr="00D7137B">
        <w:rPr>
          <w:rFonts w:ascii="Arial" w:hAnsi="Arial"/>
          <w:color w:val="231F20"/>
          <w:lang w:val="fr-FR"/>
        </w:rPr>
        <w:t xml:space="preserve">W </w:t>
      </w:r>
      <w:r w:rsidRPr="00D7137B">
        <w:rPr>
          <w:color w:val="231F20"/>
          <w:lang w:val="fr-FR"/>
        </w:rPr>
        <w:t xml:space="preserve">STAKES Centre national de recherche et développement pour l’action sociale et la santé, </w:t>
      </w:r>
      <w:r w:rsidRPr="00D7137B">
        <w:rPr>
          <w:i/>
          <w:color w:val="231F20"/>
          <w:lang w:val="fr-FR"/>
        </w:rPr>
        <w:t xml:space="preserve">Label us able: A proactive evaluation of Finnish development co-operation from the </w:t>
      </w:r>
      <w:r w:rsidRPr="00D7137B">
        <w:rPr>
          <w:i/>
          <w:color w:val="231F20"/>
          <w:lang w:val="fr-FR"/>
        </w:rPr>
        <w:t>disability perspective</w:t>
      </w:r>
      <w:r w:rsidRPr="00D7137B">
        <w:rPr>
          <w:color w:val="231F20"/>
          <w:lang w:val="fr-FR"/>
        </w:rPr>
        <w:t xml:space="preserve">, 2003. Disponible à l’adresse : </w:t>
      </w:r>
      <w:hyperlink r:id="rId173">
        <w:r w:rsidRPr="00D7137B">
          <w:rPr>
            <w:color w:val="2D9A47"/>
            <w:lang w:val="fr-FR"/>
          </w:rPr>
          <w:t>http://global.finland.fi/evaluations/labelable.pdf</w:t>
        </w:r>
      </w:hyperlink>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9"/>
        <w:rPr>
          <w:lang w:val="fr-FR"/>
        </w:rPr>
      </w:pPr>
    </w:p>
    <w:p w:rsidR="00D509FC" w:rsidRPr="00D7137B" w:rsidRDefault="00D7137B">
      <w:pPr>
        <w:spacing w:before="101"/>
        <w:ind w:left="4130" w:right="374"/>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pgSz w:w="11910" w:h="16840"/>
          <w:pgMar w:top="0" w:right="0" w:bottom="0" w:left="1000" w:header="720" w:footer="720" w:gutter="0"/>
          <w:cols w:space="720"/>
        </w:sectPr>
      </w:pPr>
    </w:p>
    <w:p w:rsidR="00D509FC" w:rsidRPr="00D7137B" w:rsidRDefault="00D7137B">
      <w:pPr>
        <w:spacing w:before="57"/>
        <w:ind w:left="1251"/>
        <w:rPr>
          <w:rFonts w:ascii="Myriad Pro" w:hAnsi="Myriad Pro"/>
          <w:sz w:val="16"/>
          <w:lang w:val="fr-FR"/>
        </w:rPr>
      </w:pPr>
      <w:r w:rsidRPr="00D7137B">
        <w:rPr>
          <w:rFonts w:ascii="Myriad Pro" w:hAnsi="Myriad Pro"/>
          <w:color w:val="2D9A47"/>
          <w:sz w:val="16"/>
          <w:lang w:val="fr-FR"/>
        </w:rPr>
        <w:lastRenderedPageBreak/>
        <w:t>O</w:t>
      </w:r>
      <w:r w:rsidRPr="00D7137B">
        <w:rPr>
          <w:rFonts w:ascii="Myriad Pro" w:hAnsi="Myriad Pro"/>
          <w:color w:val="2D9A47"/>
          <w:sz w:val="16"/>
          <w:lang w:val="fr-FR"/>
        </w:rPr>
        <w:t>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6"/>
        <w:rPr>
          <w:rFonts w:ascii="Myriad Pro"/>
          <w:sz w:val="20"/>
          <w:lang w:val="fr-FR"/>
        </w:rPr>
      </w:pPr>
    </w:p>
    <w:p w:rsidR="00D509FC" w:rsidRDefault="00D7137B">
      <w:pPr>
        <w:pStyle w:val="Heading2"/>
        <w:numPr>
          <w:ilvl w:val="0"/>
          <w:numId w:val="5"/>
        </w:numPr>
        <w:tabs>
          <w:tab w:val="left" w:pos="1972"/>
        </w:tabs>
        <w:ind w:left="1971"/>
        <w:jc w:val="left"/>
        <w:rPr>
          <w:b/>
        </w:rPr>
      </w:pPr>
      <w:bookmarkStart w:id="8" w:name="_TOC_250002"/>
      <w:r>
        <w:rPr>
          <w:b/>
          <w:color w:val="2D9A47"/>
        </w:rPr>
        <w:t>ACTIVITÉS</w:t>
      </w:r>
      <w:r>
        <w:rPr>
          <w:b/>
          <w:color w:val="2D9A47"/>
          <w:spacing w:val="12"/>
        </w:rPr>
        <w:t xml:space="preserve"> </w:t>
      </w:r>
      <w:bookmarkEnd w:id="8"/>
      <w:r>
        <w:rPr>
          <w:b/>
          <w:color w:val="2D9A47"/>
          <w:spacing w:val="-3"/>
        </w:rPr>
        <w:t>D'APPRENTISSAGE</w:t>
      </w:r>
    </w:p>
    <w:p w:rsidR="00D509FC" w:rsidRDefault="00D509FC">
      <w:pPr>
        <w:pStyle w:val="BodyText"/>
        <w:spacing w:before="1"/>
        <w:rPr>
          <w:b/>
          <w:sz w:val="39"/>
        </w:rPr>
      </w:pPr>
    </w:p>
    <w:p w:rsidR="00D509FC" w:rsidRPr="00D7137B" w:rsidRDefault="00D7137B">
      <w:pPr>
        <w:pStyle w:val="Heading6"/>
        <w:rPr>
          <w:lang w:val="fr-FR"/>
        </w:rPr>
      </w:pPr>
      <w:r w:rsidRPr="00D7137B">
        <w:rPr>
          <w:color w:val="231F20"/>
          <w:lang w:val="fr-FR"/>
        </w:rPr>
        <w:t>Fiche de cours du formateur : Le développement intégrant le handicap, Session 1</w:t>
      </w:r>
    </w:p>
    <w:p w:rsidR="00D509FC" w:rsidRPr="00D7137B" w:rsidRDefault="00D7137B">
      <w:pPr>
        <w:pStyle w:val="BodyText"/>
        <w:spacing w:before="142" w:line="343" w:lineRule="auto"/>
        <w:ind w:left="1991" w:right="207" w:hanging="740"/>
        <w:rPr>
          <w:lang w:val="fr-FR"/>
        </w:rPr>
      </w:pPr>
      <w:r w:rsidRPr="00D7137B">
        <w:rPr>
          <w:color w:val="231F20"/>
          <w:lang w:val="fr-FR"/>
        </w:rPr>
        <w:t>Fiche de cours du formateur : Le développement intégrant le handicap, Session 1 Activité d'</w:t>
      </w:r>
      <w:r w:rsidRPr="00D7137B">
        <w:rPr>
          <w:color w:val="231F20"/>
          <w:lang w:val="fr-FR"/>
        </w:rPr>
        <w:t xml:space="preserve">apprentissage </w:t>
      </w:r>
      <w:proofErr w:type="gramStart"/>
      <w:r w:rsidRPr="00D7137B">
        <w:rPr>
          <w:color w:val="231F20"/>
          <w:lang w:val="fr-FR"/>
        </w:rPr>
        <w:t>2.C. :</w:t>
      </w:r>
      <w:proofErr w:type="gramEnd"/>
      <w:r w:rsidRPr="00D7137B">
        <w:rPr>
          <w:color w:val="231F20"/>
          <w:lang w:val="fr-FR"/>
        </w:rPr>
        <w:t xml:space="preserve"> Les ODD et la CDPH</w:t>
      </w:r>
    </w:p>
    <w:p w:rsidR="00D509FC" w:rsidRPr="00D7137B" w:rsidRDefault="00D7137B">
      <w:pPr>
        <w:pStyle w:val="BodyText"/>
        <w:ind w:left="1991"/>
        <w:rPr>
          <w:lang w:val="fr-FR"/>
        </w:rPr>
      </w:pPr>
      <w:r w:rsidRPr="00D7137B">
        <w:rPr>
          <w:color w:val="231F20"/>
          <w:lang w:val="fr-FR"/>
        </w:rPr>
        <w:t>Support : Les objectifs 2030 de développement durable</w:t>
      </w:r>
    </w:p>
    <w:p w:rsidR="00D509FC" w:rsidRPr="00D7137B" w:rsidRDefault="00D7137B">
      <w:pPr>
        <w:pStyle w:val="BodyText"/>
        <w:spacing w:before="112"/>
        <w:ind w:left="1991"/>
        <w:rPr>
          <w:lang w:val="fr-FR"/>
        </w:rPr>
      </w:pPr>
      <w:r w:rsidRPr="00D7137B">
        <w:rPr>
          <w:color w:val="231F20"/>
          <w:lang w:val="fr-FR"/>
        </w:rPr>
        <w:t>Supports en ligne :</w:t>
      </w:r>
    </w:p>
    <w:p w:rsidR="00D509FC" w:rsidRPr="00D7137B" w:rsidRDefault="00D7137B">
      <w:pPr>
        <w:pStyle w:val="BodyText"/>
        <w:spacing w:before="29"/>
        <w:ind w:left="1251" w:firstLine="740"/>
        <w:rPr>
          <w:lang w:val="fr-FR"/>
        </w:rPr>
      </w:pPr>
      <w:hyperlink r:id="rId174">
        <w:r w:rsidRPr="00D7137B">
          <w:rPr>
            <w:color w:val="2D9A47"/>
            <w:spacing w:val="-6"/>
            <w:lang w:val="fr-FR"/>
          </w:rPr>
          <w:t>http://www.un.org/sustainabledevelopment/fr</w:t>
        </w:r>
        <w:r w:rsidRPr="00D7137B">
          <w:rPr>
            <w:color w:val="2D9A47"/>
            <w:spacing w:val="-6"/>
            <w:lang w:val="fr-FR"/>
          </w:rPr>
          <w:t>/objectifs-de-developpement-durable/</w:t>
        </w:r>
      </w:hyperlink>
    </w:p>
    <w:p w:rsidR="00D509FC" w:rsidRPr="00D7137B" w:rsidRDefault="00D509FC">
      <w:pPr>
        <w:pStyle w:val="BodyText"/>
        <w:rPr>
          <w:lang w:val="fr-FR"/>
        </w:rPr>
      </w:pPr>
    </w:p>
    <w:p w:rsidR="00D509FC" w:rsidRPr="00D7137B" w:rsidRDefault="00D509FC">
      <w:pPr>
        <w:pStyle w:val="BodyText"/>
        <w:rPr>
          <w:sz w:val="23"/>
          <w:lang w:val="fr-FR"/>
        </w:rPr>
      </w:pPr>
    </w:p>
    <w:p w:rsidR="00D509FC" w:rsidRPr="00D7137B" w:rsidRDefault="00D7137B">
      <w:pPr>
        <w:pStyle w:val="Heading6"/>
        <w:spacing w:before="1"/>
        <w:rPr>
          <w:lang w:val="fr-FR"/>
        </w:rPr>
      </w:pPr>
      <w:r w:rsidRPr="00D7137B">
        <w:rPr>
          <w:color w:val="231F20"/>
          <w:lang w:val="fr-FR"/>
        </w:rPr>
        <w:t>Fiche de cours du formateur : Le développement intégrant le handicap, Session 2</w:t>
      </w:r>
    </w:p>
    <w:p w:rsidR="00D509FC" w:rsidRPr="00D7137B" w:rsidRDefault="00D7137B">
      <w:pPr>
        <w:pStyle w:val="BodyText"/>
        <w:spacing w:before="142" w:line="266" w:lineRule="auto"/>
        <w:ind w:left="1251"/>
        <w:rPr>
          <w:lang w:val="fr-FR"/>
        </w:rPr>
      </w:pPr>
      <w:r w:rsidRPr="00D7137B">
        <w:rPr>
          <w:color w:val="231F20"/>
          <w:lang w:val="fr-FR"/>
        </w:rPr>
        <w:t xml:space="preserve">Contenu technique </w:t>
      </w:r>
      <w:proofErr w:type="gramStart"/>
      <w:r w:rsidRPr="00D7137B">
        <w:rPr>
          <w:color w:val="231F20"/>
          <w:lang w:val="fr-FR"/>
        </w:rPr>
        <w:t>2.D. :</w:t>
      </w:r>
      <w:proofErr w:type="gramEnd"/>
      <w:r w:rsidRPr="00D7137B">
        <w:rPr>
          <w:color w:val="231F20"/>
          <w:lang w:val="fr-FR"/>
        </w:rPr>
        <w:t xml:space="preserve"> Coopération internationale et développement intégrant le handicap</w:t>
      </w:r>
    </w:p>
    <w:p w:rsidR="00D509FC" w:rsidRPr="00D7137B" w:rsidRDefault="00D7137B">
      <w:pPr>
        <w:pStyle w:val="BodyText"/>
        <w:spacing w:before="84"/>
        <w:ind w:left="1990"/>
        <w:rPr>
          <w:lang w:val="fr-FR"/>
        </w:rPr>
      </w:pPr>
      <w:r w:rsidRPr="00D7137B">
        <w:rPr>
          <w:color w:val="231F20"/>
          <w:lang w:val="fr-FR"/>
        </w:rPr>
        <w:t xml:space="preserve">Activité d’apprentissage </w:t>
      </w:r>
      <w:proofErr w:type="gramStart"/>
      <w:r w:rsidRPr="00D7137B">
        <w:rPr>
          <w:color w:val="231F20"/>
          <w:lang w:val="fr-FR"/>
        </w:rPr>
        <w:t>2.D. :</w:t>
      </w:r>
      <w:proofErr w:type="gramEnd"/>
      <w:r w:rsidRPr="00D7137B">
        <w:rPr>
          <w:color w:val="231F20"/>
          <w:lang w:val="fr-FR"/>
        </w:rPr>
        <w:t xml:space="preserve"> Le développeme</w:t>
      </w:r>
      <w:r w:rsidRPr="00D7137B">
        <w:rPr>
          <w:color w:val="231F20"/>
          <w:lang w:val="fr-FR"/>
        </w:rPr>
        <w:t>nt inclusif</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pStyle w:val="BodyText"/>
        <w:spacing w:before="9"/>
        <w:rPr>
          <w:sz w:val="23"/>
          <w:lang w:val="fr-FR"/>
        </w:rPr>
      </w:pPr>
    </w:p>
    <w:p w:rsidR="00D509FC" w:rsidRPr="00D7137B" w:rsidRDefault="00D509FC">
      <w:pPr>
        <w:rPr>
          <w:sz w:val="23"/>
          <w:lang w:val="fr-FR"/>
        </w:rPr>
        <w:sectPr w:rsidR="00D509FC" w:rsidRPr="00D7137B">
          <w:pgSz w:w="11910" w:h="16840"/>
          <w:pgMar w:top="360" w:right="1060" w:bottom="280" w:left="1640" w:header="720" w:footer="720" w:gutter="0"/>
          <w:cols w:space="720"/>
        </w:sectPr>
      </w:pPr>
    </w:p>
    <w:p w:rsidR="00D509FC" w:rsidRPr="00D7137B" w:rsidRDefault="00D7137B">
      <w:pPr>
        <w:tabs>
          <w:tab w:val="left" w:pos="699"/>
          <w:tab w:val="left" w:pos="1022"/>
        </w:tabs>
        <w:spacing w:before="59"/>
        <w:ind w:left="115"/>
        <w:rPr>
          <w:rFonts w:ascii="Myriad Pro"/>
          <w:sz w:val="26"/>
          <w:lang w:val="fr-FR"/>
        </w:rPr>
      </w:pPr>
      <w:r>
        <w:lastRenderedPageBreak/>
        <w:pict>
          <v:group id="_x0000_s1140" style="position:absolute;left:0;text-align:left;margin-left:0;margin-top:0;width:595.3pt;height:841.9pt;z-index:-56392;mso-position-horizontal-relative:page;mso-position-vertical-relative:page" coordsize="11906,16838">
            <v:rect id="_x0000_s1146" style="position:absolute;left:2665;width:9241;height:16838" fillcolor="#e8eee4" stroked="f"/>
            <v:shape id="_x0000_s1145" type="#_x0000_t75" style="position:absolute;width:2663;height:16838">
              <v:imagedata r:id="rId175" o:title=""/>
            </v:shape>
            <v:rect id="_x0000_s1144" style="position:absolute;width:397;height:16838" fillcolor="#2d9a47" stroked="f"/>
            <v:line id="_x0000_s1143" style="position:absolute" from="2891,1946" to="10772,1946" strokecolor="#2d9a47" strokeweight="1.5pt"/>
            <v:shape id="_x0000_s1142" style="position:absolute;left:857;top:1275;width:1370;height:1370" coordorigin="857,1275" coordsize="1370,1370" path="m1542,1275r-75,4l1395,1290r-70,20l1259,1336r-63,32l1137,1407r-54,44l1033,1501r-44,54l950,1614r-32,63l892,1743r-19,70l861,1885r-4,74l861,2034r12,72l892,2176r26,66l950,2305r39,59l1033,2418r50,50l1137,2512r59,39l1259,2583r66,26l1395,2628r72,12l1542,2644r74,-4l1689,2628r69,-19l1825,2583r62,-32l1946,2512r55,-44l2050,2418r44,-54l2133,2305r33,-63l2192,2176r19,-70l2222,2034r5,-75l2222,1885r-11,-72l2192,1743r-26,-66l2133,1614r-39,-59l2050,1501r-49,-50l1946,1407r-59,-39l1825,1336r-67,-26l1689,1290r-73,-11l1542,1275xe" fillcolor="#2d9a47" stroked="f">
              <v:path arrowok="t"/>
            </v:shape>
            <v:shape id="_x0000_s1141" style="position:absolute;left:1051;top:1454;width:1002;height:996" coordorigin="1051,1454" coordsize="1002,996" o:spt="100" adj="0,,0" path="m1184,1486r-2,l1167,1489r-17,6l1134,1503r-12,7l1110,1520r-11,10l1089,1541r-9,12l1062,1585r-8,32l1052,1653r,570l1051,2250r1,40l1057,2326r13,36l1086,2387r21,23l1133,2428r30,13l1198,2448r43,2l1326,2449r512,l1859,2449r18,-1l1895,2445r18,-6l1955,2416r33,-34l2003,2353r-734,l1238,2352r-28,-6l1184,2331r-22,-24l1152,2282r-4,-28l1148,2223r,-437l1147,1730r,-18l1148,1680r3,-28l1156,1639r6,-13l1169,1616r8,-9l1185,1600r12,-8l1211,1585r13,-4l1238,1579r22,-1l1620,1578r12,-1l1643,1567r24,-24l1707,1503r6,-6l1720,1490r4,-2l1724,1486r-538,l1184,1486xm2019,1774r-14,12l1978,1813r-49,49l1926,1865r-3,1l1922,1872r,379l1918,2282r-11,26l1891,2327r-21,15l1856,2348r-14,3l1827,2352r-521,l1269,2353r734,l2010,2339r9,-51l2019,2223r,-181l2019,1955r,-27l2019,1898r,-26l2020,1842r-1,-36l2019,1774xm1337,2151r-3,4l1334,2156r-4,17l1337,2171r4,l1342,2170r-9,l1334,2162r2,-5l1337,2151xm1397,1939r-12,40l1365,2050r-20,68l1337,2151r-1,6l1334,2162r-1,8l1346,2167r219,-62l1538,2077r-57,-57l1424,1965r-27,-26xm1346,2167r-13,3l1342,2170r4,-3xm1793,1546r-9,7l1770,1567r-24,24l1422,1913r13,15l1462,1955r43,42l1549,2042r27,26l1590,2081r32,-31l1944,1730r12,-9l1960,1712r-26,-27l1878,1629r-56,-56l1793,1546xm1904,1454r-16,3l1875,1464r-10,8l1857,1481r-20,19l1826,1512r-6,7l1987,1686r10,-8l2006,1668r19,-19l2034,1641r8,-10l2050,1618r3,-15l2050,1587r-7,-12l2034,1565r-9,-8l1960,1492r-10,-10l1942,1473r-10,-9l1919,1457r-15,-3xm1620,1578r-360,l1282,1578r14,l1474,1578r108,l1620,1578xm1187,1484r,l1186,1484r,2l1724,1486r,-1l1196,1485r-9,-1xm1472,1482r-263,1l1196,1485r528,l1725,1483r-253,-1xe" stroked="f">
              <v:stroke joinstyle="round"/>
              <v:formulas/>
              <v:path arrowok="t" o:connecttype="segments"/>
            </v:shape>
            <w10:wrap anchorx="page" anchory="page"/>
          </v:group>
        </w:pict>
      </w:r>
      <w:r w:rsidRPr="00D7137B">
        <w:rPr>
          <w:rFonts w:ascii="Myriad Pro"/>
          <w:color w:val="FFFFFF"/>
          <w:sz w:val="26"/>
          <w:shd w:val="clear" w:color="auto" w:fill="2D9A47"/>
          <w:lang w:val="fr-FR"/>
        </w:rPr>
        <w:t xml:space="preserve"> </w:t>
      </w:r>
      <w:r w:rsidRPr="00D7137B">
        <w:rPr>
          <w:rFonts w:ascii="Myriad Pro"/>
          <w:color w:val="FFFFFF"/>
          <w:sz w:val="26"/>
          <w:shd w:val="clear" w:color="auto" w:fill="2D9A47"/>
          <w:lang w:val="fr-FR"/>
        </w:rPr>
        <w:tab/>
        <w:t>20</w:t>
      </w:r>
      <w:r w:rsidRPr="00D7137B">
        <w:rPr>
          <w:rFonts w:ascii="Myriad Pro"/>
          <w:color w:val="FFFFFF"/>
          <w:sz w:val="26"/>
          <w:shd w:val="clear" w:color="auto" w:fill="2D9A47"/>
          <w:lang w:val="fr-FR"/>
        </w:rPr>
        <w:tab/>
      </w:r>
    </w:p>
    <w:p w:rsidR="00D509FC" w:rsidRPr="00D7137B" w:rsidRDefault="00D7137B">
      <w:pPr>
        <w:spacing w:before="117"/>
        <w:ind w:left="115"/>
        <w:rPr>
          <w:rFonts w:ascii="Myriad Pro" w:hAnsi="Myriad Pro"/>
          <w:sz w:val="16"/>
          <w:lang w:val="fr-FR"/>
        </w:rPr>
      </w:pPr>
      <w:r w:rsidRPr="00D7137B">
        <w:rPr>
          <w:lang w:val="fr-FR"/>
        </w:rPr>
        <w:br w:type="column"/>
      </w:r>
      <w:r w:rsidRPr="00D7137B">
        <w:rPr>
          <w:rFonts w:ascii="Myriad Pro" w:hAnsi="Myriad Pro"/>
          <w:color w:val="6D6E71"/>
          <w:sz w:val="16"/>
          <w:lang w:val="fr-FR"/>
        </w:rPr>
        <w:lastRenderedPageBreak/>
        <w:t>Module 3 - LE DÉVELOPPEMENT INTÉGRANT LE HANDICAP</w:t>
      </w:r>
    </w:p>
    <w:p w:rsidR="00D509FC" w:rsidRPr="00D7137B" w:rsidRDefault="00D509FC">
      <w:pPr>
        <w:rPr>
          <w:rFonts w:ascii="Myriad Pro" w:hAnsi="Myriad Pro"/>
          <w:sz w:val="16"/>
          <w:lang w:val="fr-FR"/>
        </w:rPr>
        <w:sectPr w:rsidR="00D509FC" w:rsidRPr="00D7137B">
          <w:type w:val="continuous"/>
          <w:pgSz w:w="11910" w:h="16840"/>
          <w:pgMar w:top="1600" w:right="1060" w:bottom="280" w:left="1640" w:header="720" w:footer="720" w:gutter="0"/>
          <w:cols w:num="2" w:space="720" w:equalWidth="0">
            <w:col w:w="1023" w:space="112"/>
            <w:col w:w="8075"/>
          </w:cols>
        </w:sectPr>
      </w:pPr>
    </w:p>
    <w:p w:rsidR="00D509FC" w:rsidRPr="00D7137B" w:rsidRDefault="00D7137B">
      <w:pPr>
        <w:spacing w:before="57"/>
        <w:ind w:left="5151" w:right="1091"/>
        <w:rPr>
          <w:rFonts w:ascii="Myriad Pro" w:hAnsi="Myriad Pro"/>
          <w:sz w:val="16"/>
          <w:lang w:val="fr-FR"/>
        </w:rPr>
      </w:pPr>
      <w:r w:rsidRPr="00D7137B">
        <w:rPr>
          <w:rFonts w:ascii="Myriad Pro" w:hAnsi="Myriad Pro"/>
          <w:color w:val="2D9A47"/>
          <w:sz w:val="16"/>
          <w:lang w:val="fr-FR"/>
        </w:rPr>
        <w:lastRenderedPageBreak/>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1"/>
          <w:lang w:val="fr-FR"/>
        </w:rPr>
      </w:pPr>
    </w:p>
    <w:p w:rsidR="00D509FC" w:rsidRPr="00D7137B" w:rsidRDefault="00D7137B">
      <w:pPr>
        <w:spacing w:before="67" w:after="16" w:line="320" w:lineRule="exact"/>
        <w:ind w:left="133" w:right="1091"/>
        <w:rPr>
          <w:b/>
          <w:sz w:val="28"/>
          <w:lang w:val="fr-FR"/>
        </w:rPr>
      </w:pPr>
      <w:r w:rsidRPr="00D7137B">
        <w:rPr>
          <w:b/>
          <w:color w:val="231F20"/>
          <w:sz w:val="28"/>
          <w:lang w:val="fr-FR"/>
        </w:rPr>
        <w:t>Fiche de cours du formateur – Développement intégrant le handicap, Session 1</w:t>
      </w:r>
    </w:p>
    <w:tbl>
      <w:tblPr>
        <w:tblW w:w="0" w:type="auto"/>
        <w:tblInd w:w="118" w:type="dxa"/>
        <w:tblBorders>
          <w:top w:val="single" w:sz="4" w:space="0" w:color="2D9A47"/>
          <w:left w:val="single" w:sz="4" w:space="0" w:color="2D9A47"/>
          <w:bottom w:val="single" w:sz="4" w:space="0" w:color="2D9A47"/>
          <w:right w:val="single" w:sz="4" w:space="0" w:color="2D9A47"/>
          <w:insideH w:val="single" w:sz="4" w:space="0" w:color="2D9A47"/>
          <w:insideV w:val="single" w:sz="4" w:space="0" w:color="2D9A47"/>
        </w:tblBorders>
        <w:tblLayout w:type="fixed"/>
        <w:tblCellMar>
          <w:left w:w="0" w:type="dxa"/>
          <w:right w:w="0" w:type="dxa"/>
        </w:tblCellMar>
        <w:tblLook w:val="01E0" w:firstRow="1" w:lastRow="1" w:firstColumn="1" w:lastColumn="1" w:noHBand="0" w:noVBand="0"/>
      </w:tblPr>
      <w:tblGrid>
        <w:gridCol w:w="1134"/>
        <w:gridCol w:w="1389"/>
        <w:gridCol w:w="5357"/>
      </w:tblGrid>
      <w:tr w:rsidR="00D509FC" w:rsidRPr="00D7137B">
        <w:trPr>
          <w:trHeight w:hRule="exact" w:val="2030"/>
        </w:trPr>
        <w:tc>
          <w:tcPr>
            <w:tcW w:w="1134" w:type="dxa"/>
            <w:tcBorders>
              <w:top w:val="single" w:sz="12" w:space="0" w:color="2D9A47"/>
              <w:left w:val="nil"/>
              <w:right w:val="single" w:sz="8" w:space="0" w:color="2D9A47"/>
            </w:tcBorders>
            <w:shd w:val="clear" w:color="auto" w:fill="E8EEE4"/>
          </w:tcPr>
          <w:p w:rsidR="00D509FC" w:rsidRPr="00D7137B" w:rsidRDefault="00D509FC">
            <w:pPr>
              <w:rPr>
                <w:lang w:val="fr-FR"/>
              </w:rPr>
            </w:pPr>
          </w:p>
        </w:tc>
        <w:tc>
          <w:tcPr>
            <w:tcW w:w="1389" w:type="dxa"/>
            <w:tcBorders>
              <w:top w:val="single" w:sz="12" w:space="0" w:color="2D9A47"/>
              <w:left w:val="single" w:sz="8" w:space="0" w:color="2D9A47"/>
              <w:right w:val="single" w:sz="8" w:space="0" w:color="2D9A47"/>
            </w:tcBorders>
            <w:shd w:val="clear" w:color="auto" w:fill="E8EEE4"/>
          </w:tcPr>
          <w:p w:rsidR="00D509FC" w:rsidRDefault="00D7137B">
            <w:pPr>
              <w:pStyle w:val="TableParagraph"/>
              <w:spacing w:before="72"/>
              <w:ind w:right="415"/>
              <w:rPr>
                <w:b/>
                <w:sz w:val="20"/>
              </w:rPr>
            </w:pPr>
            <w:r>
              <w:rPr>
                <w:b/>
                <w:color w:val="231F20"/>
                <w:sz w:val="20"/>
              </w:rPr>
              <w:t>Messages clés</w:t>
            </w:r>
          </w:p>
        </w:tc>
        <w:tc>
          <w:tcPr>
            <w:tcW w:w="5357" w:type="dxa"/>
            <w:tcBorders>
              <w:top w:val="single" w:sz="12" w:space="0" w:color="2D9A47"/>
              <w:left w:val="single" w:sz="8" w:space="0" w:color="2D9A47"/>
              <w:right w:val="nil"/>
            </w:tcBorders>
            <w:shd w:val="clear" w:color="auto" w:fill="E8EEE4"/>
          </w:tcPr>
          <w:p w:rsidR="00D509FC" w:rsidRPr="00D7137B" w:rsidRDefault="00D7137B">
            <w:pPr>
              <w:pStyle w:val="TableParagraph"/>
              <w:spacing w:before="72"/>
              <w:rPr>
                <w:sz w:val="20"/>
                <w:lang w:val="fr-FR"/>
              </w:rPr>
            </w:pPr>
            <w:r w:rsidRPr="00D7137B">
              <w:rPr>
                <w:color w:val="231F20"/>
                <w:sz w:val="20"/>
                <w:lang w:val="fr-FR"/>
              </w:rPr>
              <w:t>Le but de l’intégration et des actions ciblées est le même : la réalisation des droits et l’intégration des personnes handicapées dans tous les aspects du développe</w:t>
            </w:r>
            <w:r w:rsidRPr="00D7137B">
              <w:rPr>
                <w:color w:val="231F20"/>
                <w:sz w:val="20"/>
                <w:lang w:val="fr-FR"/>
              </w:rPr>
              <w:t>ment.</w:t>
            </w:r>
          </w:p>
          <w:p w:rsidR="00D509FC" w:rsidRPr="00D7137B" w:rsidRDefault="00D7137B">
            <w:pPr>
              <w:pStyle w:val="TableParagraph"/>
              <w:spacing w:before="113"/>
              <w:rPr>
                <w:sz w:val="20"/>
                <w:lang w:val="fr-FR"/>
              </w:rPr>
            </w:pPr>
            <w:r w:rsidRPr="00D7137B">
              <w:rPr>
                <w:color w:val="231F20"/>
                <w:sz w:val="20"/>
                <w:lang w:val="fr-FR"/>
              </w:rPr>
              <w:t>Les Objectifs 2030 de développement durable offrent une plateforme pour poursuivre ce but. Il est important de comprendre comment la CDPH peut nourrir les ODD et vice-versa afin d’obtenir une approche intégrée pour faire progresser le développement intégra</w:t>
            </w:r>
            <w:r w:rsidRPr="00D7137B">
              <w:rPr>
                <w:color w:val="231F20"/>
                <w:sz w:val="20"/>
                <w:lang w:val="fr-FR"/>
              </w:rPr>
              <w:t>nt le handicap.</w:t>
            </w:r>
          </w:p>
        </w:tc>
      </w:tr>
      <w:tr w:rsidR="00D509FC" w:rsidRPr="00D7137B">
        <w:trPr>
          <w:trHeight w:hRule="exact" w:val="1337"/>
        </w:trPr>
        <w:tc>
          <w:tcPr>
            <w:tcW w:w="1134" w:type="dxa"/>
            <w:tcBorders>
              <w:left w:val="nil"/>
              <w:right w:val="single" w:sz="8" w:space="0" w:color="2D9A47"/>
            </w:tcBorders>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Objectifs</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À la fin de la session, les participants auront :</w:t>
            </w:r>
          </w:p>
          <w:p w:rsidR="00D509FC" w:rsidRPr="00D7137B" w:rsidRDefault="00D7137B">
            <w:pPr>
              <w:pStyle w:val="TableParagraph"/>
              <w:numPr>
                <w:ilvl w:val="0"/>
                <w:numId w:val="4"/>
              </w:numPr>
              <w:tabs>
                <w:tab w:val="left" w:pos="174"/>
              </w:tabs>
              <w:spacing w:before="50"/>
              <w:ind w:right="1235" w:hanging="84"/>
              <w:rPr>
                <w:sz w:val="20"/>
                <w:lang w:val="fr-FR"/>
              </w:rPr>
            </w:pPr>
            <w:r w:rsidRPr="00D7137B">
              <w:rPr>
                <w:color w:val="231F20"/>
                <w:sz w:val="20"/>
                <w:lang w:val="fr-FR"/>
              </w:rPr>
              <w:t>contextualisé la CDPH en tant qu’instrument</w:t>
            </w:r>
            <w:r w:rsidRPr="00D7137B">
              <w:rPr>
                <w:color w:val="231F20"/>
                <w:spacing w:val="-19"/>
                <w:sz w:val="20"/>
                <w:lang w:val="fr-FR"/>
              </w:rPr>
              <w:t xml:space="preserve"> </w:t>
            </w:r>
            <w:r w:rsidRPr="00D7137B">
              <w:rPr>
                <w:color w:val="231F20"/>
                <w:sz w:val="20"/>
                <w:lang w:val="fr-FR"/>
              </w:rPr>
              <w:t>de développement en Afrique</w:t>
            </w:r>
            <w:r w:rsidRPr="00D7137B">
              <w:rPr>
                <w:color w:val="231F20"/>
                <w:spacing w:val="-5"/>
                <w:sz w:val="20"/>
                <w:lang w:val="fr-FR"/>
              </w:rPr>
              <w:t xml:space="preserve"> </w:t>
            </w:r>
            <w:r w:rsidRPr="00D7137B">
              <w:rPr>
                <w:color w:val="231F20"/>
                <w:sz w:val="20"/>
                <w:lang w:val="fr-FR"/>
              </w:rPr>
              <w:t>;</w:t>
            </w:r>
          </w:p>
          <w:p w:rsidR="00D509FC" w:rsidRPr="00D7137B" w:rsidRDefault="00D7137B">
            <w:pPr>
              <w:pStyle w:val="TableParagraph"/>
              <w:numPr>
                <w:ilvl w:val="0"/>
                <w:numId w:val="4"/>
              </w:numPr>
              <w:tabs>
                <w:tab w:val="left" w:pos="174"/>
              </w:tabs>
              <w:spacing w:before="56"/>
              <w:ind w:right="545" w:hanging="84"/>
              <w:rPr>
                <w:sz w:val="20"/>
                <w:lang w:val="fr-FR"/>
              </w:rPr>
            </w:pPr>
            <w:r w:rsidRPr="00D7137B">
              <w:rPr>
                <w:color w:val="231F20"/>
                <w:sz w:val="20"/>
                <w:lang w:val="fr-FR"/>
              </w:rPr>
              <w:t>utilisé les concepts clés de la CDPH pour faire avancer</w:t>
            </w:r>
            <w:r w:rsidRPr="00D7137B">
              <w:rPr>
                <w:color w:val="231F20"/>
                <w:spacing w:val="-12"/>
                <w:sz w:val="20"/>
                <w:lang w:val="fr-FR"/>
              </w:rPr>
              <w:t xml:space="preserve"> </w:t>
            </w:r>
            <w:r w:rsidRPr="00D7137B">
              <w:rPr>
                <w:color w:val="231F20"/>
                <w:sz w:val="20"/>
                <w:lang w:val="fr-FR"/>
              </w:rPr>
              <w:t>le développement intégrant le</w:t>
            </w:r>
            <w:r w:rsidRPr="00D7137B">
              <w:rPr>
                <w:color w:val="231F20"/>
                <w:spacing w:val="-15"/>
                <w:sz w:val="20"/>
                <w:lang w:val="fr-FR"/>
              </w:rPr>
              <w:t xml:space="preserve"> </w:t>
            </w:r>
            <w:r w:rsidRPr="00D7137B">
              <w:rPr>
                <w:color w:val="231F20"/>
                <w:sz w:val="20"/>
                <w:lang w:val="fr-FR"/>
              </w:rPr>
              <w:t>handicap.</w:t>
            </w:r>
          </w:p>
        </w:tc>
      </w:tr>
      <w:tr w:rsidR="00D509FC" w:rsidRPr="00D7137B">
        <w:trPr>
          <w:trHeight w:hRule="exact" w:val="977"/>
        </w:trPr>
        <w:tc>
          <w:tcPr>
            <w:tcW w:w="1134" w:type="dxa"/>
            <w:tcBorders>
              <w:left w:val="nil"/>
              <w:right w:val="single" w:sz="8" w:space="0" w:color="2D9A47"/>
            </w:tcBorders>
            <w:shd w:val="clear" w:color="auto" w:fill="E8EEE4"/>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49"/>
              <w:ind w:right="0"/>
              <w:rPr>
                <w:b/>
                <w:sz w:val="20"/>
              </w:rPr>
            </w:pPr>
            <w:r>
              <w:rPr>
                <w:b/>
                <w:color w:val="231F20"/>
                <w:sz w:val="20"/>
              </w:rPr>
              <w:t>Organisation de la classe</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Tables pour travail en petits groupes.</w:t>
            </w:r>
          </w:p>
        </w:tc>
      </w:tr>
      <w:tr w:rsidR="00D509FC" w:rsidRPr="00D7137B">
        <w:trPr>
          <w:trHeight w:hRule="exact" w:val="1670"/>
        </w:trPr>
        <w:tc>
          <w:tcPr>
            <w:tcW w:w="1134" w:type="dxa"/>
            <w:tcBorders>
              <w:left w:val="nil"/>
              <w:right w:val="single" w:sz="8" w:space="0" w:color="2D9A47"/>
            </w:tcBorders>
            <w:shd w:val="clear" w:color="auto" w:fill="E8EEE4"/>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Activité</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40 min. – Travail en groupes autour des ODD</w:t>
            </w:r>
          </w:p>
          <w:p w:rsidR="00D509FC" w:rsidRPr="00D7137B" w:rsidRDefault="00D7137B">
            <w:pPr>
              <w:pStyle w:val="TableParagraph"/>
              <w:spacing w:before="50"/>
              <w:ind w:left="875" w:right="157" w:hanging="806"/>
              <w:rPr>
                <w:sz w:val="20"/>
                <w:lang w:val="fr-FR"/>
              </w:rPr>
            </w:pPr>
            <w:r w:rsidRPr="00D7137B">
              <w:rPr>
                <w:color w:val="231F20"/>
                <w:sz w:val="20"/>
                <w:lang w:val="fr-FR"/>
              </w:rPr>
              <w:t>40 min. – Sessions de « micro-enseignement » par groupes en classe entière</w:t>
            </w:r>
          </w:p>
          <w:p w:rsidR="00D509FC" w:rsidRPr="00D7137B" w:rsidRDefault="00D7137B">
            <w:pPr>
              <w:pStyle w:val="TableParagraph"/>
              <w:spacing w:before="42" w:line="240" w:lineRule="auto"/>
              <w:ind w:right="157"/>
              <w:rPr>
                <w:sz w:val="20"/>
                <w:lang w:val="fr-FR"/>
              </w:rPr>
            </w:pPr>
            <w:r w:rsidRPr="00D7137B">
              <w:rPr>
                <w:color w:val="231F20"/>
                <w:sz w:val="20"/>
                <w:lang w:val="fr-FR"/>
              </w:rPr>
              <w:t>30 min. – Retour d’expérience et discussion en classe entière</w:t>
            </w:r>
          </w:p>
        </w:tc>
      </w:tr>
      <w:tr w:rsidR="00D509FC">
        <w:trPr>
          <w:trHeight w:hRule="exact" w:val="1094"/>
        </w:trPr>
        <w:tc>
          <w:tcPr>
            <w:tcW w:w="1134" w:type="dxa"/>
            <w:tcBorders>
              <w:left w:val="nil"/>
              <w:right w:val="single" w:sz="8" w:space="0" w:color="2D9A47"/>
            </w:tcBorders>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Durée</w:t>
            </w:r>
          </w:p>
        </w:tc>
        <w:tc>
          <w:tcPr>
            <w:tcW w:w="5357" w:type="dxa"/>
            <w:tcBorders>
              <w:left w:val="single" w:sz="8" w:space="0" w:color="2D9A47"/>
              <w:right w:val="nil"/>
            </w:tcBorders>
            <w:shd w:val="clear" w:color="auto" w:fill="E8EEE4"/>
          </w:tcPr>
          <w:p w:rsidR="00D509FC" w:rsidRDefault="00D7137B">
            <w:pPr>
              <w:pStyle w:val="TableParagraph"/>
              <w:spacing w:line="240" w:lineRule="auto"/>
              <w:rPr>
                <w:sz w:val="20"/>
              </w:rPr>
            </w:pPr>
            <w:r>
              <w:rPr>
                <w:color w:val="231F20"/>
                <w:sz w:val="20"/>
              </w:rPr>
              <w:t>90 minutes</w:t>
            </w:r>
          </w:p>
        </w:tc>
      </w:tr>
      <w:tr w:rsidR="00D509FC" w:rsidRPr="00D7137B">
        <w:trPr>
          <w:trHeight w:hRule="exact" w:val="1883"/>
        </w:trPr>
        <w:tc>
          <w:tcPr>
            <w:tcW w:w="1134" w:type="dxa"/>
            <w:tcBorders>
              <w:left w:val="nil"/>
              <w:right w:val="single" w:sz="8" w:space="0" w:color="2D9A47"/>
            </w:tcBorders>
            <w:shd w:val="clear" w:color="auto" w:fill="E8EEE4"/>
          </w:tcPr>
          <w:p w:rsidR="00D509FC" w:rsidRDefault="00D509FC"/>
        </w:tc>
        <w:tc>
          <w:tcPr>
            <w:tcW w:w="1389" w:type="dxa"/>
            <w:tcBorders>
              <w:left w:val="single" w:sz="8" w:space="0" w:color="2D9A47"/>
              <w:right w:val="single" w:sz="8" w:space="0" w:color="2D9A47"/>
            </w:tcBorders>
            <w:shd w:val="clear" w:color="auto" w:fill="E8EEE4"/>
          </w:tcPr>
          <w:p w:rsidR="00D509FC" w:rsidRPr="00D7137B" w:rsidRDefault="00D7137B">
            <w:pPr>
              <w:pStyle w:val="TableParagraph"/>
              <w:spacing w:before="48"/>
              <w:ind w:right="310"/>
              <w:jc w:val="both"/>
              <w:rPr>
                <w:b/>
                <w:sz w:val="20"/>
                <w:lang w:val="fr-FR"/>
              </w:rPr>
            </w:pPr>
            <w:r w:rsidRPr="00D7137B">
              <w:rPr>
                <w:b/>
                <w:color w:val="231F20"/>
                <w:sz w:val="20"/>
                <w:lang w:val="fr-FR"/>
              </w:rPr>
              <w:t xml:space="preserve">Notes pour </w:t>
            </w:r>
            <w:r w:rsidRPr="00D7137B">
              <w:rPr>
                <w:b/>
                <w:color w:val="231F20"/>
                <w:spacing w:val="-3"/>
                <w:sz w:val="20"/>
                <w:lang w:val="fr-FR"/>
              </w:rPr>
              <w:t xml:space="preserve">l’équipe </w:t>
            </w:r>
            <w:r w:rsidRPr="00D7137B">
              <w:rPr>
                <w:b/>
                <w:color w:val="231F20"/>
                <w:sz w:val="20"/>
                <w:lang w:val="fr-FR"/>
              </w:rPr>
              <w:t>de formation</w:t>
            </w:r>
          </w:p>
        </w:tc>
        <w:tc>
          <w:tcPr>
            <w:tcW w:w="5357" w:type="dxa"/>
            <w:tcBorders>
              <w:left w:val="single" w:sz="8" w:space="0" w:color="2D9A47"/>
              <w:right w:val="nil"/>
            </w:tcBorders>
            <w:shd w:val="clear" w:color="auto" w:fill="E8EEE4"/>
          </w:tcPr>
          <w:p w:rsidR="00D509FC" w:rsidRPr="00D7137B" w:rsidRDefault="00D7137B">
            <w:pPr>
              <w:pStyle w:val="TableParagraph"/>
              <w:spacing w:before="48"/>
              <w:ind w:right="0"/>
              <w:rPr>
                <w:sz w:val="20"/>
                <w:lang w:val="fr-FR"/>
              </w:rPr>
            </w:pPr>
            <w:r w:rsidRPr="00D7137B">
              <w:rPr>
                <w:color w:val="231F20"/>
                <w:sz w:val="20"/>
                <w:lang w:val="fr-FR"/>
              </w:rPr>
              <w:t>Répartissez les participants en 3 groupes et distribuez le support sur les ODD. Attribuez 6 ODD par groupe (exemple : le groupe 1 a les ODD 1-6, le groupe 2 a les ODD 7-12...) ensuite, distribuez les fiches de travail. On attend des groupes qu’ils étudient</w:t>
            </w:r>
            <w:r w:rsidRPr="00D7137B">
              <w:rPr>
                <w:color w:val="231F20"/>
                <w:sz w:val="20"/>
                <w:lang w:val="fr-FR"/>
              </w:rPr>
              <w:t xml:space="preserve"> les ODD et réfléchissent aux questions avant de présenter ou « micro-enseigner » à leurs collègues. Assurez- vous qu’il reste du temps pour un retour d’expérience et une conclusion.</w:t>
            </w:r>
          </w:p>
        </w:tc>
      </w:tr>
      <w:tr w:rsidR="00D509FC" w:rsidRPr="00D7137B">
        <w:trPr>
          <w:trHeight w:hRule="exact" w:val="977"/>
        </w:trPr>
        <w:tc>
          <w:tcPr>
            <w:tcW w:w="1134" w:type="dxa"/>
            <w:tcBorders>
              <w:left w:val="nil"/>
              <w:right w:val="single" w:sz="8" w:space="0" w:color="2D9A47"/>
            </w:tcBorders>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48"/>
              <w:ind w:right="415"/>
              <w:rPr>
                <w:b/>
                <w:sz w:val="20"/>
              </w:rPr>
            </w:pPr>
            <w:r>
              <w:rPr>
                <w:b/>
                <w:color w:val="231F20"/>
                <w:sz w:val="20"/>
              </w:rPr>
              <w:t>Fiches de travail</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 xml:space="preserve">Activité d'apprentissage </w:t>
            </w:r>
            <w:proofErr w:type="gramStart"/>
            <w:r w:rsidRPr="00D7137B">
              <w:rPr>
                <w:color w:val="231F20"/>
                <w:sz w:val="20"/>
                <w:lang w:val="fr-FR"/>
              </w:rPr>
              <w:t>2.C. :</w:t>
            </w:r>
            <w:proofErr w:type="gramEnd"/>
            <w:r w:rsidRPr="00D7137B">
              <w:rPr>
                <w:color w:val="231F20"/>
                <w:sz w:val="20"/>
                <w:lang w:val="fr-FR"/>
              </w:rPr>
              <w:t xml:space="preserve"> Les ODD et la CDPH</w:t>
            </w:r>
          </w:p>
        </w:tc>
      </w:tr>
      <w:tr w:rsidR="00D509FC" w:rsidRPr="00D7137B">
        <w:trPr>
          <w:trHeight w:hRule="exact" w:val="977"/>
        </w:trPr>
        <w:tc>
          <w:tcPr>
            <w:tcW w:w="1134" w:type="dxa"/>
            <w:tcBorders>
              <w:left w:val="nil"/>
              <w:bottom w:val="single" w:sz="12" w:space="0" w:color="2D9A47"/>
              <w:right w:val="single" w:sz="8" w:space="0" w:color="2D9A47"/>
            </w:tcBorders>
          </w:tcPr>
          <w:p w:rsidR="00D509FC" w:rsidRPr="00D7137B" w:rsidRDefault="00D509FC">
            <w:pPr>
              <w:rPr>
                <w:lang w:val="fr-FR"/>
              </w:rPr>
            </w:pPr>
          </w:p>
        </w:tc>
        <w:tc>
          <w:tcPr>
            <w:tcW w:w="1389" w:type="dxa"/>
            <w:tcBorders>
              <w:left w:val="single" w:sz="8" w:space="0" w:color="2D9A47"/>
              <w:bottom w:val="single" w:sz="12"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Supports</w:t>
            </w:r>
          </w:p>
        </w:tc>
        <w:tc>
          <w:tcPr>
            <w:tcW w:w="5357" w:type="dxa"/>
            <w:tcBorders>
              <w:left w:val="single" w:sz="8" w:space="0" w:color="2D9A47"/>
              <w:bottom w:val="single" w:sz="12"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Support : Les objectifs 2030 de développement durable</w:t>
            </w:r>
          </w:p>
        </w:tc>
      </w:tr>
    </w:tbl>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rPr>
          <w:b/>
          <w:sz w:val="20"/>
          <w:lang w:val="fr-FR"/>
        </w:rPr>
      </w:pPr>
    </w:p>
    <w:p w:rsidR="00D509FC" w:rsidRPr="00D7137B" w:rsidRDefault="00D509FC">
      <w:pPr>
        <w:pStyle w:val="BodyText"/>
        <w:spacing w:before="6"/>
        <w:rPr>
          <w:b/>
          <w:sz w:val="28"/>
          <w:lang w:val="fr-FR"/>
        </w:rPr>
      </w:pPr>
    </w:p>
    <w:p w:rsidR="00D509FC" w:rsidRPr="00D7137B" w:rsidRDefault="00D509FC">
      <w:pPr>
        <w:rPr>
          <w:sz w:val="28"/>
          <w:lang w:val="fr-FR"/>
        </w:rPr>
        <w:sectPr w:rsidR="00D509FC" w:rsidRPr="00D7137B">
          <w:pgSz w:w="11910" w:h="16840"/>
          <w:pgMar w:top="360" w:right="1640" w:bottom="280" w:left="1000" w:header="720" w:footer="720" w:gutter="0"/>
          <w:cols w:space="720"/>
        </w:sectPr>
      </w:pPr>
    </w:p>
    <w:p w:rsidR="00D509FC" w:rsidRPr="00D7137B" w:rsidRDefault="00D7137B">
      <w:pPr>
        <w:spacing w:before="101"/>
        <w:ind w:left="4144" w:right="-16"/>
        <w:rPr>
          <w:rFonts w:ascii="Myriad Pro" w:hAnsi="Myriad Pro"/>
          <w:sz w:val="16"/>
          <w:lang w:val="fr-FR"/>
        </w:rPr>
      </w:pPr>
      <w:r>
        <w:lastRenderedPageBreak/>
        <w:pict>
          <v:group id="_x0000_s1112" style="position:absolute;left:0;text-align:left;margin-left:0;margin-top:0;width:595.3pt;height:841.9pt;z-index:-56368;mso-position-horizontal-relative:page;mso-position-vertical-relative:page" coordsize="11906,16838">
            <v:rect id="_x0000_s1139" style="position:absolute;width:9241;height:16838" fillcolor="#e8eee4" stroked="f"/>
            <v:shape id="_x0000_s1138" type="#_x0000_t75" style="position:absolute;left:9243;width:2663;height:16838">
              <v:imagedata r:id="rId176" o:title=""/>
            </v:shape>
            <v:rect id="_x0000_s1137" style="position:absolute;left:11509;width:397;height:16838" fillcolor="#2d9a47" stroked="f"/>
            <v:shape id="_x0000_s1136" style="position:absolute;left:1145;top:4188;width:822;height:822" coordorigin="1145,4188" coordsize="822,822" path="m1556,4188r-74,7l1412,4214r-64,30l1291,4285r-50,49l1201,4391r-31,64l1151,4525r-6,74l1151,4673r19,69l1201,4806r40,58l1291,4913r57,41l1412,4984r70,19l1556,5010r73,-7l1699,4984r64,-30l1820,4913r50,-49l1910,4806r31,-64l1960,4673r6,-74l1960,4525r-19,-70l1910,4391r-40,-57l1820,4285r-57,-41l1699,4214r-70,-19l1556,4188xe" fillcolor="#2d9a47" stroked="f">
              <v:path arrowok="t"/>
            </v:shape>
            <v:shape id="_x0000_s1135" style="position:absolute;left:1207;top:4250;width:697;height:697" coordorigin="1207,4250" coordsize="697,697" o:spt="100" adj="0,,0" path="m1556,4250r-71,8l1420,4278r-59,32l1309,4353r-42,51l1235,4463r-21,66l1207,4599r7,70l1235,4734r32,60l1309,4845r52,43l1420,4920r65,20l1556,4947r70,-7l1691,4920r59,-32l1751,4887r-195,l1479,4877r-69,-29l1352,4802r-45,-58l1278,4675r-10,-76l1278,4522r29,-69l1352,4395r58,-45l1479,4321r77,-10l1751,4311r-1,-1l1691,4278r-65,-20l1556,4250xm1751,4311r-195,l1632,4321r69,29l1759,4395r45,58l1833,4522r11,77l1833,4675r-29,69l1759,4802r-58,46l1632,4877r-76,10l1751,4887r51,-42l1844,4794r33,-60l1897,4669r7,-70l1897,4529r-20,-66l1844,4404r-42,-51l1751,4311xm1556,4372r-72,12l1422,4416r-50,49l1340,4527r-11,72l1340,4671r32,62l1422,4782r62,32l1556,4826r71,-12l1690,4782r19,-19l1556,4763r-64,-13l1440,4715r-36,-52l1391,4599r13,-64l1440,4483r52,-35l1556,4435r153,l1690,4416r-63,-32l1556,4372xm1709,4435r-153,l1619,4448r53,35l1707,4535r13,64l1707,4663r-35,52l1619,4750r-63,13l1709,4763r30,-30l1771,4671r11,-72l1771,4527r-32,-62l1709,4435xm1556,4505r-37,8l1489,4533r-20,29l1462,4599r7,36l1489,4665r30,20l1556,4692r36,-7l1622,4665r20,-30l1649,4599r-7,-37l1622,4533r-30,-20l1556,4505xe" stroked="f">
              <v:stroke joinstyle="round"/>
              <v:formulas/>
              <v:path arrowok="t" o:connecttype="segments"/>
            </v:shape>
            <v:shape id="_x0000_s1134" type="#_x0000_t75" style="position:absolute;left:1152;top:5544;width:822;height:822">
              <v:imagedata r:id="rId177" o:title=""/>
            </v:shape>
            <v:shape id="_x0000_s1133" style="position:absolute;left:1151;top:8197;width:815;height:937" coordorigin="1151,8197" coordsize="815,937" o:spt="100" adj="0,,0" path="m1601,8276r-86,l1515,8322r-74,15l1372,8365r-62,39l1256,8454r-44,58l1179,8578r-21,72l1151,8727r6,73l1176,8869r30,63l1246,8989r49,49l1352,9079r64,30l1485,9128r73,6l1631,9128r69,-19l1763,9079r36,-26l1558,9053r-75,-8l1414,9020r-60,-38l1303,8931r-39,-60l1240,8802r-9,-75l1240,8653r,-1l1264,8583r39,-60l1354,8472r60,-38l1483,8409r75,-8l1862,8401r27,-26l1762,8375r-37,-20l1685,8340r-41,-11l1601,8322r,-46xm1862,8401r-304,l1633,8409r68,25l1762,8472r50,51l1851,8583r25,69l1876,8653r8,74l1876,8802r-25,69l1812,8931r-50,51l1701,9020r-68,25l1558,9053r241,l1820,9038r49,-49l1909,8932r30,-63l1958,8800r7,-73l1956,8641r-26,-80l1888,8489r-54,-61l1862,8401xm1566,8652r-7,l1526,8659r-27,18l1480,8704r-6,33l1480,8771r19,27l1526,8816r33,7l1592,8816r27,-18l1638,8771r6,-34l1644,8725r-2,-11l1638,8704r32,-49l1580,8655r-7,-2l1566,8652xm1755,8527r-175,128l1670,8655r85,-128xm1829,8315r-67,60l1889,8375r2,-2l1829,8315xm1651,8197r-191,l1460,8276r191,l1651,8197xe" fillcolor="#2d9a47" stroked="f">
              <v:stroke joinstyle="round"/>
              <v:formulas/>
              <v:path arrowok="t" o:connecttype="segments"/>
            </v:shape>
            <v:shape id="_x0000_s1132" style="position:absolute;left:1150;top:9282;width:822;height:822" coordorigin="1150,9282" coordsize="822,822" path="m1561,9282r-74,6l1418,9308r-65,30l1296,9379r-49,49l1206,9485r-30,64l1157,9619r-7,74l1157,9767r19,69l1206,9900r41,57l1296,10007r57,41l1418,10078r69,19l1561,10104r74,-7l1704,10078r64,-30l1826,10007r49,-50l1916,9900r30,-64l1965,9767r7,-74l1965,9619r-19,-70l1916,9485r-41,-57l1826,9379r-58,-41l1704,9308r-69,-20l1561,9282xe" fillcolor="#2d9a47" stroked="f">
              <v:path arrowok="t"/>
            </v:shape>
            <v:shape id="_x0000_s1131" style="position:absolute;left:1250;top:9347;width:654;height:587" coordorigin="1250,9347" coordsize="654,587" o:spt="100" adj="0,,0" path="m1689,9347r-31,18l1656,9369r-1,l1652,9372r-85,100l1550,9491r-10,11l1535,9507r-3,2l1519,9511r-5,1l1484,9520r-30,10l1424,9541r-27,13l1380,9562r-2,5l1367,9577r-15,15l1335,9611r-16,20l1305,9648r-16,23l1271,9700r-15,29l1250,9752r1,14l1252,9778r4,11l1262,9800r5,9l1277,9820r11,3l1280,9839r-10,20l1262,9881r-3,19l1261,9913r6,11l1277,9931r11,3l1305,9930r18,-11l1356,9894r6,-4l1372,9878r56,l1438,9876r31,-14l1506,9849r46,-6l1781,9843r-12,-6l1392,9837r-4,-6l1385,9826r7,-13l1411,9799r22,-11l1446,9782r3,-2l1310,9780r-13,-3l1295,9759r5,-12l1321,9710r32,-47l1388,9622r28,-25l1419,9596r2,-1l1430,9590r23,-9l1467,9574r12,-2l1543,9572r2,-2l1545,9569r2,-3l1587,9521r2,-2l1589,9519r2,-3l1656,9441r4,-5l1662,9433r4,-4l1693,9397r10,-1l1772,9396r-17,-20l1724,9354r-35,-7xm1781,9843r-229,l1580,9843r25,l1629,9845r29,4l1681,9852r13,2l1706,9859r20,10l1824,9916r19,8l1856,9875r-14,-5l1817,9859r-30,-14l1781,9843xm1428,9878r-56,l1376,9880r18,2l1411,9882r17,-4xm1562,9795r-36,1l1499,9801r-24,8l1439,9824r-5,2l1413,9835r4,2l1769,9837r-10,-5l1708,9810r-18,-3l1646,9800r-16,-2l1615,9796r-18,-1l1578,9795r-16,xm1478,9575r-4,3l1459,9596r-24,28l1414,9648r-22,26l1348,9724r-10,14l1326,9756r-11,17l1310,9780r139,l1468,9771r21,-10l1380,9761r9,-12l1399,9737r11,-11l1450,9678r1,l1478,9647r4,-4l1484,9640r6,-7l1490,9633r5,-6l1495,9627r5,-6l1500,9621r4,-5l1505,9615r2,-2l1539,9576r-61,l1478,9575xm1772,9396r-69,l1721,9409r8,7l1732,9420r5,10l1668,9510r-28,32l1626,9558r-13,15l1548,9648r-2,2l1545,9651r-5,6l1541,9657r-7,7l1532,9667r-8,9l1522,9678r-8,9l1513,9689r-10,8l1499,9699r-5,3l1438,9732r-35,18l1387,9759r-7,2l1489,9761r2,-1l1512,9748r20,-14l1539,9729r4,-3l1552,9716r1,-2l1560,9707r1,-2l1565,9701r10,-12l1589,9674r11,-14l1611,9648r5,-6l1621,9637r8,-11l1631,9625r18,-21l1653,9600r1,-2l1657,9594r75,l1691,9556r18,-21l1712,9532r1,-1l1719,9524r,-1l1723,9518r24,-27l1754,9483r9,-10l1772,9463r6,-9l1784,9441r1,-14l1781,9414r-6,-13l1772,9396xm1732,9594r-75,l1663,9595r,1l1670,9604r2,1l1675,9608r77,71l1891,9721r13,-47l1777,9635r-45,-41xm1490,9633r,l1490,9633r,xm1543,9572r-64,l1478,9576r61,l1542,9573r1,-1xm1589,9518r,1l1589,9519r,-1xe" stroked="f">
              <v:stroke joinstyle="round"/>
              <v:formulas/>
              <v:path arrowok="t" o:connecttype="segments"/>
            </v:shape>
            <v:shape id="_x0000_s1130" style="position:absolute;left:1144;top:11164;width:822;height:822" coordorigin="1144,11164" coordsize="822,822" path="m1555,11164r-74,6l1412,11189r-64,31l1290,11260r-49,50l1200,11367r-30,64l1151,11501r-7,73l1151,11648r19,70l1200,11782r41,57l1290,11889r58,40l1412,11960r69,19l1555,11985r74,-6l1698,11960r64,-31l1820,11889r49,-50l1910,11782r30,-64l1959,11648r7,-74l1959,11501r-19,-70l1910,11367r-41,-57l1820,11260r-58,-40l1698,11189r-69,-19l1555,11164xe" fillcolor="#2d9a47" stroked="f">
              <v:path arrowok="t"/>
            </v:shape>
            <v:shape id="_x0000_s1129" style="position:absolute;left:1277;top:11277;width:511;height:304" coordorigin="1277,11277" coordsize="511,304" o:spt="100" adj="0,,0" path="m1755,11362r-141,l1616,11366r-4,1l1592,11381r-5,4l1575,11392r-12,8l1550,11408r-12,7l1525,11423r-12,6l1500,11436r-13,7l1454,11459r-10,4l1432,11468r-23,9l1398,11481r-12,4l1373,11489r-12,4l1346,11497r-12,2l1322,11502r-24,5l1294,11510r-13,12l1278,11530r-1,8l1277,11545r4,13l1288,11570r11,7l1311,11580r21,-1l1354,11574r21,-5l1404,11561r8,-3l1420,11556r26,-10l1475,11534r29,-13l1529,11509r70,-40l1612,11461r12,-8l1666,11425r64,l1739,11402r16,-40xm1730,11425r-64,l1671,11428r3,5l1678,11438r22,25l1703,11467r5,7l1711,11476r9,-25l1730,11425xm1787,11277r-30,4l1591,11308r-12,3l1571,11311r2,5l1589,11334r4,5l1610,11358r3,4l1614,11362r141,l1758,11353r14,-36l1779,11301r6,-15l1787,11277xe" stroked="f">
              <v:stroke joinstyle="round"/>
              <v:formulas/>
              <v:path arrowok="t" o:connecttype="segments"/>
            </v:shape>
            <v:shape id="_x0000_s1128" type="#_x0000_t75" style="position:absolute;left:1638;top:11495;width:124;height:360">
              <v:imagedata r:id="rId178" o:title=""/>
            </v:shape>
            <v:shape id="_x0000_s1127" type="#_x0000_t75" style="position:absolute;left:1473;top:11575;width:124;height:280">
              <v:imagedata r:id="rId179" o:title=""/>
            </v:shape>
            <v:shape id="_x0000_s1126" type="#_x0000_t75" style="position:absolute;left:1307;top:11655;width:124;height:200">
              <v:imagedata r:id="rId180" o:title=""/>
            </v:shape>
            <v:shape id="_x0000_s1125" style="position:absolute;left:1153;top:12147;width:822;height:822" coordorigin="1153,12147" coordsize="822,822" path="m1564,12147r-74,7l1420,12173r-64,30l1299,12244r-50,49l1209,12351r-31,64l1159,12484r-6,74l1159,12632r19,69l1209,12765r40,58l1299,12872r57,41l1420,12943r70,19l1564,12969r73,-7l1707,12943r64,-30l1828,12872r50,-49l1918,12765r31,-64l1968,12632r6,-74l1968,12484r-19,-69l1918,12351r-40,-58l1828,12244r-57,-41l1707,12173r-70,-19l1564,12147xe" fillcolor="#2d9a47" stroked="f">
              <v:path arrowok="t"/>
            </v:shape>
            <v:line id="_x0000_s1124" style="position:absolute" from="1460,12393" to="1677,12393" strokecolor="white" strokeweight=".64453mm"/>
            <v:line id="_x0000_s1123" style="position:absolute" from="1460,12573" to="1677,12573" strokecolor="white" strokeweight=".64383mm"/>
            <v:line id="_x0000_s1122" style="position:absolute" from="1460,12483" to="1677,12483" strokecolor="white" strokeweight=".64311mm"/>
            <v:line id="_x0000_s1121" style="position:absolute" from="1460,12663" to="1678,12663" strokecolor="white" strokeweight=".65122mm"/>
            <v:shape id="_x0000_s1120" style="position:absolute;left:1358;top:12276;width:403;height:518" coordorigin="1358,12276" coordsize="403,518" o:spt="100" adj="0,,0" path="m1688,12276r-258,l1415,12278r-13,4l1390,12289r-11,8l1370,12308r-6,12l1359,12334r-1,14l1358,12722r1,14l1364,12750r6,12l1379,12773r,l1390,12781r12,7l1415,12792r15,2l1688,12794r15,-2l1716,12788r13,-7l1739,12773r9,-11l1752,12755r-331,l1412,12751r-6,-6l1406,12745r-6,-6l1397,12731r,-392l1400,12331r12,-12l1421,12315r331,l1748,12308r-9,-11l1739,12297r-10,-8l1716,12282r-13,-4l1688,12276xm1752,12315r-54,l1706,12319r6,6l1712,12325r6,6l1722,12339r,392l1718,12739r-12,12l1698,12755r54,l1755,12750r4,-14l1760,12722r,-374l1759,12334r-4,-14l1752,12315xm1406,12745r,l1406,12745r,xe" stroked="f">
              <v:stroke joinstyle="round"/>
              <v:formulas/>
              <v:path arrowok="t" o:connecttype="segments"/>
            </v:shape>
            <v:shape id="_x0000_s1119" style="position:absolute;left:-19;top:16526;width:684;height:312" coordorigin="-19,16526" coordsize="684,312" o:spt="100" adj="0,,0" path="m1241,12792r87,l1328,12734r1,-3l1336,12727r8,-9l1349,12713r4,-8l1357,12698r7,-22l1368,12658r7,-21l1394,12603r27,-39l1427,12555r7,-12l1436,12531r-4,-13l1421,12511r-12,1l1399,12519r-9,8l1378,12538r-12,13l1354,12564r-13,11l1334,12580r-8,4l1315,12584r-1,-20l1323,12550r10,-10l1338,12535r1,-55l1322,12486r-19,12l1285,12512r-15,12l1245,12540r-14,13l1224,12567r-2,23l1222,12618r,45l1222,12706r1,24l1241,12792xm1888,12792r-88,l1800,12734r-1,-3l1792,12727r-8,-9l1780,12713r-5,-8l1771,12698r-7,-22l1760,12658r-7,-21l1734,12603r-26,-39l1701,12555r-6,-12l1692,12531r4,-13l1707,12511r12,1l1729,12519r9,8l1750,12538r12,13l1774,12564r13,11l1794,12580r8,4l1814,12584r,-20l1805,12550r-10,-10l1790,12535r-1,-55l1806,12486r19,12l1843,12512r15,12l1883,12540r14,13l1904,12567r2,23l1906,12618r,45l1906,12706r-1,24l1888,12792xe" filled="f" strokecolor="#2d9a47" strokeweight=".34078mm">
              <v:stroke joinstyle="round"/>
              <v:formulas/>
              <v:path arrowok="t" o:connecttype="segments"/>
            </v:shape>
            <v:shape id="_x0000_s1118" style="position:absolute;left:1222;top:12480;width:215;height:312" coordorigin="1222,12480" coordsize="215,312" o:spt="100" adj="0,,0" path="m1339,12480r-17,6l1303,12498r-33,26l1245,12540r-14,13l1224,12567r-2,23l1222,12706r1,24l1241,12792r87,l1328,12734r1,-3l1336,12727r13,-14l1353,12705r4,-7l1364,12675r4,-17l1375,12637r19,-34l1407,12584r-81,l1315,12584r-1,-9l1315,12564r8,-14l1333,12540r5,-5l1339,12480xm1421,12511r-12,1l1399,12519r-9,8l1378,12538r-12,13l1354,12564r-13,11l1334,12580r-8,4l1407,12584r14,-20l1427,12555r7,-12l1436,12531r-4,-13l1421,12511xe" stroked="f">
              <v:stroke joinstyle="round"/>
              <v:formulas/>
              <v:path arrowok="t" o:connecttype="segments"/>
            </v:shape>
            <v:shape id="_x0000_s1117" style="position:absolute;left:1692;top:12480;width:215;height:312" coordorigin="1692,12480" coordsize="215,312" o:spt="100" adj="0,,0" path="m1707,12511r-11,7l1692,12531r3,12l1701,12555r7,9l1734,12603r19,34l1760,12658r4,17l1771,12698r4,7l1780,12713r12,14l1799,12731r1,3l1800,12792r88,l1905,12730r1,-24l1906,12590r-1,-6l1802,12584r-8,-4l1787,12575r-13,-11l1762,12551r-12,-13l1738,12527r-9,-8l1719,12512r-12,-1xm1789,12480r1,55l1795,12540r10,10l1814,12564r,11l1814,12584r-12,l1905,12584r-1,-17l1897,12553r-14,-13l1858,12524r-33,-26l1806,12486r-17,-6xe" stroked="f">
              <v:stroke joinstyle="round"/>
              <v:formulas/>
              <v:path arrowok="t" o:connecttype="segments"/>
            </v:shape>
            <v:shape id="_x0000_s1116" type="#_x0000_t75" style="position:absolute;left:1149;top:6530;width:822;height:822">
              <v:imagedata r:id="rId181" o:title=""/>
            </v:shape>
            <v:shape id="_x0000_s1115" type="#_x0000_t75" style="position:absolute;left:1296;top:6580;width:310;height:287">
              <v:imagedata r:id="rId182" o:title=""/>
            </v:shape>
            <v:shape id="_x0000_s1114" style="position:absolute;left:1153;top:2195;width:822;height:822" coordorigin="1153,2195" coordsize="822,822" path="m1564,2195r-74,7l1420,2221r-64,30l1299,2292r-50,49l1209,2399r-31,64l1159,2532r-6,74l1159,2680r19,69l1209,2813r40,58l1299,2920r57,41l1420,2991r70,19l1564,3017r73,-7l1707,2991r64,-30l1828,2920r50,-49l1918,2813r31,-64l1968,2680r6,-74l1968,2532r-19,-69l1918,2399r-40,-58l1828,2292r-57,-41l1707,2221r-70,-19l1564,2195xe" fillcolor="#2d9a47" stroked="f">
              <v:path arrowok="t"/>
            </v:shape>
            <v:shape id="_x0000_s1113" style="position:absolute;left:1265;top:2306;width:599;height:556" coordorigin="1265,2306" coordsize="599,556" o:spt="100" adj="0,,0" path="m1684,2306r-19,2l1648,2312r-16,5l1618,2323r-12,6l1595,2337r-11,8l1575,2354r-6,5l1562,2367r-5,5l1551,2382r-13,21l1529,2426r-6,25l1521,2479r2,23l1525,2511r-2,6l1511,2530r-241,241l1266,2772r-1,7l1265,2822r17,15l1289,2845r15,17l1391,2862r9,-7l1415,2841r14,-15l1435,2818r-128,l1307,2777r,l1307,2773r4,l1501,2583r20,-19l1840,2564r8,-15l1855,2530r5,-20l1863,2490r,-14l1743,2476r-26,-3l1708,2467r-8,-8l1694,2448r-2,-13l1702,2407r23,-14l1842,2393r-12,-17l1816,2359r-15,-14l1784,2333r-19,-11l1745,2314r-19,-5l1706,2307r-22,-1xm1521,2605r-184,184l1322,2804r-8,8l1307,2818r128,l1435,2776r43,l1478,2734r43,l1521,2691r84,l1614,2684r16,-15l1645,2653r8,-9l1726,2644r15,-2l1779,2625r21,-17l1521,2608r,-3xm1307,2777r,l1307,2777r,xm1311,2773r-4,l1307,2777r4,-4xm1726,2644r-73,l1665,2646r8,1l1683,2648r17,l1726,2644xm1805,2604r-284,l1521,2608r279,l1805,2604xm1840,2564r-319,l1521,2605r,-1l1805,2604r8,-5l1838,2567r2,-3xm1842,2393r-117,l1752,2396r21,21l1776,2443r-12,21l1743,2476r120,l1863,2462r-4,-23l1853,2417r-10,-21l1842,2393xe" stroked="f">
              <v:stroke joinstyle="round"/>
              <v:formulas/>
              <v:path arrowok="t" o:connecttype="segments"/>
            </v:shape>
            <w10:wrap anchorx="page" anchory="page"/>
          </v:group>
        </w:pict>
      </w:r>
      <w:r w:rsidRPr="00D7137B">
        <w:rPr>
          <w:rFonts w:ascii="Myriad Pro" w:hAnsi="Myriad Pro"/>
          <w:color w:val="6D6E71"/>
          <w:sz w:val="16"/>
          <w:lang w:val="fr-FR"/>
        </w:rPr>
        <w:t>Module 3 - LE DÉVELOPPEMENT INTÉGRANT LE</w:t>
      </w:r>
      <w:r w:rsidRPr="00D7137B">
        <w:rPr>
          <w:rFonts w:ascii="Myriad Pro" w:hAnsi="Myriad Pro"/>
          <w:color w:val="6D6E71"/>
          <w:spacing w:val="-6"/>
          <w:sz w:val="16"/>
          <w:lang w:val="fr-FR"/>
        </w:rPr>
        <w:t xml:space="preserve"> </w:t>
      </w:r>
      <w:r w:rsidRPr="00D7137B">
        <w:rPr>
          <w:rFonts w:ascii="Myriad Pro" w:hAnsi="Myriad Pro"/>
          <w:color w:val="6D6E71"/>
          <w:sz w:val="16"/>
          <w:lang w:val="fr-FR"/>
        </w:rPr>
        <w:t>HANDICAP</w:t>
      </w:r>
    </w:p>
    <w:p w:rsidR="00D509FC" w:rsidRPr="00D7137B" w:rsidRDefault="00D7137B">
      <w:pPr>
        <w:pStyle w:val="Heading5"/>
        <w:tabs>
          <w:tab w:val="left" w:pos="1093"/>
        </w:tabs>
        <w:ind w:left="186"/>
        <w:rPr>
          <w:lang w:val="fr-FR"/>
        </w:rPr>
      </w:pPr>
      <w:r w:rsidRPr="00D7137B">
        <w:rPr>
          <w:lang w:val="fr-FR"/>
        </w:rPr>
        <w:br w:type="column"/>
      </w:r>
      <w:r w:rsidRPr="00D7137B">
        <w:rPr>
          <w:color w:val="FFFFFF"/>
          <w:spacing w:val="21"/>
          <w:shd w:val="clear" w:color="auto" w:fill="2D9A47"/>
          <w:lang w:val="fr-FR"/>
        </w:rPr>
        <w:lastRenderedPageBreak/>
        <w:t xml:space="preserve"> </w:t>
      </w:r>
      <w:r w:rsidRPr="00D7137B">
        <w:rPr>
          <w:color w:val="FFFFFF"/>
          <w:shd w:val="clear" w:color="auto" w:fill="2D9A47"/>
          <w:lang w:val="fr-FR"/>
        </w:rPr>
        <w:t>21</w:t>
      </w:r>
      <w:r w:rsidRPr="00D7137B">
        <w:rPr>
          <w:color w:val="FFFFFF"/>
          <w:shd w:val="clear" w:color="auto" w:fill="2D9A47"/>
          <w:lang w:val="fr-FR"/>
        </w:rPr>
        <w:tab/>
      </w:r>
    </w:p>
    <w:p w:rsidR="00D509FC" w:rsidRPr="00D7137B" w:rsidRDefault="00D509FC">
      <w:pPr>
        <w:rPr>
          <w:lang w:val="fr-FR"/>
        </w:rPr>
        <w:sectPr w:rsidR="00D509FC" w:rsidRPr="00D7137B">
          <w:type w:val="continuous"/>
          <w:pgSz w:w="11910" w:h="16840"/>
          <w:pgMar w:top="1600" w:right="1640" w:bottom="280" w:left="1000" w:header="720" w:footer="720" w:gutter="0"/>
          <w:cols w:num="2" w:space="720" w:equalWidth="0">
            <w:col w:w="8015" w:space="40"/>
            <w:col w:w="1215"/>
          </w:cols>
        </w:sectPr>
      </w:pPr>
    </w:p>
    <w:p w:rsidR="00D509FC" w:rsidRPr="00D7137B" w:rsidRDefault="00D7137B">
      <w:pPr>
        <w:spacing w:before="57"/>
        <w:ind w:left="1251" w:right="120"/>
        <w:rPr>
          <w:rFonts w:ascii="Myriad Pro" w:hAnsi="Myriad Pro"/>
          <w:sz w:val="16"/>
          <w:lang w:val="fr-FR"/>
        </w:rPr>
      </w:pPr>
      <w:r w:rsidRPr="00D7137B">
        <w:rPr>
          <w:rFonts w:ascii="Myriad Pro" w:hAnsi="Myriad Pro"/>
          <w:color w:val="2D9A47"/>
          <w:sz w:val="16"/>
          <w:lang w:val="fr-FR"/>
        </w:rPr>
        <w:lastRenderedPageBreak/>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7137B">
      <w:pPr>
        <w:pStyle w:val="BodyText"/>
        <w:spacing w:before="4"/>
        <w:rPr>
          <w:rFonts w:ascii="Myriad Pro"/>
          <w:sz w:val="28"/>
          <w:lang w:val="fr-FR"/>
        </w:rPr>
      </w:pPr>
      <w:r>
        <w:pict>
          <v:shape id="_x0000_s1111" type="#_x0000_t202" style="position:absolute;margin-left:144.55pt;margin-top:18.25pt;width:394.05pt;height:18.2pt;z-index:3304;mso-wrap-distance-left:0;mso-wrap-distance-right:0;mso-position-horizontal-relative:page" fillcolor="#231f20" stroked="f">
            <v:textbox inset="0,0,0,0">
              <w:txbxContent>
                <w:p w:rsidR="00D509FC" w:rsidRPr="00D7137B" w:rsidRDefault="00D7137B">
                  <w:pPr>
                    <w:spacing w:before="32"/>
                    <w:ind w:left="1522"/>
                    <w:rPr>
                      <w:rFonts w:ascii="Myriad Pro" w:hAnsi="Myriad Pro"/>
                      <w:b/>
                      <w:lang w:val="fr-FR"/>
                    </w:rPr>
                  </w:pPr>
                  <w:bookmarkStart w:id="9" w:name="_TOC_250001"/>
                  <w:bookmarkEnd w:id="9"/>
                  <w:r w:rsidRPr="00D7137B">
                    <w:rPr>
                      <w:rFonts w:ascii="Myriad Pro" w:hAnsi="Myriad Pro"/>
                      <w:b/>
                      <w:color w:val="FFFFFF"/>
                      <w:lang w:val="fr-FR"/>
                    </w:rPr>
                    <w:t>Activité d'</w:t>
                  </w:r>
                  <w:r w:rsidRPr="00D7137B">
                    <w:rPr>
                      <w:rFonts w:ascii="Myriad Pro" w:hAnsi="Myriad Pro"/>
                      <w:b/>
                      <w:color w:val="FFFFFF"/>
                      <w:lang w:val="fr-FR"/>
                    </w:rPr>
                    <w:t xml:space="preserve">apprentissage </w:t>
                  </w:r>
                  <w:proofErr w:type="gramStart"/>
                  <w:r w:rsidRPr="00D7137B">
                    <w:rPr>
                      <w:rFonts w:ascii="Myriad Pro" w:hAnsi="Myriad Pro"/>
                      <w:b/>
                      <w:color w:val="FFFFFF"/>
                      <w:lang w:val="fr-FR"/>
                    </w:rPr>
                    <w:t>2.C. :</w:t>
                  </w:r>
                  <w:proofErr w:type="gramEnd"/>
                  <w:r w:rsidRPr="00D7137B">
                    <w:rPr>
                      <w:rFonts w:ascii="Myriad Pro" w:hAnsi="Myriad Pro"/>
                      <w:b/>
                      <w:color w:val="FFFFFF"/>
                      <w:lang w:val="fr-FR"/>
                    </w:rPr>
                    <w:t xml:space="preserve"> Les ODD et la CDPH</w:t>
                  </w:r>
                </w:p>
              </w:txbxContent>
            </v:textbox>
            <w10:wrap type="topAndBottom" anchorx="page"/>
          </v:shape>
        </w:pict>
      </w:r>
    </w:p>
    <w:p w:rsidR="00D509FC" w:rsidRPr="00D7137B" w:rsidRDefault="00D509FC">
      <w:pPr>
        <w:pStyle w:val="BodyText"/>
        <w:spacing w:before="4"/>
        <w:rPr>
          <w:rFonts w:ascii="Myriad Pro"/>
          <w:sz w:val="9"/>
          <w:lang w:val="fr-FR"/>
        </w:rPr>
      </w:pPr>
    </w:p>
    <w:p w:rsidR="00D509FC" w:rsidRPr="00D7137B" w:rsidRDefault="00D7137B">
      <w:pPr>
        <w:pStyle w:val="Heading7"/>
        <w:spacing w:line="256" w:lineRule="auto"/>
        <w:ind w:left="1251"/>
        <w:rPr>
          <w:lang w:val="fr-FR"/>
        </w:rPr>
      </w:pPr>
      <w:r w:rsidRPr="00D7137B">
        <w:rPr>
          <w:color w:val="231F20"/>
          <w:lang w:val="fr-FR"/>
        </w:rPr>
        <w:t xml:space="preserve">Objectif : Contextualiser la CDPH en tant qu’instrument de développement en </w:t>
      </w:r>
      <w:r w:rsidRPr="00D7137B">
        <w:rPr>
          <w:color w:val="231F20"/>
          <w:lang w:val="fr-FR"/>
        </w:rPr>
        <w:t>Afrique. Utiliser les concepts clés de la CDPH pour faire avancer le développement intégrant le handicap.</w:t>
      </w:r>
    </w:p>
    <w:p w:rsidR="00D509FC" w:rsidRPr="00D7137B" w:rsidRDefault="00D7137B">
      <w:pPr>
        <w:pStyle w:val="BodyText"/>
        <w:spacing w:before="93"/>
        <w:ind w:left="1251" w:right="120"/>
        <w:rPr>
          <w:lang w:val="fr-FR"/>
        </w:rPr>
      </w:pPr>
      <w:r w:rsidRPr="00D7137B">
        <w:rPr>
          <w:color w:val="231F20"/>
          <w:lang w:val="fr-FR"/>
        </w:rPr>
        <w:t xml:space="preserve">Les Objectifs 2030 de développement durable offrent une plateforme pour parvenir au développement intégrant le handicap. Il est important de comprendre comment la CDPH peut nourrir les ODD et vice-versa afin d’obtenir une approche intégrée pour faire pro- </w:t>
      </w:r>
      <w:r w:rsidRPr="00D7137B">
        <w:rPr>
          <w:color w:val="231F20"/>
          <w:lang w:val="fr-FR"/>
        </w:rPr>
        <w:t>gresser le développement intégrant le handicap.</w:t>
      </w:r>
    </w:p>
    <w:p w:rsidR="00D509FC" w:rsidRPr="00D7137B" w:rsidRDefault="00D7137B">
      <w:pPr>
        <w:pStyle w:val="Heading6"/>
        <w:spacing w:before="131"/>
        <w:ind w:right="120"/>
        <w:rPr>
          <w:lang w:val="fr-FR"/>
        </w:rPr>
      </w:pPr>
      <w:r w:rsidRPr="00D7137B">
        <w:rPr>
          <w:color w:val="231F20"/>
          <w:lang w:val="fr-FR"/>
        </w:rPr>
        <w:t>Partie 1</w:t>
      </w:r>
    </w:p>
    <w:p w:rsidR="00D509FC" w:rsidRPr="00D7137B" w:rsidRDefault="00D7137B">
      <w:pPr>
        <w:pStyle w:val="BodyText"/>
        <w:spacing w:before="142" w:line="266" w:lineRule="auto"/>
        <w:ind w:left="1251" w:right="166"/>
        <w:rPr>
          <w:lang w:val="fr-FR"/>
        </w:rPr>
      </w:pPr>
      <w:r w:rsidRPr="00D7137B">
        <w:rPr>
          <w:color w:val="231F20"/>
          <w:lang w:val="fr-FR"/>
        </w:rPr>
        <w:t xml:space="preserve">On </w:t>
      </w:r>
      <w:r w:rsidRPr="00D7137B">
        <w:rPr>
          <w:color w:val="231F20"/>
          <w:spacing w:val="-3"/>
          <w:lang w:val="fr-FR"/>
        </w:rPr>
        <w:t xml:space="preserve">vous </w:t>
      </w:r>
      <w:r w:rsidRPr="00D7137B">
        <w:rPr>
          <w:color w:val="231F20"/>
          <w:lang w:val="fr-FR"/>
        </w:rPr>
        <w:t xml:space="preserve">a </w:t>
      </w:r>
      <w:r w:rsidRPr="00D7137B">
        <w:rPr>
          <w:color w:val="231F20"/>
          <w:spacing w:val="-3"/>
          <w:lang w:val="fr-FR"/>
        </w:rPr>
        <w:t xml:space="preserve">attribué </w:t>
      </w:r>
      <w:r w:rsidRPr="00D7137B">
        <w:rPr>
          <w:color w:val="231F20"/>
          <w:lang w:val="fr-FR"/>
        </w:rPr>
        <w:t xml:space="preserve">5 ou 6 </w:t>
      </w:r>
      <w:r w:rsidRPr="00D7137B">
        <w:rPr>
          <w:color w:val="231F20"/>
          <w:spacing w:val="-3"/>
          <w:lang w:val="fr-FR"/>
        </w:rPr>
        <w:t xml:space="preserve">Objectifs </w:t>
      </w:r>
      <w:r w:rsidRPr="00D7137B">
        <w:rPr>
          <w:color w:val="231F20"/>
          <w:lang w:val="fr-FR"/>
        </w:rPr>
        <w:t xml:space="preserve">de </w:t>
      </w:r>
      <w:r w:rsidRPr="00D7137B">
        <w:rPr>
          <w:color w:val="231F20"/>
          <w:spacing w:val="-3"/>
          <w:lang w:val="fr-FR"/>
        </w:rPr>
        <w:t xml:space="preserve">développement durable </w:t>
      </w:r>
      <w:r w:rsidRPr="00D7137B">
        <w:rPr>
          <w:color w:val="231F20"/>
          <w:lang w:val="fr-FR"/>
        </w:rPr>
        <w:t xml:space="preserve">par </w:t>
      </w:r>
      <w:r w:rsidRPr="00D7137B">
        <w:rPr>
          <w:color w:val="231F20"/>
          <w:spacing w:val="-4"/>
          <w:lang w:val="fr-FR"/>
        </w:rPr>
        <w:t xml:space="preserve">groupe. </w:t>
      </w:r>
      <w:r w:rsidRPr="00D7137B">
        <w:rPr>
          <w:color w:val="231F20"/>
          <w:spacing w:val="-3"/>
          <w:lang w:val="fr-FR"/>
        </w:rPr>
        <w:t xml:space="preserve">Choisissez-en deux </w:t>
      </w:r>
      <w:r w:rsidRPr="00D7137B">
        <w:rPr>
          <w:color w:val="231F20"/>
          <w:lang w:val="fr-FR"/>
        </w:rPr>
        <w:t xml:space="preserve">qui </w:t>
      </w:r>
      <w:r w:rsidRPr="00D7137B">
        <w:rPr>
          <w:color w:val="231F20"/>
          <w:spacing w:val="-3"/>
          <w:lang w:val="fr-FR"/>
        </w:rPr>
        <w:t xml:space="preserve">vous semblent particulièrement importants pour </w:t>
      </w:r>
      <w:r w:rsidRPr="00D7137B">
        <w:rPr>
          <w:color w:val="231F20"/>
          <w:lang w:val="fr-FR"/>
        </w:rPr>
        <w:t xml:space="preserve">la </w:t>
      </w:r>
      <w:r w:rsidRPr="00D7137B">
        <w:rPr>
          <w:color w:val="231F20"/>
          <w:spacing w:val="-3"/>
          <w:lang w:val="fr-FR"/>
        </w:rPr>
        <w:t xml:space="preserve">CDPH. </w:t>
      </w:r>
      <w:r w:rsidRPr="00D7137B">
        <w:rPr>
          <w:color w:val="231F20"/>
          <w:spacing w:val="-5"/>
          <w:lang w:val="fr-FR"/>
        </w:rPr>
        <w:t xml:space="preserve">Faites </w:t>
      </w:r>
      <w:r w:rsidRPr="00D7137B">
        <w:rPr>
          <w:color w:val="231F20"/>
          <w:lang w:val="fr-FR"/>
        </w:rPr>
        <w:t xml:space="preserve">des </w:t>
      </w:r>
      <w:r w:rsidRPr="00D7137B">
        <w:rPr>
          <w:color w:val="231F20"/>
          <w:spacing w:val="-4"/>
          <w:lang w:val="fr-FR"/>
        </w:rPr>
        <w:t xml:space="preserve">recherches </w:t>
      </w:r>
      <w:r w:rsidRPr="00D7137B">
        <w:rPr>
          <w:color w:val="231F20"/>
          <w:lang w:val="fr-FR"/>
        </w:rPr>
        <w:t>sur</w:t>
      </w:r>
      <w:r w:rsidRPr="00D7137B">
        <w:rPr>
          <w:color w:val="231F20"/>
          <w:spacing w:val="-6"/>
          <w:lang w:val="fr-FR"/>
        </w:rPr>
        <w:t xml:space="preserve"> </w:t>
      </w:r>
      <w:r w:rsidRPr="00D7137B">
        <w:rPr>
          <w:color w:val="231F20"/>
          <w:lang w:val="fr-FR"/>
        </w:rPr>
        <w:t>les</w:t>
      </w:r>
      <w:r w:rsidRPr="00D7137B">
        <w:rPr>
          <w:color w:val="231F20"/>
          <w:spacing w:val="-6"/>
          <w:lang w:val="fr-FR"/>
        </w:rPr>
        <w:t xml:space="preserve"> </w:t>
      </w:r>
      <w:r w:rsidRPr="00D7137B">
        <w:rPr>
          <w:color w:val="231F20"/>
          <w:spacing w:val="-3"/>
          <w:lang w:val="fr-FR"/>
        </w:rPr>
        <w:t>deux</w:t>
      </w:r>
      <w:r w:rsidRPr="00D7137B">
        <w:rPr>
          <w:color w:val="231F20"/>
          <w:spacing w:val="-6"/>
          <w:lang w:val="fr-FR"/>
        </w:rPr>
        <w:t xml:space="preserve"> </w:t>
      </w:r>
      <w:r w:rsidRPr="00D7137B">
        <w:rPr>
          <w:color w:val="231F20"/>
          <w:lang w:val="fr-FR"/>
        </w:rPr>
        <w:t>ODD</w:t>
      </w:r>
      <w:r w:rsidRPr="00D7137B">
        <w:rPr>
          <w:color w:val="231F20"/>
          <w:spacing w:val="-6"/>
          <w:lang w:val="fr-FR"/>
        </w:rPr>
        <w:t xml:space="preserve"> </w:t>
      </w:r>
      <w:r w:rsidRPr="00D7137B">
        <w:rPr>
          <w:color w:val="231F20"/>
          <w:lang w:val="fr-FR"/>
        </w:rPr>
        <w:t>que</w:t>
      </w:r>
      <w:r w:rsidRPr="00D7137B">
        <w:rPr>
          <w:color w:val="231F20"/>
          <w:spacing w:val="-6"/>
          <w:lang w:val="fr-FR"/>
        </w:rPr>
        <w:t xml:space="preserve"> </w:t>
      </w:r>
      <w:r w:rsidRPr="00D7137B">
        <w:rPr>
          <w:color w:val="231F20"/>
          <w:spacing w:val="-3"/>
          <w:lang w:val="fr-FR"/>
        </w:rPr>
        <w:t>vous</w:t>
      </w:r>
      <w:r w:rsidRPr="00D7137B">
        <w:rPr>
          <w:color w:val="231F20"/>
          <w:spacing w:val="-6"/>
          <w:lang w:val="fr-FR"/>
        </w:rPr>
        <w:t xml:space="preserve"> </w:t>
      </w:r>
      <w:r w:rsidRPr="00D7137B">
        <w:rPr>
          <w:color w:val="231F20"/>
          <w:spacing w:val="-3"/>
          <w:lang w:val="fr-FR"/>
        </w:rPr>
        <w:t>avez</w:t>
      </w:r>
      <w:r w:rsidRPr="00D7137B">
        <w:rPr>
          <w:color w:val="231F20"/>
          <w:spacing w:val="-6"/>
          <w:lang w:val="fr-FR"/>
        </w:rPr>
        <w:t xml:space="preserve"> </w:t>
      </w:r>
      <w:r w:rsidRPr="00D7137B">
        <w:rPr>
          <w:color w:val="231F20"/>
          <w:spacing w:val="-3"/>
          <w:lang w:val="fr-FR"/>
        </w:rPr>
        <w:t>choisis</w:t>
      </w:r>
      <w:r w:rsidRPr="00D7137B">
        <w:rPr>
          <w:color w:val="231F20"/>
          <w:spacing w:val="-6"/>
          <w:lang w:val="fr-FR"/>
        </w:rPr>
        <w:t xml:space="preserve"> </w:t>
      </w:r>
      <w:r w:rsidRPr="00D7137B">
        <w:rPr>
          <w:color w:val="231F20"/>
          <w:lang w:val="fr-FR"/>
        </w:rPr>
        <w:t>afin</w:t>
      </w:r>
      <w:r w:rsidRPr="00D7137B">
        <w:rPr>
          <w:color w:val="231F20"/>
          <w:spacing w:val="-6"/>
          <w:lang w:val="fr-FR"/>
        </w:rPr>
        <w:t xml:space="preserve"> </w:t>
      </w:r>
      <w:r w:rsidRPr="00D7137B">
        <w:rPr>
          <w:color w:val="231F20"/>
          <w:lang w:val="fr-FR"/>
        </w:rPr>
        <w:t>de</w:t>
      </w:r>
      <w:r w:rsidRPr="00D7137B">
        <w:rPr>
          <w:color w:val="231F20"/>
          <w:spacing w:val="-6"/>
          <w:lang w:val="fr-FR"/>
        </w:rPr>
        <w:t xml:space="preserve"> </w:t>
      </w:r>
      <w:r w:rsidRPr="00D7137B">
        <w:rPr>
          <w:color w:val="231F20"/>
          <w:spacing w:val="-4"/>
          <w:lang w:val="fr-FR"/>
        </w:rPr>
        <w:t>comprendre</w:t>
      </w:r>
      <w:r w:rsidRPr="00D7137B">
        <w:rPr>
          <w:color w:val="231F20"/>
          <w:spacing w:val="-6"/>
          <w:lang w:val="fr-FR"/>
        </w:rPr>
        <w:t xml:space="preserve"> </w:t>
      </w:r>
      <w:r w:rsidRPr="00D7137B">
        <w:rPr>
          <w:color w:val="231F20"/>
          <w:spacing w:val="-3"/>
          <w:lang w:val="fr-FR"/>
        </w:rPr>
        <w:t>leurs</w:t>
      </w:r>
      <w:r w:rsidRPr="00D7137B">
        <w:rPr>
          <w:color w:val="231F20"/>
          <w:spacing w:val="-6"/>
          <w:lang w:val="fr-FR"/>
        </w:rPr>
        <w:t xml:space="preserve"> </w:t>
      </w:r>
      <w:r w:rsidRPr="00D7137B">
        <w:rPr>
          <w:color w:val="231F20"/>
          <w:spacing w:val="-3"/>
          <w:lang w:val="fr-FR"/>
        </w:rPr>
        <w:t>objectifs</w:t>
      </w:r>
      <w:r w:rsidRPr="00D7137B">
        <w:rPr>
          <w:color w:val="231F20"/>
          <w:spacing w:val="-6"/>
          <w:lang w:val="fr-FR"/>
        </w:rPr>
        <w:t xml:space="preserve"> </w:t>
      </w:r>
      <w:r w:rsidRPr="00D7137B">
        <w:rPr>
          <w:color w:val="231F20"/>
          <w:lang w:val="fr-FR"/>
        </w:rPr>
        <w:t>et</w:t>
      </w:r>
      <w:r w:rsidRPr="00D7137B">
        <w:rPr>
          <w:color w:val="231F20"/>
          <w:spacing w:val="-6"/>
          <w:lang w:val="fr-FR"/>
        </w:rPr>
        <w:t xml:space="preserve"> </w:t>
      </w:r>
      <w:r w:rsidRPr="00D7137B">
        <w:rPr>
          <w:color w:val="231F20"/>
          <w:lang w:val="fr-FR"/>
        </w:rPr>
        <w:t>les</w:t>
      </w:r>
      <w:r w:rsidRPr="00D7137B">
        <w:rPr>
          <w:color w:val="231F20"/>
          <w:spacing w:val="-6"/>
          <w:lang w:val="fr-FR"/>
        </w:rPr>
        <w:t xml:space="preserve"> </w:t>
      </w:r>
      <w:r w:rsidRPr="00D7137B">
        <w:rPr>
          <w:color w:val="231F20"/>
          <w:spacing w:val="-3"/>
          <w:lang w:val="fr-FR"/>
        </w:rPr>
        <w:t>cibles</w:t>
      </w:r>
      <w:r w:rsidRPr="00D7137B">
        <w:rPr>
          <w:color w:val="231F20"/>
          <w:spacing w:val="-6"/>
          <w:lang w:val="fr-FR"/>
        </w:rPr>
        <w:t xml:space="preserve"> </w:t>
      </w:r>
      <w:r w:rsidRPr="00D7137B">
        <w:rPr>
          <w:color w:val="231F20"/>
          <w:spacing w:val="-5"/>
          <w:lang w:val="fr-FR"/>
        </w:rPr>
        <w:t xml:space="preserve">qu’ils </w:t>
      </w:r>
      <w:r w:rsidRPr="00D7137B">
        <w:rPr>
          <w:color w:val="231F20"/>
          <w:spacing w:val="-3"/>
          <w:lang w:val="fr-FR"/>
        </w:rPr>
        <w:t xml:space="preserve">cherchent </w:t>
      </w:r>
      <w:r w:rsidRPr="00D7137B">
        <w:rPr>
          <w:color w:val="231F20"/>
          <w:lang w:val="fr-FR"/>
        </w:rPr>
        <w:t>à</w:t>
      </w:r>
      <w:r w:rsidRPr="00D7137B">
        <w:rPr>
          <w:color w:val="231F20"/>
          <w:spacing w:val="2"/>
          <w:lang w:val="fr-FR"/>
        </w:rPr>
        <w:t xml:space="preserve"> </w:t>
      </w:r>
      <w:r w:rsidRPr="00D7137B">
        <w:rPr>
          <w:color w:val="231F20"/>
          <w:spacing w:val="-4"/>
          <w:lang w:val="fr-FR"/>
        </w:rPr>
        <w:t>atteindre.</w:t>
      </w:r>
    </w:p>
    <w:p w:rsidR="00D509FC" w:rsidRPr="00D7137B" w:rsidRDefault="00D7137B">
      <w:pPr>
        <w:pStyle w:val="Heading6"/>
        <w:spacing w:before="102"/>
        <w:ind w:right="120"/>
        <w:rPr>
          <w:lang w:val="fr-FR"/>
        </w:rPr>
      </w:pPr>
      <w:r w:rsidRPr="00D7137B">
        <w:rPr>
          <w:color w:val="231F20"/>
          <w:lang w:val="fr-FR"/>
        </w:rPr>
        <w:t>Partie 2</w:t>
      </w:r>
    </w:p>
    <w:p w:rsidR="00D509FC" w:rsidRPr="00D7137B" w:rsidRDefault="00D7137B">
      <w:pPr>
        <w:pStyle w:val="BodyText"/>
        <w:spacing w:before="142"/>
        <w:ind w:left="1251" w:right="120"/>
        <w:rPr>
          <w:lang w:val="fr-FR"/>
        </w:rPr>
      </w:pPr>
      <w:r w:rsidRPr="00D7137B">
        <w:rPr>
          <w:color w:val="231F20"/>
          <w:lang w:val="fr-FR"/>
        </w:rPr>
        <w:t>Ensuite, répondez aux questions suivantes :</w:t>
      </w:r>
    </w:p>
    <w:p w:rsidR="00D509FC" w:rsidRPr="00D7137B" w:rsidRDefault="00D7137B">
      <w:pPr>
        <w:pStyle w:val="ListParagraph"/>
        <w:numPr>
          <w:ilvl w:val="1"/>
          <w:numId w:val="5"/>
        </w:numPr>
        <w:tabs>
          <w:tab w:val="left" w:pos="1992"/>
        </w:tabs>
        <w:spacing w:before="112"/>
        <w:rPr>
          <w:lang w:val="fr-FR"/>
        </w:rPr>
      </w:pPr>
      <w:r w:rsidRPr="00D7137B">
        <w:rPr>
          <w:color w:val="231F20"/>
          <w:lang w:val="fr-FR"/>
        </w:rPr>
        <w:t>Quelles dispositions de la CDPH concernent le plus cet objectif</w:t>
      </w:r>
      <w:r w:rsidRPr="00D7137B">
        <w:rPr>
          <w:color w:val="231F20"/>
          <w:spacing w:val="3"/>
          <w:lang w:val="fr-FR"/>
        </w:rPr>
        <w:t xml:space="preserve"> </w:t>
      </w:r>
      <w:r w:rsidRPr="00D7137B">
        <w:rPr>
          <w:color w:val="231F20"/>
          <w:lang w:val="fr-FR"/>
        </w:rPr>
        <w:t>?</w:t>
      </w:r>
    </w:p>
    <w:p w:rsidR="00D509FC" w:rsidRPr="00D7137B" w:rsidRDefault="00D7137B">
      <w:pPr>
        <w:pStyle w:val="ListParagraph"/>
        <w:numPr>
          <w:ilvl w:val="1"/>
          <w:numId w:val="5"/>
        </w:numPr>
        <w:tabs>
          <w:tab w:val="left" w:pos="1992"/>
        </w:tabs>
        <w:spacing w:before="112"/>
        <w:ind w:right="1102"/>
        <w:rPr>
          <w:lang w:val="fr-FR"/>
        </w:rPr>
      </w:pPr>
      <w:r w:rsidRPr="00D7137B">
        <w:rPr>
          <w:color w:val="231F20"/>
          <w:lang w:val="fr-FR"/>
        </w:rPr>
        <w:t>Quelles actions seraient nécessaires pour mettre en œuvre cet objectif conformément à la CDPH</w:t>
      </w:r>
      <w:r w:rsidRPr="00D7137B">
        <w:rPr>
          <w:color w:val="231F20"/>
          <w:spacing w:val="-3"/>
          <w:lang w:val="fr-FR"/>
        </w:rPr>
        <w:t xml:space="preserve"> </w:t>
      </w:r>
      <w:r w:rsidRPr="00D7137B">
        <w:rPr>
          <w:color w:val="231F20"/>
          <w:lang w:val="fr-FR"/>
        </w:rPr>
        <w:t>?</w:t>
      </w:r>
    </w:p>
    <w:p w:rsidR="00D509FC" w:rsidRPr="00D7137B" w:rsidRDefault="00D7137B">
      <w:pPr>
        <w:pStyle w:val="Heading6"/>
        <w:spacing w:before="131"/>
        <w:ind w:right="120"/>
        <w:rPr>
          <w:lang w:val="fr-FR"/>
        </w:rPr>
      </w:pPr>
      <w:r w:rsidRPr="00D7137B">
        <w:rPr>
          <w:color w:val="231F20"/>
          <w:lang w:val="fr-FR"/>
        </w:rPr>
        <w:t>Partie 3</w:t>
      </w:r>
    </w:p>
    <w:p w:rsidR="00D509FC" w:rsidRPr="00D7137B" w:rsidRDefault="00D7137B">
      <w:pPr>
        <w:pStyle w:val="BodyText"/>
        <w:spacing w:before="112"/>
        <w:ind w:left="1251" w:right="120"/>
        <w:rPr>
          <w:lang w:val="fr-FR"/>
        </w:rPr>
      </w:pPr>
      <w:r w:rsidRPr="00D7137B">
        <w:rPr>
          <w:color w:val="231F20"/>
          <w:lang w:val="fr-FR"/>
        </w:rPr>
        <w:t>On vous demande de présenter les ODD que vous avez choisis et les réponses de vos compagnons sous forme de « séance de micro-enseignement ».</w:t>
      </w: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spacing w:before="6"/>
        <w:rPr>
          <w:sz w:val="26"/>
          <w:lang w:val="fr-FR"/>
        </w:rPr>
      </w:pPr>
    </w:p>
    <w:p w:rsidR="00D509FC" w:rsidRPr="00D7137B" w:rsidRDefault="00D7137B">
      <w:pPr>
        <w:pStyle w:val="BodyText"/>
        <w:spacing w:line="266" w:lineRule="auto"/>
        <w:ind w:left="1251" w:right="120" w:hanging="8"/>
        <w:rPr>
          <w:lang w:val="fr-FR"/>
        </w:rPr>
      </w:pPr>
      <w:r w:rsidRPr="00D7137B">
        <w:rPr>
          <w:color w:val="231F20"/>
          <w:lang w:val="fr-FR"/>
        </w:rPr>
        <w:t>Vous avez 40 minutes pour terminer cette activité et préparer votre présentation. Votre présentation ne doit pas dépasser 10 minutes, questions et réponses comprises.</w:t>
      </w:r>
    </w:p>
    <w:p w:rsidR="00D509FC" w:rsidRPr="00D7137B" w:rsidRDefault="00D509FC">
      <w:pPr>
        <w:pStyle w:val="BodyText"/>
        <w:rPr>
          <w:sz w:val="20"/>
          <w:lang w:val="fr-FR"/>
        </w:rPr>
      </w:pPr>
    </w:p>
    <w:p w:rsidR="00D509FC" w:rsidRPr="00D7137B" w:rsidRDefault="00D509FC">
      <w:pPr>
        <w:pStyle w:val="BodyText"/>
        <w:rPr>
          <w:sz w:val="20"/>
          <w:lang w:val="fr-FR"/>
        </w:rPr>
      </w:pPr>
    </w:p>
    <w:p w:rsidR="00D509FC" w:rsidRPr="00D7137B" w:rsidRDefault="00D509FC">
      <w:pPr>
        <w:rPr>
          <w:sz w:val="20"/>
          <w:lang w:val="fr-FR"/>
        </w:rPr>
        <w:sectPr w:rsidR="00D509FC" w:rsidRPr="00D7137B">
          <w:pgSz w:w="11910" w:h="16840"/>
          <w:pgMar w:top="360" w:right="1020" w:bottom="280" w:left="1640" w:header="720" w:footer="720" w:gutter="0"/>
          <w:cols w:space="720"/>
        </w:sectPr>
      </w:pPr>
    </w:p>
    <w:p w:rsidR="00D509FC" w:rsidRPr="00D7137B" w:rsidRDefault="00D7137B">
      <w:pPr>
        <w:pStyle w:val="Heading5"/>
        <w:tabs>
          <w:tab w:val="left" w:pos="699"/>
          <w:tab w:val="left" w:pos="1022"/>
        </w:tabs>
        <w:spacing w:before="231"/>
        <w:rPr>
          <w:lang w:val="fr-FR"/>
        </w:rPr>
      </w:pPr>
      <w:r>
        <w:lastRenderedPageBreak/>
        <w:pict>
          <v:group id="_x0000_s1092" style="position:absolute;left:0;text-align:left;margin-left:0;margin-top:0;width:595.3pt;height:841.9pt;z-index:-56320;mso-position-horizontal-relative:page;mso-position-vertical-relative:page" coordsize="11906,16838">
            <v:rect id="_x0000_s1110" style="position:absolute;left:2665;width:9241;height:16838" fillcolor="#e8eee4" stroked="f"/>
            <v:shape id="_x0000_s1109" type="#_x0000_t75" style="position:absolute;width:2663;height:16838">
              <v:imagedata r:id="rId175" o:title=""/>
            </v:shape>
            <v:rect id="_x0000_s1108" style="position:absolute;width:397;height:16838" fillcolor="#2d9a47" stroked="f"/>
            <v:line id="_x0000_s1107" style="position:absolute" from="2891,9178" to="10772,9178" strokecolor="#231f20" strokeweight=".35pt"/>
            <v:line id="_x0000_s1106" style="position:absolute" from="2891,9625" to="10772,9625" strokecolor="#231f20" strokeweight=".35pt"/>
            <v:line id="_x0000_s1105" style="position:absolute" from="2891,10071" to="10772,10071" strokecolor="#231f20" strokeweight=".35pt"/>
            <v:line id="_x0000_s1104" style="position:absolute" from="2891,10518" to="10772,10518" strokecolor="#231f20" strokeweight=".35pt"/>
            <v:line id="_x0000_s1103" style="position:absolute" from="2891,10965" to="10772,10965" strokecolor="#231f20" strokeweight=".35pt"/>
            <v:line id="_x0000_s1102" style="position:absolute" from="2891,11412" to="10772,11412" strokecolor="#231f20" strokeweight=".35pt"/>
            <v:line id="_x0000_s1101" style="position:absolute" from="2891,11859" to="10772,11859" strokecolor="#231f20" strokeweight=".35pt"/>
            <v:line id="_x0000_s1100" style="position:absolute" from="2891,12305" to="10772,12305" strokecolor="#231f20" strokeweight=".35pt"/>
            <v:line id="_x0000_s1099" style="position:absolute" from="2891,12752" to="10772,12752" strokecolor="#231f20" strokeweight=".35pt"/>
            <v:line id="_x0000_s1098" style="position:absolute" from="2891,13199" to="10772,13199" strokecolor="#231f20" strokeweight=".35pt"/>
            <v:line id="_x0000_s1097" style="position:absolute" from="2891,13646" to="10772,13646" strokecolor="#231f20" strokeweight=".35pt"/>
            <v:line id="_x0000_s1096" style="position:absolute" from="2891,14092" to="10772,14092" strokecolor="#231f20" strokeweight=".35pt"/>
            <v:line id="_x0000_s1095" style="position:absolute" from="2891,15486" to="10772,15486" strokecolor="#2d9a47" strokeweight="1pt"/>
            <v:shape id="_x0000_s1094" style="position:absolute;left:1759;top:1270;width:827;height:822" coordorigin="1759,1270" coordsize="827,822" o:spt="100" adj="0,,0" path="m1868,1296r-2,l1854,1299r-14,5l1827,1311r-10,6l1807,1324r-9,9l1789,1342r-7,10l1768,1378r-7,27l1759,1434r,471l1759,1927r,33l1763,1990r11,29l1787,2040r18,19l1826,2074r24,10l1880,2090r35,2l2425,2091r15,-1l2455,2087r15,-4l2504,2064r27,-28l2544,2012r-606,l1912,2011r-23,-5l1868,1993r-18,-19l1841,1953r-2,-23l1838,1905r,-363l1838,1504r,-21l1838,1457r3,-23l1845,1423r5,-11l1856,1404r6,-8l1869,1390r10,-6l1890,1378r11,-3l1912,1373r18,-1l2227,1372r10,l2247,1363r19,-19l2302,1308r2,-2l2310,1300r3,-2l2314,1296r-445,l1868,1296xm2557,1534r-12,10l2523,1566r-40,41l2480,1609r-2,1l2477,1615r,313l2474,1953r-9,22l2451,1991r-17,12l2422,2008r-11,2l2398,2011r-430,l1938,2012r606,l2550,2000r7,-41l2557,1905r,-168l2557,1636r,-21l2557,1566r,-32xm1994,1845r-2,4l1992,1849r-4,14l1994,1862r3,-1l1998,1861r-7,l1991,1855r3,-5l1994,1845xm2044,1670r-10,34l2017,1762r-16,56l1994,1845r,5l1991,1855r,6l2001,1859r181,-52l2160,1784r-47,-47l2066,1691r-22,-21xm2001,1859r-10,2l1998,1861r3,-2xm2370,1346r-7,6l2351,1363r-19,20l2064,1649r11,13l2097,1684r36,34l2169,1755r22,22l2203,1787r26,-25l2495,1498r10,-8l2508,1483r-21,-22l2441,1415r-47,-47l2370,1346xm2462,1270r-14,3l2438,1278r-8,7l2423,1293r-16,15l2397,1318r-5,6l2531,1462r8,-7l2546,1447r8,-8l2562,1431r7,-7l2576,1416r6,-10l2585,1393r-2,-13l2577,1370r-8,-8l2562,1355r-31,-31l2508,1301r-8,-7l2493,1286r-8,-7l2475,1273r-13,-3xm2227,1372r-297,l1949,1372r12,1l2107,1373r89,l2227,1372xm1870,1295r,l1870,1295r-1,1l2314,1296r,l1878,1296r-8,-1xm2147,1294r-259,l1878,1296r436,l2314,1294r-167,xe" fillcolor="#2d9a47" stroked="f">
              <v:stroke joinstyle="round"/>
              <v:formulas/>
              <v:path arrowok="t" o:connecttype="segments"/>
            </v:shape>
            <v:shape id="_x0000_s1093" style="position:absolute;left:1818;top:14675;width:719;height:827" coordorigin="1818,14675" coordsize="719,827" o:spt="100" adj="0,,0" path="m2215,14744r-76,l2139,14785r-75,16l1996,14831r-59,44l1887,14929r-37,64l1826,15065r-8,77l1825,15214r21,68l1879,15343r44,53l1976,15440r61,33l2104,15494r73,7l2249,15494r68,-21l2378,15440r12,-10l2177,15430r-77,-10l2031,15391r-58,-45l1928,15287r-29,-68l1889,15142r10,-77l1928,14997r45,-59l2031,14893r69,-29l2177,14854r268,l2469,14831r-112,l2324,14814r-35,-13l2253,14791r-38,-6l2215,14744xm2445,14854r-268,l2253,14864r69,29l2380,14938r46,59l2455,15065r10,77l2455,15219r-29,68l2380,15346r-58,45l2253,15420r-76,10l2390,15430r41,-34l2475,15343r33,-61l2529,15214r7,-72l2528,15066r-23,-71l2469,14932r-49,-54l2445,14854xm2184,15076r-6,l2149,15082r-24,16l2108,15122r-5,29l2108,15180r17,24l2149,15221r29,5l2207,15221r24,-17l2247,15180r6,-29l2253,15141r-2,-10l2247,15122r29,-44l2197,15078r-6,-1l2184,15076xm2351,14966r-154,112l2276,15078r75,-112xm2416,14779r-59,52l2469,14831r2,-1l2416,14779xm2259,14675r-169,l2090,14744r169,l2259,14675xe" fillcolor="#2d9a47" stroked="f">
              <v:stroke joinstyle="round"/>
              <v:formulas/>
              <v:path arrowok="t" o:connecttype="segments"/>
            </v:shape>
            <w10:wrap anchorx="page" anchory="page"/>
          </v:group>
        </w:pict>
      </w:r>
      <w:r w:rsidRPr="00D7137B">
        <w:rPr>
          <w:color w:val="FFFFFF"/>
          <w:shd w:val="clear" w:color="auto" w:fill="2D9A47"/>
          <w:lang w:val="fr-FR"/>
        </w:rPr>
        <w:t xml:space="preserve"> </w:t>
      </w:r>
      <w:r w:rsidRPr="00D7137B">
        <w:rPr>
          <w:color w:val="FFFFFF"/>
          <w:shd w:val="clear" w:color="auto" w:fill="2D9A47"/>
          <w:lang w:val="fr-FR"/>
        </w:rPr>
        <w:tab/>
        <w:t>22</w:t>
      </w:r>
      <w:r w:rsidRPr="00D7137B">
        <w:rPr>
          <w:color w:val="FFFFFF"/>
          <w:shd w:val="clear" w:color="auto" w:fill="2D9A47"/>
          <w:lang w:val="fr-FR"/>
        </w:rPr>
        <w:tab/>
      </w:r>
    </w:p>
    <w:p w:rsidR="00D509FC" w:rsidRPr="00D7137B" w:rsidRDefault="00D7137B">
      <w:pPr>
        <w:pStyle w:val="BodyText"/>
        <w:rPr>
          <w:rFonts w:ascii="Myriad Pro"/>
          <w:sz w:val="16"/>
          <w:lang w:val="fr-FR"/>
        </w:rPr>
      </w:pPr>
      <w:r w:rsidRPr="00D7137B">
        <w:rPr>
          <w:lang w:val="fr-FR"/>
        </w:rPr>
        <w:br w:type="column"/>
      </w:r>
    </w:p>
    <w:p w:rsidR="00D509FC" w:rsidRPr="00D7137B" w:rsidRDefault="00D7137B">
      <w:pPr>
        <w:spacing w:before="97"/>
        <w:ind w:left="115"/>
        <w:rPr>
          <w:rFonts w:ascii="Myriad Pro" w:hAnsi="Myriad Pro"/>
          <w:sz w:val="16"/>
          <w:lang w:val="fr-FR"/>
        </w:rPr>
      </w:pPr>
      <w:r w:rsidRPr="00D7137B">
        <w:rPr>
          <w:rFonts w:ascii="Myriad Pro" w:hAnsi="Myriad Pro"/>
          <w:color w:val="6D6E71"/>
          <w:sz w:val="16"/>
          <w:lang w:val="fr-FR"/>
        </w:rPr>
        <w:t>Module 3 - LE DÉVELOPPEMENT INTÉGRANT LE HANDICAP</w:t>
      </w:r>
    </w:p>
    <w:p w:rsidR="00D509FC" w:rsidRPr="00D7137B" w:rsidRDefault="00D509FC">
      <w:pPr>
        <w:rPr>
          <w:rFonts w:ascii="Myriad Pro" w:hAnsi="Myriad Pro"/>
          <w:sz w:val="16"/>
          <w:lang w:val="fr-FR"/>
        </w:rPr>
        <w:sectPr w:rsidR="00D509FC" w:rsidRPr="00D7137B">
          <w:type w:val="continuous"/>
          <w:pgSz w:w="11910" w:h="16840"/>
          <w:pgMar w:top="1600" w:right="1020" w:bottom="280" w:left="1640" w:header="720" w:footer="720" w:gutter="0"/>
          <w:cols w:num="2" w:space="720" w:equalWidth="0">
            <w:col w:w="1023" w:space="112"/>
            <w:col w:w="8115"/>
          </w:cols>
        </w:sectPr>
      </w:pPr>
    </w:p>
    <w:p w:rsidR="00D509FC" w:rsidRPr="00D7137B" w:rsidRDefault="00D7137B">
      <w:pPr>
        <w:spacing w:before="57"/>
        <w:ind w:left="5131" w:right="120"/>
        <w:rPr>
          <w:rFonts w:ascii="Myriad Pro" w:hAnsi="Myriad Pro"/>
          <w:sz w:val="16"/>
          <w:lang w:val="fr-FR"/>
        </w:rPr>
      </w:pPr>
      <w:r w:rsidRPr="00D7137B">
        <w:rPr>
          <w:rFonts w:ascii="Myriad Pro" w:hAnsi="Myriad Pro"/>
          <w:color w:val="2D9A47"/>
          <w:sz w:val="16"/>
          <w:lang w:val="fr-FR"/>
        </w:rPr>
        <w:lastRenderedPageBreak/>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spacing w:before="3"/>
        <w:rPr>
          <w:rFonts w:ascii="Myriad Pro"/>
          <w:sz w:val="28"/>
          <w:lang w:val="fr-FR"/>
        </w:rPr>
      </w:pPr>
    </w:p>
    <w:p w:rsidR="00D509FC" w:rsidRPr="00D7137B" w:rsidRDefault="00D7137B">
      <w:pPr>
        <w:tabs>
          <w:tab w:val="left" w:pos="217"/>
        </w:tabs>
        <w:spacing w:before="58"/>
        <w:ind w:right="422"/>
        <w:jc w:val="right"/>
        <w:rPr>
          <w:rFonts w:ascii="Myriad Pro"/>
          <w:b/>
          <w:lang w:val="fr-FR"/>
        </w:rPr>
      </w:pPr>
      <w:r>
        <w:pict>
          <v:shape id="_x0000_s1091" type="#_x0000_t202" style="position:absolute;left:0;text-align:left;margin-left:56.7pt;margin-top:1.3pt;width:394.05pt;height:18.2pt;z-index:3376;mso-position-horizontal-relative:page" fillcolor="#2d9a47" stroked="f">
            <v:textbox inset="0,0,0,0">
              <w:txbxContent>
                <w:p w:rsidR="00D509FC" w:rsidRPr="00D7137B" w:rsidRDefault="00D7137B">
                  <w:pPr>
                    <w:spacing w:before="32"/>
                    <w:ind w:left="1527"/>
                    <w:rPr>
                      <w:rFonts w:ascii="Myriad Pro" w:hAnsi="Myriad Pro"/>
                      <w:b/>
                      <w:lang w:val="fr-FR"/>
                    </w:rPr>
                  </w:pPr>
                  <w:r w:rsidRPr="00D7137B">
                    <w:rPr>
                      <w:rFonts w:ascii="Myriad Pro" w:hAnsi="Myriad Pro"/>
                      <w:b/>
                      <w:color w:val="FFFFFF"/>
                      <w:lang w:val="fr-FR"/>
                    </w:rPr>
                    <w:t>Support : Phases pour le développement des PNA</w:t>
                  </w:r>
                </w:p>
              </w:txbxContent>
            </v:textbox>
            <w10:wrap anchorx="page"/>
          </v:shape>
        </w:pict>
      </w:r>
      <w:r w:rsidRPr="00D7137B">
        <w:rPr>
          <w:rFonts w:ascii="Myriad Pro"/>
          <w:b/>
          <w:color w:val="FFFFFF"/>
          <w:u w:val="thick" w:color="FFFFFF"/>
          <w:lang w:val="fr-FR"/>
        </w:rPr>
        <w:t xml:space="preserve"> </w:t>
      </w:r>
      <w:r w:rsidRPr="00D7137B">
        <w:rPr>
          <w:rFonts w:ascii="Myriad Pro"/>
          <w:b/>
          <w:color w:val="FFFFFF"/>
          <w:u w:val="thick" w:color="FFFFFF"/>
          <w:lang w:val="fr-FR"/>
        </w:rPr>
        <w:tab/>
      </w: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rPr>
          <w:rFonts w:ascii="Myriad Pro"/>
          <w:b/>
          <w:sz w:val="20"/>
          <w:lang w:val="fr-FR"/>
        </w:rPr>
      </w:pPr>
    </w:p>
    <w:p w:rsidR="00D509FC" w:rsidRPr="00D7137B" w:rsidRDefault="00D509FC">
      <w:pPr>
        <w:pStyle w:val="BodyText"/>
        <w:spacing w:before="9"/>
        <w:rPr>
          <w:rFonts w:ascii="Myriad Pro"/>
          <w:b/>
          <w:sz w:val="23"/>
          <w:lang w:val="fr-FR"/>
        </w:rPr>
      </w:pPr>
    </w:p>
    <w:p w:rsidR="00D509FC" w:rsidRPr="00D7137B" w:rsidRDefault="00D7137B">
      <w:pPr>
        <w:pStyle w:val="ListParagraph"/>
        <w:numPr>
          <w:ilvl w:val="0"/>
          <w:numId w:val="1"/>
        </w:numPr>
        <w:tabs>
          <w:tab w:val="left" w:pos="854"/>
        </w:tabs>
        <w:spacing w:before="58"/>
        <w:rPr>
          <w:lang w:val="fr-FR"/>
        </w:rPr>
      </w:pPr>
      <w:r w:rsidRPr="00D7137B">
        <w:rPr>
          <w:rFonts w:ascii="Myriad Pro" w:hAnsi="Myriad Pro"/>
          <w:b/>
          <w:color w:val="231F20"/>
          <w:lang w:val="fr-FR"/>
        </w:rPr>
        <w:t xml:space="preserve">Pauvreté </w:t>
      </w:r>
      <w:r w:rsidRPr="00D7137B">
        <w:rPr>
          <w:color w:val="231F20"/>
          <w:lang w:val="fr-FR"/>
        </w:rPr>
        <w:t>- Éliminer l’extrême pauvreté et la</w:t>
      </w:r>
      <w:r w:rsidRPr="00D7137B">
        <w:rPr>
          <w:color w:val="231F20"/>
          <w:spacing w:val="-26"/>
          <w:lang w:val="fr-FR"/>
        </w:rPr>
        <w:t xml:space="preserve"> </w:t>
      </w:r>
      <w:r w:rsidRPr="00D7137B">
        <w:rPr>
          <w:color w:val="231F20"/>
          <w:lang w:val="fr-FR"/>
        </w:rPr>
        <w:t>faim.</w:t>
      </w:r>
    </w:p>
    <w:p w:rsidR="00D509FC" w:rsidRPr="00D7137B" w:rsidRDefault="00D7137B">
      <w:pPr>
        <w:pStyle w:val="ListParagraph"/>
        <w:numPr>
          <w:ilvl w:val="0"/>
          <w:numId w:val="1"/>
        </w:numPr>
        <w:tabs>
          <w:tab w:val="left" w:pos="854"/>
        </w:tabs>
        <w:ind w:right="1266"/>
        <w:rPr>
          <w:lang w:val="fr-FR"/>
        </w:rPr>
      </w:pPr>
      <w:r w:rsidRPr="00D7137B">
        <w:rPr>
          <w:rFonts w:ascii="Myriad Pro" w:hAnsi="Myriad Pro"/>
          <w:b/>
          <w:color w:val="231F20"/>
          <w:lang w:val="fr-FR"/>
        </w:rPr>
        <w:t xml:space="preserve">Nourriture </w:t>
      </w:r>
      <w:r w:rsidRPr="00D7137B">
        <w:rPr>
          <w:color w:val="231F20"/>
          <w:lang w:val="fr-FR"/>
        </w:rPr>
        <w:t>- Éliminer la faim, assurer la sécurité alimentaire, améliorer la</w:t>
      </w:r>
      <w:r w:rsidRPr="00D7137B">
        <w:rPr>
          <w:color w:val="231F20"/>
          <w:spacing w:val="-13"/>
          <w:lang w:val="fr-FR"/>
        </w:rPr>
        <w:t xml:space="preserve"> </w:t>
      </w:r>
      <w:r w:rsidRPr="00D7137B">
        <w:rPr>
          <w:color w:val="231F20"/>
          <w:lang w:val="fr-FR"/>
        </w:rPr>
        <w:t>nutrition et promouvoir l’agriculture</w:t>
      </w:r>
      <w:r w:rsidRPr="00D7137B">
        <w:rPr>
          <w:color w:val="231F20"/>
          <w:spacing w:val="-13"/>
          <w:lang w:val="fr-FR"/>
        </w:rPr>
        <w:t xml:space="preserve"> </w:t>
      </w:r>
      <w:r w:rsidRPr="00D7137B">
        <w:rPr>
          <w:color w:val="231F20"/>
          <w:lang w:val="fr-FR"/>
        </w:rPr>
        <w:t>durable.</w:t>
      </w:r>
    </w:p>
    <w:p w:rsidR="00D509FC" w:rsidRPr="00D7137B" w:rsidRDefault="00D7137B">
      <w:pPr>
        <w:pStyle w:val="ListParagraph"/>
        <w:numPr>
          <w:ilvl w:val="0"/>
          <w:numId w:val="1"/>
        </w:numPr>
        <w:tabs>
          <w:tab w:val="left" w:pos="854"/>
        </w:tabs>
        <w:ind w:right="1416"/>
        <w:rPr>
          <w:lang w:val="fr-FR"/>
        </w:rPr>
      </w:pPr>
      <w:r w:rsidRPr="00D7137B">
        <w:rPr>
          <w:rFonts w:ascii="Myriad Pro" w:hAnsi="Myriad Pro"/>
          <w:b/>
          <w:color w:val="231F20"/>
          <w:lang w:val="fr-FR"/>
        </w:rPr>
        <w:t xml:space="preserve">Santé </w:t>
      </w:r>
      <w:r w:rsidRPr="00D7137B">
        <w:rPr>
          <w:color w:val="231F20"/>
          <w:lang w:val="fr-FR"/>
        </w:rPr>
        <w:t>- Permettre à tous de vivre en bonne santé et promouvoir le bien-être</w:t>
      </w:r>
      <w:r w:rsidRPr="00D7137B">
        <w:rPr>
          <w:color w:val="231F20"/>
          <w:spacing w:val="-19"/>
          <w:lang w:val="fr-FR"/>
        </w:rPr>
        <w:t xml:space="preserve"> </w:t>
      </w:r>
      <w:r w:rsidRPr="00D7137B">
        <w:rPr>
          <w:color w:val="231F20"/>
          <w:lang w:val="fr-FR"/>
        </w:rPr>
        <w:t>de tous à tout</w:t>
      </w:r>
      <w:r w:rsidRPr="00D7137B">
        <w:rPr>
          <w:color w:val="231F20"/>
          <w:spacing w:val="-7"/>
          <w:lang w:val="fr-FR"/>
        </w:rPr>
        <w:t xml:space="preserve"> </w:t>
      </w:r>
      <w:r w:rsidRPr="00D7137B">
        <w:rPr>
          <w:color w:val="231F20"/>
          <w:lang w:val="fr-FR"/>
        </w:rPr>
        <w:t>âge.</w:t>
      </w:r>
    </w:p>
    <w:p w:rsidR="00D509FC" w:rsidRPr="00D7137B" w:rsidRDefault="00D7137B">
      <w:pPr>
        <w:pStyle w:val="ListParagraph"/>
        <w:numPr>
          <w:ilvl w:val="0"/>
          <w:numId w:val="1"/>
        </w:numPr>
        <w:tabs>
          <w:tab w:val="left" w:pos="854"/>
        </w:tabs>
        <w:ind w:right="1631"/>
        <w:rPr>
          <w:lang w:val="fr-FR"/>
        </w:rPr>
      </w:pPr>
      <w:r w:rsidRPr="00D7137B">
        <w:rPr>
          <w:rFonts w:ascii="Myriad Pro" w:hAnsi="Myriad Pro"/>
          <w:b/>
          <w:color w:val="231F20"/>
          <w:lang w:val="fr-FR"/>
        </w:rPr>
        <w:t xml:space="preserve">Éducation </w:t>
      </w:r>
      <w:r w:rsidRPr="00D7137B">
        <w:rPr>
          <w:color w:val="231F20"/>
          <w:lang w:val="fr-FR"/>
        </w:rPr>
        <w:t>- Assurer l’accès de tous à une éducation de qualité, sur un pied d’égalité,</w:t>
      </w:r>
      <w:r w:rsidRPr="00D7137B">
        <w:rPr>
          <w:color w:val="231F20"/>
          <w:spacing w:val="-4"/>
          <w:lang w:val="fr-FR"/>
        </w:rPr>
        <w:t xml:space="preserve"> </w:t>
      </w:r>
      <w:r w:rsidRPr="00D7137B">
        <w:rPr>
          <w:color w:val="231F20"/>
          <w:lang w:val="fr-FR"/>
        </w:rPr>
        <w:t>et</w:t>
      </w:r>
      <w:r w:rsidRPr="00D7137B">
        <w:rPr>
          <w:color w:val="231F20"/>
          <w:spacing w:val="-4"/>
          <w:lang w:val="fr-FR"/>
        </w:rPr>
        <w:t xml:space="preserve"> </w:t>
      </w:r>
      <w:r w:rsidRPr="00D7137B">
        <w:rPr>
          <w:color w:val="231F20"/>
          <w:lang w:val="fr-FR"/>
        </w:rPr>
        <w:t>promouvoir</w:t>
      </w:r>
      <w:r w:rsidRPr="00D7137B">
        <w:rPr>
          <w:color w:val="231F20"/>
          <w:spacing w:val="-4"/>
          <w:lang w:val="fr-FR"/>
        </w:rPr>
        <w:t xml:space="preserve"> </w:t>
      </w:r>
      <w:r w:rsidRPr="00D7137B">
        <w:rPr>
          <w:color w:val="231F20"/>
          <w:lang w:val="fr-FR"/>
        </w:rPr>
        <w:t>les</w:t>
      </w:r>
      <w:r w:rsidRPr="00D7137B">
        <w:rPr>
          <w:color w:val="231F20"/>
          <w:spacing w:val="-4"/>
          <w:lang w:val="fr-FR"/>
        </w:rPr>
        <w:t xml:space="preserve"> </w:t>
      </w:r>
      <w:r w:rsidRPr="00D7137B">
        <w:rPr>
          <w:color w:val="231F20"/>
          <w:lang w:val="fr-FR"/>
        </w:rPr>
        <w:t>possibilités</w:t>
      </w:r>
      <w:r w:rsidRPr="00D7137B">
        <w:rPr>
          <w:color w:val="231F20"/>
          <w:spacing w:val="-4"/>
          <w:lang w:val="fr-FR"/>
        </w:rPr>
        <w:t xml:space="preserve"> </w:t>
      </w:r>
      <w:r w:rsidRPr="00D7137B">
        <w:rPr>
          <w:color w:val="231F20"/>
          <w:lang w:val="fr-FR"/>
        </w:rPr>
        <w:t>d’apprentissage</w:t>
      </w:r>
      <w:r w:rsidRPr="00D7137B">
        <w:rPr>
          <w:color w:val="231F20"/>
          <w:spacing w:val="-4"/>
          <w:lang w:val="fr-FR"/>
        </w:rPr>
        <w:t xml:space="preserve"> </w:t>
      </w:r>
      <w:r w:rsidRPr="00D7137B">
        <w:rPr>
          <w:color w:val="231F20"/>
          <w:lang w:val="fr-FR"/>
        </w:rPr>
        <w:t>tout</w:t>
      </w:r>
      <w:r w:rsidRPr="00D7137B">
        <w:rPr>
          <w:color w:val="231F20"/>
          <w:spacing w:val="-4"/>
          <w:lang w:val="fr-FR"/>
        </w:rPr>
        <w:t xml:space="preserve"> </w:t>
      </w:r>
      <w:r w:rsidRPr="00D7137B">
        <w:rPr>
          <w:color w:val="231F20"/>
          <w:lang w:val="fr-FR"/>
        </w:rPr>
        <w:t>au</w:t>
      </w:r>
      <w:r w:rsidRPr="00D7137B">
        <w:rPr>
          <w:color w:val="231F20"/>
          <w:spacing w:val="-4"/>
          <w:lang w:val="fr-FR"/>
        </w:rPr>
        <w:t xml:space="preserve"> </w:t>
      </w:r>
      <w:r w:rsidRPr="00D7137B">
        <w:rPr>
          <w:color w:val="231F20"/>
          <w:lang w:val="fr-FR"/>
        </w:rPr>
        <w:t>long</w:t>
      </w:r>
      <w:r w:rsidRPr="00D7137B">
        <w:rPr>
          <w:color w:val="231F20"/>
          <w:spacing w:val="-4"/>
          <w:lang w:val="fr-FR"/>
        </w:rPr>
        <w:t xml:space="preserve"> </w:t>
      </w:r>
      <w:r w:rsidRPr="00D7137B">
        <w:rPr>
          <w:color w:val="231F20"/>
          <w:lang w:val="fr-FR"/>
        </w:rPr>
        <w:t>de</w:t>
      </w:r>
      <w:r w:rsidRPr="00D7137B">
        <w:rPr>
          <w:color w:val="231F20"/>
          <w:spacing w:val="-4"/>
          <w:lang w:val="fr-FR"/>
        </w:rPr>
        <w:t xml:space="preserve"> </w:t>
      </w:r>
      <w:r w:rsidRPr="00D7137B">
        <w:rPr>
          <w:color w:val="231F20"/>
          <w:lang w:val="fr-FR"/>
        </w:rPr>
        <w:t>la</w:t>
      </w:r>
      <w:r w:rsidRPr="00D7137B">
        <w:rPr>
          <w:color w:val="231F20"/>
          <w:spacing w:val="-4"/>
          <w:lang w:val="fr-FR"/>
        </w:rPr>
        <w:t xml:space="preserve"> </w:t>
      </w:r>
      <w:r w:rsidRPr="00D7137B">
        <w:rPr>
          <w:color w:val="231F20"/>
          <w:lang w:val="fr-FR"/>
        </w:rPr>
        <w:t>vie.</w:t>
      </w:r>
    </w:p>
    <w:p w:rsidR="00D509FC" w:rsidRPr="00D7137B" w:rsidRDefault="00D7137B">
      <w:pPr>
        <w:pStyle w:val="ListParagraph"/>
        <w:numPr>
          <w:ilvl w:val="0"/>
          <w:numId w:val="1"/>
        </w:numPr>
        <w:tabs>
          <w:tab w:val="left" w:pos="854"/>
        </w:tabs>
        <w:rPr>
          <w:lang w:val="fr-FR"/>
        </w:rPr>
      </w:pPr>
      <w:r w:rsidRPr="00D7137B">
        <w:rPr>
          <w:rFonts w:ascii="Myriad Pro" w:hAnsi="Myriad Pro"/>
          <w:b/>
          <w:color w:val="231F20"/>
          <w:spacing w:val="-6"/>
          <w:lang w:val="fr-FR"/>
        </w:rPr>
        <w:t>Femmes</w:t>
      </w:r>
      <w:r w:rsidRPr="00D7137B">
        <w:rPr>
          <w:rFonts w:ascii="Myriad Pro" w:hAnsi="Myriad Pro"/>
          <w:b/>
          <w:color w:val="231F20"/>
          <w:spacing w:val="-4"/>
          <w:lang w:val="fr-FR"/>
        </w:rPr>
        <w:t xml:space="preserve"> </w:t>
      </w:r>
      <w:r w:rsidRPr="00D7137B">
        <w:rPr>
          <w:color w:val="231F20"/>
          <w:lang w:val="fr-FR"/>
        </w:rPr>
        <w:t>-</w:t>
      </w:r>
      <w:r w:rsidRPr="00D7137B">
        <w:rPr>
          <w:color w:val="231F20"/>
          <w:spacing w:val="-7"/>
          <w:lang w:val="fr-FR"/>
        </w:rPr>
        <w:t xml:space="preserve"> </w:t>
      </w:r>
      <w:r w:rsidRPr="00D7137B">
        <w:rPr>
          <w:color w:val="231F20"/>
          <w:spacing w:val="-5"/>
          <w:lang w:val="fr-FR"/>
        </w:rPr>
        <w:t>Parvenir</w:t>
      </w:r>
      <w:r w:rsidRPr="00D7137B">
        <w:rPr>
          <w:color w:val="231F20"/>
          <w:spacing w:val="-7"/>
          <w:lang w:val="fr-FR"/>
        </w:rPr>
        <w:t xml:space="preserve"> </w:t>
      </w:r>
      <w:r w:rsidRPr="00D7137B">
        <w:rPr>
          <w:color w:val="231F20"/>
          <w:lang w:val="fr-FR"/>
        </w:rPr>
        <w:t>à</w:t>
      </w:r>
      <w:r w:rsidRPr="00D7137B">
        <w:rPr>
          <w:color w:val="231F20"/>
          <w:spacing w:val="-7"/>
          <w:lang w:val="fr-FR"/>
        </w:rPr>
        <w:t xml:space="preserve"> </w:t>
      </w:r>
      <w:r w:rsidRPr="00D7137B">
        <w:rPr>
          <w:color w:val="231F20"/>
          <w:spacing w:val="-6"/>
          <w:lang w:val="fr-FR"/>
        </w:rPr>
        <w:t>l’égalité</w:t>
      </w:r>
      <w:r w:rsidRPr="00D7137B">
        <w:rPr>
          <w:color w:val="231F20"/>
          <w:spacing w:val="-7"/>
          <w:lang w:val="fr-FR"/>
        </w:rPr>
        <w:t xml:space="preserve"> </w:t>
      </w:r>
      <w:r w:rsidRPr="00D7137B">
        <w:rPr>
          <w:color w:val="231F20"/>
          <w:spacing w:val="-4"/>
          <w:lang w:val="fr-FR"/>
        </w:rPr>
        <w:t>des</w:t>
      </w:r>
      <w:r w:rsidRPr="00D7137B">
        <w:rPr>
          <w:color w:val="231F20"/>
          <w:spacing w:val="-7"/>
          <w:lang w:val="fr-FR"/>
        </w:rPr>
        <w:t xml:space="preserve"> </w:t>
      </w:r>
      <w:r w:rsidRPr="00D7137B">
        <w:rPr>
          <w:color w:val="231F20"/>
          <w:spacing w:val="-5"/>
          <w:lang w:val="fr-FR"/>
        </w:rPr>
        <w:t>sexes</w:t>
      </w:r>
      <w:r w:rsidRPr="00D7137B">
        <w:rPr>
          <w:color w:val="231F20"/>
          <w:spacing w:val="-7"/>
          <w:lang w:val="fr-FR"/>
        </w:rPr>
        <w:t xml:space="preserve"> </w:t>
      </w:r>
      <w:r w:rsidRPr="00D7137B">
        <w:rPr>
          <w:color w:val="231F20"/>
          <w:spacing w:val="-3"/>
          <w:lang w:val="fr-FR"/>
        </w:rPr>
        <w:t>et</w:t>
      </w:r>
      <w:r w:rsidRPr="00D7137B">
        <w:rPr>
          <w:color w:val="231F20"/>
          <w:spacing w:val="-7"/>
          <w:lang w:val="fr-FR"/>
        </w:rPr>
        <w:t xml:space="preserve"> </w:t>
      </w:r>
      <w:r w:rsidRPr="00D7137B">
        <w:rPr>
          <w:color w:val="231F20"/>
          <w:spacing w:val="-5"/>
          <w:lang w:val="fr-FR"/>
        </w:rPr>
        <w:t>autonomiser</w:t>
      </w:r>
      <w:r w:rsidRPr="00D7137B">
        <w:rPr>
          <w:color w:val="231F20"/>
          <w:spacing w:val="-7"/>
          <w:lang w:val="fr-FR"/>
        </w:rPr>
        <w:t xml:space="preserve"> </w:t>
      </w:r>
      <w:r w:rsidRPr="00D7137B">
        <w:rPr>
          <w:color w:val="231F20"/>
          <w:spacing w:val="-5"/>
          <w:lang w:val="fr-FR"/>
        </w:rPr>
        <w:t>toutes</w:t>
      </w:r>
      <w:r w:rsidRPr="00D7137B">
        <w:rPr>
          <w:color w:val="231F20"/>
          <w:spacing w:val="-7"/>
          <w:lang w:val="fr-FR"/>
        </w:rPr>
        <w:t xml:space="preserve"> </w:t>
      </w:r>
      <w:r w:rsidRPr="00D7137B">
        <w:rPr>
          <w:color w:val="231F20"/>
          <w:spacing w:val="-4"/>
          <w:lang w:val="fr-FR"/>
        </w:rPr>
        <w:t>les</w:t>
      </w:r>
      <w:r w:rsidRPr="00D7137B">
        <w:rPr>
          <w:color w:val="231F20"/>
          <w:spacing w:val="-7"/>
          <w:lang w:val="fr-FR"/>
        </w:rPr>
        <w:t xml:space="preserve"> </w:t>
      </w:r>
      <w:r w:rsidRPr="00D7137B">
        <w:rPr>
          <w:color w:val="231F20"/>
          <w:spacing w:val="-5"/>
          <w:lang w:val="fr-FR"/>
        </w:rPr>
        <w:t>femmes</w:t>
      </w:r>
      <w:r w:rsidRPr="00D7137B">
        <w:rPr>
          <w:color w:val="231F20"/>
          <w:spacing w:val="-7"/>
          <w:lang w:val="fr-FR"/>
        </w:rPr>
        <w:t xml:space="preserve"> </w:t>
      </w:r>
      <w:r w:rsidRPr="00D7137B">
        <w:rPr>
          <w:color w:val="231F20"/>
          <w:spacing w:val="-3"/>
          <w:lang w:val="fr-FR"/>
        </w:rPr>
        <w:t>et</w:t>
      </w:r>
      <w:r w:rsidRPr="00D7137B">
        <w:rPr>
          <w:color w:val="231F20"/>
          <w:spacing w:val="-7"/>
          <w:lang w:val="fr-FR"/>
        </w:rPr>
        <w:t xml:space="preserve"> </w:t>
      </w:r>
      <w:r w:rsidRPr="00D7137B">
        <w:rPr>
          <w:color w:val="231F20"/>
          <w:spacing w:val="-4"/>
          <w:lang w:val="fr-FR"/>
        </w:rPr>
        <w:t>les</w:t>
      </w:r>
      <w:r w:rsidRPr="00D7137B">
        <w:rPr>
          <w:color w:val="231F20"/>
          <w:spacing w:val="-7"/>
          <w:lang w:val="fr-FR"/>
        </w:rPr>
        <w:t xml:space="preserve"> </w:t>
      </w:r>
      <w:r w:rsidRPr="00D7137B">
        <w:rPr>
          <w:color w:val="231F20"/>
          <w:spacing w:val="-4"/>
          <w:lang w:val="fr-FR"/>
        </w:rPr>
        <w:t>filles.</w:t>
      </w:r>
    </w:p>
    <w:p w:rsidR="00D509FC" w:rsidRPr="00D7137B" w:rsidRDefault="00D7137B">
      <w:pPr>
        <w:pStyle w:val="ListParagraph"/>
        <w:numPr>
          <w:ilvl w:val="0"/>
          <w:numId w:val="1"/>
        </w:numPr>
        <w:tabs>
          <w:tab w:val="left" w:pos="854"/>
        </w:tabs>
        <w:ind w:right="1449"/>
        <w:rPr>
          <w:lang w:val="fr-FR"/>
        </w:rPr>
      </w:pPr>
      <w:r w:rsidRPr="00D7137B">
        <w:rPr>
          <w:rFonts w:ascii="Myriad Pro" w:hAnsi="Myriad Pro"/>
          <w:b/>
          <w:color w:val="231F20"/>
          <w:lang w:val="fr-FR"/>
        </w:rPr>
        <w:t xml:space="preserve">Eau </w:t>
      </w:r>
      <w:r w:rsidRPr="00D7137B">
        <w:rPr>
          <w:color w:val="231F20"/>
          <w:lang w:val="fr-FR"/>
        </w:rPr>
        <w:t xml:space="preserve">- Garantir l’accès de tous à </w:t>
      </w:r>
      <w:r w:rsidRPr="00D7137B">
        <w:rPr>
          <w:color w:val="231F20"/>
          <w:spacing w:val="-3"/>
          <w:lang w:val="fr-FR"/>
        </w:rPr>
        <w:t xml:space="preserve">l’eau </w:t>
      </w:r>
      <w:r w:rsidRPr="00D7137B">
        <w:rPr>
          <w:color w:val="231F20"/>
          <w:lang w:val="fr-FR"/>
        </w:rPr>
        <w:t>et à l’assainissement et assurer une gestion durable des ressources en</w:t>
      </w:r>
      <w:r w:rsidRPr="00D7137B">
        <w:rPr>
          <w:color w:val="231F20"/>
          <w:spacing w:val="-8"/>
          <w:lang w:val="fr-FR"/>
        </w:rPr>
        <w:t xml:space="preserve"> </w:t>
      </w:r>
      <w:r w:rsidRPr="00D7137B">
        <w:rPr>
          <w:color w:val="231F20"/>
          <w:lang w:val="fr-FR"/>
        </w:rPr>
        <w:t>eau.</w:t>
      </w:r>
    </w:p>
    <w:p w:rsidR="00D509FC" w:rsidRPr="00D7137B" w:rsidRDefault="00D7137B">
      <w:pPr>
        <w:pStyle w:val="ListParagraph"/>
        <w:numPr>
          <w:ilvl w:val="0"/>
          <w:numId w:val="1"/>
        </w:numPr>
        <w:tabs>
          <w:tab w:val="left" w:pos="854"/>
        </w:tabs>
        <w:ind w:right="1325"/>
        <w:rPr>
          <w:lang w:val="fr-FR"/>
        </w:rPr>
      </w:pPr>
      <w:r w:rsidRPr="00D7137B">
        <w:rPr>
          <w:rFonts w:ascii="Myriad Pro" w:hAnsi="Myriad Pro"/>
          <w:b/>
          <w:color w:val="231F20"/>
          <w:lang w:val="fr-FR"/>
        </w:rPr>
        <w:t xml:space="preserve">Énergie </w:t>
      </w:r>
      <w:r w:rsidRPr="00D7137B">
        <w:rPr>
          <w:color w:val="231F20"/>
          <w:lang w:val="fr-FR"/>
        </w:rPr>
        <w:t>- Garantir l’accès de tous à des services énergétiques fiables, durables et modernes, à un coût</w:t>
      </w:r>
      <w:r w:rsidRPr="00D7137B">
        <w:rPr>
          <w:color w:val="231F20"/>
          <w:spacing w:val="-8"/>
          <w:lang w:val="fr-FR"/>
        </w:rPr>
        <w:t xml:space="preserve"> </w:t>
      </w:r>
      <w:r w:rsidRPr="00D7137B">
        <w:rPr>
          <w:color w:val="231F20"/>
          <w:lang w:val="fr-FR"/>
        </w:rPr>
        <w:t>abordable.</w:t>
      </w:r>
    </w:p>
    <w:p w:rsidR="00D509FC" w:rsidRPr="00D7137B" w:rsidRDefault="00D7137B">
      <w:pPr>
        <w:pStyle w:val="ListParagraph"/>
        <w:numPr>
          <w:ilvl w:val="0"/>
          <w:numId w:val="1"/>
        </w:numPr>
        <w:tabs>
          <w:tab w:val="left" w:pos="854"/>
        </w:tabs>
        <w:ind w:right="1739"/>
        <w:rPr>
          <w:lang w:val="fr-FR"/>
        </w:rPr>
      </w:pPr>
      <w:r w:rsidRPr="00D7137B">
        <w:rPr>
          <w:rFonts w:ascii="Myriad Pro" w:hAnsi="Myriad Pro"/>
          <w:b/>
          <w:color w:val="231F20"/>
          <w:lang w:val="fr-FR"/>
        </w:rPr>
        <w:t xml:space="preserve">Économie </w:t>
      </w:r>
      <w:r w:rsidRPr="00D7137B">
        <w:rPr>
          <w:color w:val="231F20"/>
          <w:lang w:val="fr-FR"/>
        </w:rPr>
        <w:t>- Promouvoir une croi</w:t>
      </w:r>
      <w:r w:rsidRPr="00D7137B">
        <w:rPr>
          <w:color w:val="231F20"/>
          <w:lang w:val="fr-FR"/>
        </w:rPr>
        <w:t>ssance économique soutenue, partagée</w:t>
      </w:r>
      <w:r w:rsidRPr="00D7137B">
        <w:rPr>
          <w:color w:val="231F20"/>
          <w:spacing w:val="-14"/>
          <w:lang w:val="fr-FR"/>
        </w:rPr>
        <w:t xml:space="preserve"> </w:t>
      </w:r>
      <w:r w:rsidRPr="00D7137B">
        <w:rPr>
          <w:color w:val="231F20"/>
          <w:lang w:val="fr-FR"/>
        </w:rPr>
        <w:t>et durable, le plein emploi productif et un travail décent pour</w:t>
      </w:r>
      <w:r w:rsidRPr="00D7137B">
        <w:rPr>
          <w:color w:val="231F20"/>
          <w:spacing w:val="-11"/>
          <w:lang w:val="fr-FR"/>
        </w:rPr>
        <w:t xml:space="preserve"> </w:t>
      </w:r>
      <w:r w:rsidRPr="00D7137B">
        <w:rPr>
          <w:color w:val="231F20"/>
          <w:lang w:val="fr-FR"/>
        </w:rPr>
        <w:t>tous.</w:t>
      </w:r>
    </w:p>
    <w:p w:rsidR="00D509FC" w:rsidRPr="00D7137B" w:rsidRDefault="00D7137B">
      <w:pPr>
        <w:pStyle w:val="ListParagraph"/>
        <w:numPr>
          <w:ilvl w:val="0"/>
          <w:numId w:val="1"/>
        </w:numPr>
        <w:tabs>
          <w:tab w:val="left" w:pos="854"/>
        </w:tabs>
        <w:ind w:right="2345"/>
        <w:rPr>
          <w:lang w:val="fr-FR"/>
        </w:rPr>
      </w:pPr>
      <w:r w:rsidRPr="00D7137B">
        <w:rPr>
          <w:rFonts w:ascii="Myriad Pro" w:hAnsi="Myriad Pro"/>
          <w:b/>
          <w:color w:val="231F20"/>
          <w:lang w:val="fr-FR"/>
        </w:rPr>
        <w:t xml:space="preserve">Infrastructure </w:t>
      </w:r>
      <w:r w:rsidRPr="00D7137B">
        <w:rPr>
          <w:color w:val="231F20"/>
          <w:lang w:val="fr-FR"/>
        </w:rPr>
        <w:t>- Bâtir une infrastructure résiliente, promouvoir une industrialisation durable qui profite à tous et encourager</w:t>
      </w:r>
      <w:r w:rsidRPr="00D7137B">
        <w:rPr>
          <w:color w:val="231F20"/>
          <w:spacing w:val="-12"/>
          <w:lang w:val="fr-FR"/>
        </w:rPr>
        <w:t xml:space="preserve"> </w:t>
      </w:r>
      <w:r w:rsidRPr="00D7137B">
        <w:rPr>
          <w:color w:val="231F20"/>
          <w:lang w:val="fr-FR"/>
        </w:rPr>
        <w:t>l’innovation.</w:t>
      </w:r>
    </w:p>
    <w:p w:rsidR="00D509FC" w:rsidRPr="00D7137B" w:rsidRDefault="00D7137B">
      <w:pPr>
        <w:pStyle w:val="ListParagraph"/>
        <w:numPr>
          <w:ilvl w:val="0"/>
          <w:numId w:val="1"/>
        </w:numPr>
        <w:tabs>
          <w:tab w:val="left" w:pos="854"/>
        </w:tabs>
        <w:rPr>
          <w:lang w:val="fr-FR"/>
        </w:rPr>
      </w:pPr>
      <w:r w:rsidRPr="00D7137B">
        <w:rPr>
          <w:rFonts w:ascii="Myriad Pro" w:hAnsi="Myriad Pro"/>
          <w:b/>
          <w:color w:val="231F20"/>
          <w:lang w:val="fr-FR"/>
        </w:rPr>
        <w:t xml:space="preserve">Inégalités </w:t>
      </w:r>
      <w:r w:rsidRPr="00D7137B">
        <w:rPr>
          <w:color w:val="231F20"/>
          <w:lang w:val="fr-FR"/>
        </w:rPr>
        <w:t>- Réduire les inégalités dans un pays et d’un pays à</w:t>
      </w:r>
      <w:r w:rsidRPr="00D7137B">
        <w:rPr>
          <w:color w:val="231F20"/>
          <w:spacing w:val="-13"/>
          <w:lang w:val="fr-FR"/>
        </w:rPr>
        <w:t xml:space="preserve"> </w:t>
      </w:r>
      <w:r w:rsidRPr="00D7137B">
        <w:rPr>
          <w:color w:val="231F20"/>
          <w:lang w:val="fr-FR"/>
        </w:rPr>
        <w:t>l’autre.</w:t>
      </w:r>
    </w:p>
    <w:p w:rsidR="00D509FC" w:rsidRPr="00D7137B" w:rsidRDefault="00D7137B">
      <w:pPr>
        <w:pStyle w:val="ListParagraph"/>
        <w:numPr>
          <w:ilvl w:val="0"/>
          <w:numId w:val="1"/>
        </w:numPr>
        <w:tabs>
          <w:tab w:val="left" w:pos="854"/>
        </w:tabs>
        <w:ind w:right="1908"/>
        <w:rPr>
          <w:lang w:val="fr-FR"/>
        </w:rPr>
      </w:pPr>
      <w:r w:rsidRPr="00D7137B">
        <w:rPr>
          <w:rFonts w:ascii="Myriad Pro" w:hAnsi="Myriad Pro"/>
          <w:b/>
          <w:color w:val="231F20"/>
          <w:lang w:val="fr-FR"/>
        </w:rPr>
        <w:t xml:space="preserve">Habitat </w:t>
      </w:r>
      <w:r w:rsidRPr="00D7137B">
        <w:rPr>
          <w:color w:val="231F20"/>
          <w:lang w:val="fr-FR"/>
        </w:rPr>
        <w:t xml:space="preserve">- </w:t>
      </w:r>
      <w:r w:rsidRPr="00D7137B">
        <w:rPr>
          <w:color w:val="231F20"/>
          <w:spacing w:val="-3"/>
          <w:lang w:val="fr-FR"/>
        </w:rPr>
        <w:t xml:space="preserve">Faire </w:t>
      </w:r>
      <w:r w:rsidRPr="00D7137B">
        <w:rPr>
          <w:color w:val="231F20"/>
          <w:lang w:val="fr-FR"/>
        </w:rPr>
        <w:t>en sorte que les villes et les établissements humains soient ouverts à tous, sûrs, résilients et</w:t>
      </w:r>
      <w:r w:rsidRPr="00D7137B">
        <w:rPr>
          <w:color w:val="231F20"/>
          <w:spacing w:val="-11"/>
          <w:lang w:val="fr-FR"/>
        </w:rPr>
        <w:t xml:space="preserve"> </w:t>
      </w:r>
      <w:r w:rsidRPr="00D7137B">
        <w:rPr>
          <w:color w:val="231F20"/>
          <w:lang w:val="fr-FR"/>
        </w:rPr>
        <w:t>durables.</w:t>
      </w:r>
    </w:p>
    <w:p w:rsidR="00D509FC" w:rsidRPr="00D7137B" w:rsidRDefault="00D7137B">
      <w:pPr>
        <w:pStyle w:val="ListParagraph"/>
        <w:numPr>
          <w:ilvl w:val="0"/>
          <w:numId w:val="1"/>
        </w:numPr>
        <w:tabs>
          <w:tab w:val="left" w:pos="854"/>
        </w:tabs>
        <w:rPr>
          <w:lang w:val="fr-FR"/>
        </w:rPr>
      </w:pPr>
      <w:r w:rsidRPr="00D7137B">
        <w:rPr>
          <w:rFonts w:ascii="Myriad Pro" w:hAnsi="Myriad Pro"/>
          <w:b/>
          <w:color w:val="231F20"/>
          <w:spacing w:val="-6"/>
          <w:lang w:val="fr-FR"/>
        </w:rPr>
        <w:t xml:space="preserve">Consommation </w:t>
      </w:r>
      <w:r w:rsidRPr="00D7137B">
        <w:rPr>
          <w:color w:val="231F20"/>
          <w:lang w:val="fr-FR"/>
        </w:rPr>
        <w:t>-</w:t>
      </w:r>
      <w:r w:rsidRPr="00D7137B">
        <w:rPr>
          <w:color w:val="231F20"/>
          <w:spacing w:val="-9"/>
          <w:lang w:val="fr-FR"/>
        </w:rPr>
        <w:t xml:space="preserve"> </w:t>
      </w:r>
      <w:r w:rsidRPr="00D7137B">
        <w:rPr>
          <w:color w:val="231F20"/>
          <w:spacing w:val="-6"/>
          <w:lang w:val="fr-FR"/>
        </w:rPr>
        <w:t>Établir</w:t>
      </w:r>
      <w:r w:rsidRPr="00D7137B">
        <w:rPr>
          <w:color w:val="231F20"/>
          <w:spacing w:val="-9"/>
          <w:lang w:val="fr-FR"/>
        </w:rPr>
        <w:t xml:space="preserve"> </w:t>
      </w:r>
      <w:r w:rsidRPr="00D7137B">
        <w:rPr>
          <w:color w:val="231F20"/>
          <w:spacing w:val="-4"/>
          <w:lang w:val="fr-FR"/>
        </w:rPr>
        <w:t>des</w:t>
      </w:r>
      <w:r w:rsidRPr="00D7137B">
        <w:rPr>
          <w:color w:val="231F20"/>
          <w:spacing w:val="-9"/>
          <w:lang w:val="fr-FR"/>
        </w:rPr>
        <w:t xml:space="preserve"> </w:t>
      </w:r>
      <w:r w:rsidRPr="00D7137B">
        <w:rPr>
          <w:color w:val="231F20"/>
          <w:spacing w:val="-5"/>
          <w:lang w:val="fr-FR"/>
        </w:rPr>
        <w:t>modes</w:t>
      </w:r>
      <w:r w:rsidRPr="00D7137B">
        <w:rPr>
          <w:color w:val="231F20"/>
          <w:spacing w:val="-9"/>
          <w:lang w:val="fr-FR"/>
        </w:rPr>
        <w:t xml:space="preserve"> </w:t>
      </w:r>
      <w:r w:rsidRPr="00D7137B">
        <w:rPr>
          <w:color w:val="231F20"/>
          <w:spacing w:val="-3"/>
          <w:lang w:val="fr-FR"/>
        </w:rPr>
        <w:t>de</w:t>
      </w:r>
      <w:r w:rsidRPr="00D7137B">
        <w:rPr>
          <w:color w:val="231F20"/>
          <w:spacing w:val="-9"/>
          <w:lang w:val="fr-FR"/>
        </w:rPr>
        <w:t xml:space="preserve"> </w:t>
      </w:r>
      <w:r w:rsidRPr="00D7137B">
        <w:rPr>
          <w:color w:val="231F20"/>
          <w:spacing w:val="-6"/>
          <w:lang w:val="fr-FR"/>
        </w:rPr>
        <w:t>consommation</w:t>
      </w:r>
      <w:r w:rsidRPr="00D7137B">
        <w:rPr>
          <w:color w:val="231F20"/>
          <w:spacing w:val="-9"/>
          <w:lang w:val="fr-FR"/>
        </w:rPr>
        <w:t xml:space="preserve"> </w:t>
      </w:r>
      <w:r w:rsidRPr="00D7137B">
        <w:rPr>
          <w:color w:val="231F20"/>
          <w:spacing w:val="-3"/>
          <w:lang w:val="fr-FR"/>
        </w:rPr>
        <w:t>et</w:t>
      </w:r>
      <w:r w:rsidRPr="00D7137B">
        <w:rPr>
          <w:color w:val="231F20"/>
          <w:spacing w:val="-9"/>
          <w:lang w:val="fr-FR"/>
        </w:rPr>
        <w:t xml:space="preserve"> </w:t>
      </w:r>
      <w:r w:rsidRPr="00D7137B">
        <w:rPr>
          <w:color w:val="231F20"/>
          <w:spacing w:val="-3"/>
          <w:lang w:val="fr-FR"/>
        </w:rPr>
        <w:t>de</w:t>
      </w:r>
      <w:r w:rsidRPr="00D7137B">
        <w:rPr>
          <w:color w:val="231F20"/>
          <w:spacing w:val="-9"/>
          <w:lang w:val="fr-FR"/>
        </w:rPr>
        <w:t xml:space="preserve"> </w:t>
      </w:r>
      <w:r w:rsidRPr="00D7137B">
        <w:rPr>
          <w:color w:val="231F20"/>
          <w:spacing w:val="-6"/>
          <w:lang w:val="fr-FR"/>
        </w:rPr>
        <w:t>produ</w:t>
      </w:r>
      <w:r w:rsidRPr="00D7137B">
        <w:rPr>
          <w:color w:val="231F20"/>
          <w:spacing w:val="-6"/>
          <w:lang w:val="fr-FR"/>
        </w:rPr>
        <w:t>ction</w:t>
      </w:r>
      <w:r w:rsidRPr="00D7137B">
        <w:rPr>
          <w:color w:val="231F20"/>
          <w:spacing w:val="-9"/>
          <w:lang w:val="fr-FR"/>
        </w:rPr>
        <w:t xml:space="preserve"> </w:t>
      </w:r>
      <w:r w:rsidRPr="00D7137B">
        <w:rPr>
          <w:color w:val="231F20"/>
          <w:spacing w:val="-6"/>
          <w:lang w:val="fr-FR"/>
        </w:rPr>
        <w:t>durables.</w:t>
      </w:r>
    </w:p>
    <w:p w:rsidR="00D509FC" w:rsidRPr="00D7137B" w:rsidRDefault="00D7137B">
      <w:pPr>
        <w:pStyle w:val="ListParagraph"/>
        <w:numPr>
          <w:ilvl w:val="0"/>
          <w:numId w:val="1"/>
        </w:numPr>
        <w:tabs>
          <w:tab w:val="left" w:pos="854"/>
        </w:tabs>
        <w:ind w:right="1680"/>
        <w:rPr>
          <w:lang w:val="fr-FR"/>
        </w:rPr>
      </w:pPr>
      <w:r w:rsidRPr="00D7137B">
        <w:rPr>
          <w:rFonts w:ascii="Myriad Pro" w:hAnsi="Myriad Pro"/>
          <w:b/>
          <w:color w:val="231F20"/>
          <w:lang w:val="fr-FR"/>
        </w:rPr>
        <w:t xml:space="preserve">Climat </w:t>
      </w:r>
      <w:r w:rsidRPr="00D7137B">
        <w:rPr>
          <w:color w:val="231F20"/>
          <w:lang w:val="fr-FR"/>
        </w:rPr>
        <w:t>- Prendre d’urgence des mesures pour lutter contre les</w:t>
      </w:r>
      <w:r w:rsidRPr="00D7137B">
        <w:rPr>
          <w:color w:val="231F20"/>
          <w:spacing w:val="-20"/>
          <w:lang w:val="fr-FR"/>
        </w:rPr>
        <w:t xml:space="preserve"> </w:t>
      </w:r>
      <w:r w:rsidRPr="00D7137B">
        <w:rPr>
          <w:color w:val="231F20"/>
          <w:lang w:val="fr-FR"/>
        </w:rPr>
        <w:t>changements climatiques et leurs</w:t>
      </w:r>
      <w:r w:rsidRPr="00D7137B">
        <w:rPr>
          <w:color w:val="231F20"/>
          <w:spacing w:val="-9"/>
          <w:lang w:val="fr-FR"/>
        </w:rPr>
        <w:t xml:space="preserve"> </w:t>
      </w:r>
      <w:r w:rsidRPr="00D7137B">
        <w:rPr>
          <w:color w:val="231F20"/>
          <w:lang w:val="fr-FR"/>
        </w:rPr>
        <w:t>répercussions.</w:t>
      </w:r>
    </w:p>
    <w:p w:rsidR="00D509FC" w:rsidRPr="00D7137B" w:rsidRDefault="00D7137B">
      <w:pPr>
        <w:pStyle w:val="ListParagraph"/>
        <w:numPr>
          <w:ilvl w:val="0"/>
          <w:numId w:val="1"/>
        </w:numPr>
        <w:tabs>
          <w:tab w:val="left" w:pos="854"/>
        </w:tabs>
        <w:ind w:right="1303"/>
        <w:rPr>
          <w:lang w:val="fr-FR"/>
        </w:rPr>
      </w:pPr>
      <w:r w:rsidRPr="00D7137B">
        <w:rPr>
          <w:rFonts w:ascii="Myriad Pro" w:hAnsi="Myriad Pro"/>
          <w:b/>
          <w:color w:val="231F20"/>
          <w:lang w:val="fr-FR"/>
        </w:rPr>
        <w:t xml:space="preserve">Écosystèmes marins </w:t>
      </w:r>
      <w:r w:rsidRPr="00D7137B">
        <w:rPr>
          <w:color w:val="231F20"/>
          <w:lang w:val="fr-FR"/>
        </w:rPr>
        <w:t>- Conserver et exploiter de manière durable les océans,</w:t>
      </w:r>
      <w:r w:rsidRPr="00D7137B">
        <w:rPr>
          <w:color w:val="231F20"/>
          <w:spacing w:val="-16"/>
          <w:lang w:val="fr-FR"/>
        </w:rPr>
        <w:t xml:space="preserve"> </w:t>
      </w:r>
      <w:r w:rsidRPr="00D7137B">
        <w:rPr>
          <w:color w:val="231F20"/>
          <w:lang w:val="fr-FR"/>
        </w:rPr>
        <w:t>les mers et les ressources marines aux fins du développement</w:t>
      </w:r>
      <w:r w:rsidRPr="00D7137B">
        <w:rPr>
          <w:color w:val="231F20"/>
          <w:spacing w:val="-8"/>
          <w:lang w:val="fr-FR"/>
        </w:rPr>
        <w:t xml:space="preserve"> </w:t>
      </w:r>
      <w:r w:rsidRPr="00D7137B">
        <w:rPr>
          <w:color w:val="231F20"/>
          <w:lang w:val="fr-FR"/>
        </w:rPr>
        <w:t>durable.</w:t>
      </w:r>
    </w:p>
    <w:p w:rsidR="00D509FC" w:rsidRPr="00D7137B" w:rsidRDefault="00D7137B">
      <w:pPr>
        <w:pStyle w:val="ListParagraph"/>
        <w:numPr>
          <w:ilvl w:val="0"/>
          <w:numId w:val="1"/>
        </w:numPr>
        <w:tabs>
          <w:tab w:val="left" w:pos="854"/>
        </w:tabs>
        <w:ind w:right="1719"/>
        <w:rPr>
          <w:lang w:val="fr-FR"/>
        </w:rPr>
      </w:pPr>
      <w:r w:rsidRPr="00D7137B">
        <w:rPr>
          <w:rFonts w:ascii="Myriad Pro" w:hAnsi="Myriad Pro"/>
          <w:b/>
          <w:color w:val="231F20"/>
          <w:lang w:val="fr-FR"/>
        </w:rPr>
        <w:t xml:space="preserve">Écosystèmes </w:t>
      </w:r>
      <w:r w:rsidRPr="00D7137B">
        <w:rPr>
          <w:color w:val="231F20"/>
          <w:lang w:val="fr-FR"/>
        </w:rPr>
        <w:t>- Préserver et restaurer les écosystèmes terrestres, en veillant à les exploiter de façon durable, gérer durablement les forêts, lutter contre</w:t>
      </w:r>
      <w:r w:rsidRPr="00D7137B">
        <w:rPr>
          <w:color w:val="231F20"/>
          <w:spacing w:val="-23"/>
          <w:lang w:val="fr-FR"/>
        </w:rPr>
        <w:t xml:space="preserve"> </w:t>
      </w:r>
      <w:r w:rsidRPr="00D7137B">
        <w:rPr>
          <w:color w:val="231F20"/>
          <w:lang w:val="fr-FR"/>
        </w:rPr>
        <w:t>la</w:t>
      </w:r>
    </w:p>
    <w:p w:rsidR="00D509FC" w:rsidRPr="00D7137B" w:rsidRDefault="00D7137B">
      <w:pPr>
        <w:pStyle w:val="BodyText"/>
        <w:ind w:left="853" w:right="1307"/>
        <w:rPr>
          <w:lang w:val="fr-FR"/>
        </w:rPr>
      </w:pPr>
      <w:proofErr w:type="gramStart"/>
      <w:r w:rsidRPr="00D7137B">
        <w:rPr>
          <w:color w:val="231F20"/>
          <w:lang w:val="fr-FR"/>
        </w:rPr>
        <w:t>désertification</w:t>
      </w:r>
      <w:proofErr w:type="gramEnd"/>
      <w:r w:rsidRPr="00D7137B">
        <w:rPr>
          <w:color w:val="231F20"/>
          <w:lang w:val="fr-FR"/>
        </w:rPr>
        <w:t xml:space="preserve">, enrayer et </w:t>
      </w:r>
      <w:r w:rsidRPr="00D7137B">
        <w:rPr>
          <w:color w:val="231F20"/>
          <w:lang w:val="fr-FR"/>
        </w:rPr>
        <w:t>inverser le processus de dégradation des sols et mettre fin à l’appauvrissement de la biodiversité.</w:t>
      </w:r>
    </w:p>
    <w:p w:rsidR="00D509FC" w:rsidRPr="00D7137B" w:rsidRDefault="00D7137B">
      <w:pPr>
        <w:pStyle w:val="ListParagraph"/>
        <w:numPr>
          <w:ilvl w:val="0"/>
          <w:numId w:val="1"/>
        </w:numPr>
        <w:tabs>
          <w:tab w:val="left" w:pos="854"/>
        </w:tabs>
        <w:ind w:right="1317"/>
        <w:rPr>
          <w:lang w:val="fr-FR"/>
        </w:rPr>
      </w:pPr>
      <w:r w:rsidRPr="00D7137B">
        <w:rPr>
          <w:rFonts w:ascii="Myriad Pro" w:hAnsi="Myriad Pro"/>
          <w:b/>
          <w:color w:val="231F20"/>
          <w:spacing w:val="-3"/>
          <w:lang w:val="fr-FR"/>
        </w:rPr>
        <w:t xml:space="preserve">Institutions </w:t>
      </w:r>
      <w:r w:rsidRPr="00D7137B">
        <w:rPr>
          <w:color w:val="231F20"/>
          <w:lang w:val="fr-FR"/>
        </w:rPr>
        <w:t xml:space="preserve">- </w:t>
      </w:r>
      <w:r w:rsidRPr="00D7137B">
        <w:rPr>
          <w:color w:val="231F20"/>
          <w:spacing w:val="-4"/>
          <w:lang w:val="fr-FR"/>
        </w:rPr>
        <w:t xml:space="preserve">Promouvoir </w:t>
      </w:r>
      <w:r w:rsidRPr="00D7137B">
        <w:rPr>
          <w:color w:val="231F20"/>
          <w:spacing w:val="-3"/>
          <w:lang w:val="fr-FR"/>
        </w:rPr>
        <w:t xml:space="preserve">l’avènement </w:t>
      </w:r>
      <w:r w:rsidRPr="00D7137B">
        <w:rPr>
          <w:color w:val="231F20"/>
          <w:lang w:val="fr-FR"/>
        </w:rPr>
        <w:t xml:space="preserve">de </w:t>
      </w:r>
      <w:r w:rsidRPr="00D7137B">
        <w:rPr>
          <w:color w:val="231F20"/>
          <w:spacing w:val="-3"/>
          <w:lang w:val="fr-FR"/>
        </w:rPr>
        <w:t xml:space="preserve">sociétés pacifiques </w:t>
      </w:r>
      <w:r w:rsidRPr="00D7137B">
        <w:rPr>
          <w:color w:val="231F20"/>
          <w:lang w:val="fr-FR"/>
        </w:rPr>
        <w:t xml:space="preserve">et </w:t>
      </w:r>
      <w:r w:rsidRPr="00D7137B">
        <w:rPr>
          <w:color w:val="231F20"/>
          <w:spacing w:val="-3"/>
          <w:lang w:val="fr-FR"/>
        </w:rPr>
        <w:t xml:space="preserve">ouvertes </w:t>
      </w:r>
      <w:r w:rsidRPr="00D7137B">
        <w:rPr>
          <w:color w:val="231F20"/>
          <w:lang w:val="fr-FR"/>
        </w:rPr>
        <w:t xml:space="preserve">à </w:t>
      </w:r>
      <w:r w:rsidRPr="00D7137B">
        <w:rPr>
          <w:color w:val="231F20"/>
          <w:spacing w:val="-4"/>
          <w:lang w:val="fr-FR"/>
        </w:rPr>
        <w:t xml:space="preserve">tous </w:t>
      </w:r>
      <w:r w:rsidRPr="00D7137B">
        <w:rPr>
          <w:color w:val="231F20"/>
          <w:lang w:val="fr-FR"/>
        </w:rPr>
        <w:t xml:space="preserve">aux fins du </w:t>
      </w:r>
      <w:r w:rsidRPr="00D7137B">
        <w:rPr>
          <w:color w:val="231F20"/>
          <w:spacing w:val="-3"/>
          <w:lang w:val="fr-FR"/>
        </w:rPr>
        <w:t xml:space="preserve">développement durable, assurer l’accès </w:t>
      </w:r>
      <w:r w:rsidRPr="00D7137B">
        <w:rPr>
          <w:color w:val="231F20"/>
          <w:lang w:val="fr-FR"/>
        </w:rPr>
        <w:t xml:space="preserve">de </w:t>
      </w:r>
      <w:r w:rsidRPr="00D7137B">
        <w:rPr>
          <w:color w:val="231F20"/>
          <w:spacing w:val="-3"/>
          <w:lang w:val="fr-FR"/>
        </w:rPr>
        <w:t xml:space="preserve">tous </w:t>
      </w:r>
      <w:r w:rsidRPr="00D7137B">
        <w:rPr>
          <w:color w:val="231F20"/>
          <w:lang w:val="fr-FR"/>
        </w:rPr>
        <w:t xml:space="preserve">à la </w:t>
      </w:r>
      <w:r w:rsidRPr="00D7137B">
        <w:rPr>
          <w:color w:val="231F20"/>
          <w:spacing w:val="-3"/>
          <w:lang w:val="fr-FR"/>
        </w:rPr>
        <w:t xml:space="preserve">justice </w:t>
      </w:r>
      <w:r w:rsidRPr="00D7137B">
        <w:rPr>
          <w:color w:val="231F20"/>
          <w:lang w:val="fr-FR"/>
        </w:rPr>
        <w:t xml:space="preserve">et </w:t>
      </w:r>
      <w:r w:rsidRPr="00D7137B">
        <w:rPr>
          <w:color w:val="231F20"/>
          <w:spacing w:val="-3"/>
          <w:lang w:val="fr-FR"/>
        </w:rPr>
        <w:t xml:space="preserve">mettre en place, </w:t>
      </w:r>
      <w:r w:rsidRPr="00D7137B">
        <w:rPr>
          <w:color w:val="231F20"/>
          <w:lang w:val="fr-FR"/>
        </w:rPr>
        <w:t xml:space="preserve">à </w:t>
      </w:r>
      <w:r w:rsidRPr="00D7137B">
        <w:rPr>
          <w:color w:val="231F20"/>
          <w:spacing w:val="-3"/>
          <w:lang w:val="fr-FR"/>
        </w:rPr>
        <w:t xml:space="preserve">tous </w:t>
      </w:r>
      <w:r w:rsidRPr="00D7137B">
        <w:rPr>
          <w:color w:val="231F20"/>
          <w:lang w:val="fr-FR"/>
        </w:rPr>
        <w:t xml:space="preserve">les </w:t>
      </w:r>
      <w:r w:rsidRPr="00D7137B">
        <w:rPr>
          <w:color w:val="231F20"/>
          <w:spacing w:val="-3"/>
          <w:lang w:val="fr-FR"/>
        </w:rPr>
        <w:t xml:space="preserve">niveaux, </w:t>
      </w:r>
      <w:r w:rsidRPr="00D7137B">
        <w:rPr>
          <w:color w:val="231F20"/>
          <w:lang w:val="fr-FR"/>
        </w:rPr>
        <w:t xml:space="preserve">des </w:t>
      </w:r>
      <w:r w:rsidRPr="00D7137B">
        <w:rPr>
          <w:color w:val="231F20"/>
          <w:spacing w:val="-3"/>
          <w:lang w:val="fr-FR"/>
        </w:rPr>
        <w:t xml:space="preserve">institutions efficaces, responsables </w:t>
      </w:r>
      <w:r w:rsidRPr="00D7137B">
        <w:rPr>
          <w:color w:val="231F20"/>
          <w:lang w:val="fr-FR"/>
        </w:rPr>
        <w:t xml:space="preserve">et </w:t>
      </w:r>
      <w:r w:rsidRPr="00D7137B">
        <w:rPr>
          <w:color w:val="231F20"/>
          <w:spacing w:val="-3"/>
          <w:lang w:val="fr-FR"/>
        </w:rPr>
        <w:t xml:space="preserve">ouvertes </w:t>
      </w:r>
      <w:r w:rsidRPr="00D7137B">
        <w:rPr>
          <w:color w:val="231F20"/>
          <w:lang w:val="fr-FR"/>
        </w:rPr>
        <w:t>à</w:t>
      </w:r>
      <w:r w:rsidRPr="00D7137B">
        <w:rPr>
          <w:color w:val="231F20"/>
          <w:spacing w:val="-24"/>
          <w:lang w:val="fr-FR"/>
        </w:rPr>
        <w:t xml:space="preserve"> </w:t>
      </w:r>
      <w:r w:rsidRPr="00D7137B">
        <w:rPr>
          <w:color w:val="231F20"/>
          <w:spacing w:val="-3"/>
          <w:lang w:val="fr-FR"/>
        </w:rPr>
        <w:t>tous.</w:t>
      </w:r>
    </w:p>
    <w:p w:rsidR="00D509FC" w:rsidRPr="00D7137B" w:rsidRDefault="00D7137B">
      <w:pPr>
        <w:pStyle w:val="ListParagraph"/>
        <w:numPr>
          <w:ilvl w:val="0"/>
          <w:numId w:val="1"/>
        </w:numPr>
        <w:tabs>
          <w:tab w:val="left" w:pos="854"/>
        </w:tabs>
        <w:ind w:right="1422"/>
        <w:rPr>
          <w:lang w:val="fr-FR"/>
        </w:rPr>
      </w:pPr>
      <w:r w:rsidRPr="00D7137B">
        <w:rPr>
          <w:rFonts w:ascii="Myriad Pro" w:hAnsi="Myriad Pro"/>
          <w:b/>
          <w:color w:val="231F20"/>
          <w:lang w:val="fr-FR"/>
        </w:rPr>
        <w:t xml:space="preserve">Durabilité </w:t>
      </w:r>
      <w:r w:rsidRPr="00D7137B">
        <w:rPr>
          <w:color w:val="231F20"/>
          <w:lang w:val="fr-FR"/>
        </w:rPr>
        <w:t>- Renforcer les moyens de mise en œuvre et revitaliser le partenariat mondial pour un développement</w:t>
      </w:r>
      <w:r w:rsidRPr="00D7137B">
        <w:rPr>
          <w:color w:val="231F20"/>
          <w:spacing w:val="-5"/>
          <w:lang w:val="fr-FR"/>
        </w:rPr>
        <w:t xml:space="preserve"> </w:t>
      </w:r>
      <w:r w:rsidRPr="00D7137B">
        <w:rPr>
          <w:color w:val="231F20"/>
          <w:lang w:val="fr-FR"/>
        </w:rPr>
        <w:t>durable.</w:t>
      </w:r>
    </w:p>
    <w:p w:rsidR="00D509FC" w:rsidRPr="00D7137B" w:rsidRDefault="00D7137B">
      <w:pPr>
        <w:spacing w:before="116" w:line="207" w:lineRule="exact"/>
        <w:ind w:left="113" w:right="120"/>
        <w:rPr>
          <w:sz w:val="18"/>
          <w:lang w:val="fr-FR"/>
        </w:rPr>
      </w:pPr>
      <w:r w:rsidRPr="00D7137B">
        <w:rPr>
          <w:i/>
          <w:color w:val="231F20"/>
          <w:sz w:val="18"/>
          <w:lang w:val="fr-FR"/>
        </w:rPr>
        <w:t xml:space="preserve">Pour plus d’informations : </w:t>
      </w:r>
      <w:hyperlink r:id="rId183">
        <w:r w:rsidRPr="00D7137B">
          <w:rPr>
            <w:color w:val="2D9A47"/>
            <w:sz w:val="18"/>
            <w:lang w:val="fr-FR"/>
          </w:rPr>
          <w:t>http://www.un.org/sustainabledevelopment/fr/objectifs-de-developpement-durable/</w:t>
        </w:r>
      </w:hyperlink>
    </w:p>
    <w:p w:rsidR="00D509FC" w:rsidRPr="00D7137B" w:rsidRDefault="00D7137B">
      <w:pPr>
        <w:spacing w:line="206" w:lineRule="exact"/>
        <w:ind w:left="113" w:right="120"/>
        <w:rPr>
          <w:i/>
          <w:sz w:val="18"/>
          <w:lang w:val="fr-FR"/>
        </w:rPr>
      </w:pPr>
      <w:r w:rsidRPr="00D7137B">
        <w:rPr>
          <w:i/>
          <w:color w:val="231F20"/>
          <w:sz w:val="18"/>
          <w:lang w:val="fr-FR"/>
        </w:rPr>
        <w:t>Fiche de cours du formateur - Culture, croyances et handicap, Session 2</w:t>
      </w:r>
    </w:p>
    <w:p w:rsidR="00D509FC" w:rsidRPr="00D7137B" w:rsidRDefault="00D509FC">
      <w:pPr>
        <w:pStyle w:val="BodyText"/>
        <w:rPr>
          <w:i/>
          <w:sz w:val="20"/>
          <w:lang w:val="fr-FR"/>
        </w:rPr>
      </w:pPr>
    </w:p>
    <w:p w:rsidR="00D509FC" w:rsidRPr="00D7137B" w:rsidRDefault="00D509FC">
      <w:pPr>
        <w:pStyle w:val="BodyText"/>
        <w:spacing w:before="6"/>
        <w:rPr>
          <w:i/>
          <w:sz w:val="15"/>
          <w:lang w:val="fr-FR"/>
        </w:rPr>
      </w:pPr>
    </w:p>
    <w:p w:rsidR="00D509FC" w:rsidRPr="00D7137B" w:rsidRDefault="00D509FC">
      <w:pPr>
        <w:rPr>
          <w:sz w:val="15"/>
          <w:lang w:val="fr-FR"/>
        </w:rPr>
        <w:sectPr w:rsidR="00D509FC" w:rsidRPr="00D7137B">
          <w:pgSz w:w="11910" w:h="16840"/>
          <w:pgMar w:top="360" w:right="1640" w:bottom="280" w:left="1020" w:header="720" w:footer="720" w:gutter="0"/>
          <w:cols w:space="720"/>
        </w:sectPr>
      </w:pPr>
    </w:p>
    <w:p w:rsidR="00D509FC" w:rsidRPr="00D7137B" w:rsidRDefault="00D7137B">
      <w:pPr>
        <w:spacing w:before="101"/>
        <w:ind w:left="4124" w:right="-16"/>
        <w:rPr>
          <w:rFonts w:ascii="Myriad Pro" w:hAnsi="Myriad Pro"/>
          <w:sz w:val="16"/>
          <w:lang w:val="fr-FR"/>
        </w:rPr>
      </w:pPr>
      <w:r>
        <w:lastRenderedPageBreak/>
        <w:pict>
          <v:group id="_x0000_s1078" style="position:absolute;left:0;text-align:left;margin-left:0;margin-top:0;width:595.3pt;height:841.9pt;z-index:-56296;mso-position-horizontal-relative:page;mso-position-vertical-relative:page" coordsize="11906,16838">
            <v:rect id="_x0000_s1090" style="position:absolute;width:9241;height:16838" fillcolor="#e8eee4" stroked="f"/>
            <v:shape id="_x0000_s1089" type="#_x0000_t75" style="position:absolute;left:9243;width:2663;height:16838">
              <v:imagedata r:id="rId176" o:title=""/>
            </v:shape>
            <v:rect id="_x0000_s1088" style="position:absolute;left:11509;width:397;height:16838" fillcolor="#2d9a47" stroked="f"/>
            <v:shape id="_x0000_s1087" type="#_x0000_t75" style="position:absolute;left:1134;top:1897;width:7880;height:4056">
              <v:imagedata r:id="rId184" o:title=""/>
            </v:shape>
            <v:shape id="_x0000_s1086" style="position:absolute;left:9316;top:1265;width:822;height:822" coordorigin="9316,1265" coordsize="822,822" path="m9727,1265r-73,7l9584,1291r-64,30l9463,1362r-50,49l9373,1469r-31,64l9323,1602r-7,74l9323,1750r19,69l9373,1883r40,58l9463,1990r57,41l9584,2061r70,19l9727,2087r74,-7l9871,2061r64,-30l9992,1990r50,-49l10082,1883r31,-64l10132,1750r6,-74l10132,1602r-19,-69l10082,1469r-40,-58l9992,1362r-57,-41l9871,1291r-70,-19l9727,1265xe" fillcolor="#2d9a47" stroked="f">
              <v:path arrowok="t"/>
            </v:shape>
            <v:line id="_x0000_s1085" style="position:absolute" from="9624,1511" to="9841,1511" strokecolor="white" strokeweight=".64453mm"/>
            <v:line id="_x0000_s1084" style="position:absolute" from="9624,1690" to="9841,1690" strokecolor="white" strokeweight=".64347mm"/>
            <v:line id="_x0000_s1083" style="position:absolute" from="9624,1601" to="9841,1601" strokecolor="white" strokeweight=".64311mm"/>
            <v:shape id="_x0000_s1082" style="position:absolute;left:9522;top:1394;width:403;height:518" coordorigin="9522,1394" coordsize="403,518" o:spt="100" adj="0,,0" path="m9852,1394r-258,l9579,1396r-13,4l9554,1406r-11,9l9534,1426r-7,12l9523,1452r-1,14l9522,1840r1,14l9527,1868r7,12l9543,1890r,l9553,1899r13,7l9579,1910r15,2l9852,1912r15,-2l9880,1906r12,-7l9903,1890r9,-10l9916,1873r-331,l9576,1869r-6,-6l9570,1863r-6,-6l9560,1849r,-392l9564,1448r12,-12l9584,1433r332,l9912,1426r-9,-11l9903,1415r-11,-9l9880,1400r-13,-4l9852,1394xm9916,1433r-55,l9870,1436r6,6l9876,1443r6,6l9885,1457r,392l9882,1857r-12,12l9861,1873r55,l9918,1868r5,-14l9924,1840r,-374l9923,1452r-5,-14l9916,1433xm9570,1863r,l9570,1863r,xe" stroked="f">
              <v:stroke joinstyle="round"/>
              <v:formulas/>
              <v:path arrowok="t" o:connecttype="segments"/>
            </v:shape>
            <v:shape id="_x0000_s1081" style="position:absolute;left:-19;top:16526;width:684;height:312" coordorigin="-19,16526" coordsize="684,312" o:spt="100" adj="0,,0" path="m9405,1910r87,l9492,1852r,-3l9500,1845r8,-9l9512,1831r5,-8l9521,1815r7,-22l9531,1776r7,-21l9558,1721r26,-40l9591,1672r6,-11l9600,1648r-4,-12l9584,1628r-11,2l9563,1636r-9,8l9542,1656r-12,13l9518,1682r-13,11l9498,1697r-8,5l9478,1701r,-19l9487,1668r10,-10l9502,1652r1,-54l9486,1603r-19,12l9449,1629r-15,12l9409,1658r-14,12l9388,1685r-2,23l9386,1736r,45l9386,1824r1,24l9405,1910xm10051,1910r-87,l9964,1852r-1,-3l9955,1845r-8,-9l9943,1831r-5,-8l9935,1815r-8,-22l9924,1776r-7,-21l9898,1721r-27,-40l9865,1672r-7,-11l9855,1648r5,-12l9871,1628r12,2l9893,1636r9,8l9914,1656r12,13l9938,1682r13,11l9958,1697r8,5l9977,1701r1,-19l9969,1668r-10,-10l9953,1652r,-54l9970,1603r18,12l10007,1629r15,12l10047,1658r14,12l10068,1685r2,23l10070,1736r,45l10070,1824r-1,24l10051,1910xe" filled="f" strokecolor="#2d9a47" strokeweight=".34078mm">
              <v:stroke joinstyle="round"/>
              <v:formulas/>
              <v:path arrowok="t" o:connecttype="segments"/>
            </v:shape>
            <v:shape id="_x0000_s1080" style="position:absolute;left:9386;top:1598;width:215;height:312" coordorigin="9386,1598" coordsize="215,312" o:spt="100" adj="0,,0" path="m9503,1598r-17,5l9467,1615r-33,26l9409,1658r-14,12l9388,1685r-2,23l9386,1824r1,24l9405,1910r87,l9492,1852r,-3l9500,1845r12,-14l9517,1823r4,-8l9528,1793r3,-17l9538,1755r20,-34l9571,1702r-81,l9478,1701r,-8l9478,1681r9,-13l9497,1658r5,-6l9503,1598xm9584,1628r-11,2l9563,1636r-9,8l9542,1656r-12,13l9518,1682r-13,11l9498,1697r-8,5l9571,1702r13,-21l9591,1672r6,-11l9600,1648r-4,-12l9584,1628xe" stroked="f">
              <v:stroke joinstyle="round"/>
              <v:formulas/>
              <v:path arrowok="t" o:connecttype="segments"/>
            </v:shape>
            <v:shape id="_x0000_s1079" style="position:absolute;left:9855;top:1598;width:215;height:312" coordorigin="9855,1598" coordsize="215,312" o:spt="100" adj="0,,0" path="m9871,1628r-11,8l9855,1648r3,13l9865,1672r7,10l9898,1721r19,34l9924,1776r3,17l9935,1815r3,8l9943,1831r12,14l9963,1849r1,3l9964,1910r87,l10069,1848r1,-24l10070,1708r-1,-6l9966,1702r-8,-5l9951,1693r-13,-11l9926,1669r-12,-13l9902,1644r-9,-8l9883,1630r-12,-2xm9953,1598r,54l9959,1658r10,10l9977,1681r,12l9977,1701r-11,1l10069,1702r-1,-17l10061,1670r-14,-12l10022,1641r-34,-26l9970,1603r-17,-5xe" stroked="f">
              <v:stroke joinstyle="round"/>
              <v:formulas/>
              <v:path arrowok="t" o:connecttype="segments"/>
            </v:shape>
            <w10:wrap anchorx="page" anchory="page"/>
          </v:group>
        </w:pict>
      </w:r>
      <w:r w:rsidRPr="00D7137B">
        <w:rPr>
          <w:rFonts w:ascii="Myriad Pro" w:hAnsi="Myriad Pro"/>
          <w:color w:val="6D6E71"/>
          <w:sz w:val="16"/>
          <w:lang w:val="fr-FR"/>
        </w:rPr>
        <w:t>Module 3 - LE DÉVELOPPEMENT INTÉGRANT LE</w:t>
      </w:r>
      <w:r w:rsidRPr="00D7137B">
        <w:rPr>
          <w:rFonts w:ascii="Myriad Pro" w:hAnsi="Myriad Pro"/>
          <w:color w:val="6D6E71"/>
          <w:spacing w:val="-6"/>
          <w:sz w:val="16"/>
          <w:lang w:val="fr-FR"/>
        </w:rPr>
        <w:t xml:space="preserve"> </w:t>
      </w:r>
      <w:r w:rsidRPr="00D7137B">
        <w:rPr>
          <w:rFonts w:ascii="Myriad Pro" w:hAnsi="Myriad Pro"/>
          <w:color w:val="6D6E71"/>
          <w:sz w:val="16"/>
          <w:lang w:val="fr-FR"/>
        </w:rPr>
        <w:t>HANDICAP</w:t>
      </w:r>
    </w:p>
    <w:p w:rsidR="00D509FC" w:rsidRPr="00D7137B" w:rsidRDefault="00D7137B">
      <w:pPr>
        <w:pStyle w:val="Heading5"/>
        <w:tabs>
          <w:tab w:val="left" w:pos="1093"/>
        </w:tabs>
        <w:spacing w:before="59"/>
        <w:ind w:left="186"/>
        <w:rPr>
          <w:lang w:val="fr-FR"/>
        </w:rPr>
      </w:pPr>
      <w:r w:rsidRPr="00D7137B">
        <w:rPr>
          <w:lang w:val="fr-FR"/>
        </w:rPr>
        <w:br w:type="column"/>
      </w:r>
      <w:r w:rsidRPr="00D7137B">
        <w:rPr>
          <w:color w:val="FFFFFF"/>
          <w:spacing w:val="21"/>
          <w:shd w:val="clear" w:color="auto" w:fill="2D9A47"/>
          <w:lang w:val="fr-FR"/>
        </w:rPr>
        <w:lastRenderedPageBreak/>
        <w:t xml:space="preserve"> </w:t>
      </w:r>
      <w:r w:rsidRPr="00D7137B">
        <w:rPr>
          <w:color w:val="FFFFFF"/>
          <w:shd w:val="clear" w:color="auto" w:fill="2D9A47"/>
          <w:lang w:val="fr-FR"/>
        </w:rPr>
        <w:t>23</w:t>
      </w:r>
      <w:r w:rsidRPr="00D7137B">
        <w:rPr>
          <w:color w:val="FFFFFF"/>
          <w:shd w:val="clear" w:color="auto" w:fill="2D9A47"/>
          <w:lang w:val="fr-FR"/>
        </w:rPr>
        <w:tab/>
      </w:r>
    </w:p>
    <w:p w:rsidR="00D509FC" w:rsidRPr="00D7137B" w:rsidRDefault="00D509FC">
      <w:pPr>
        <w:rPr>
          <w:lang w:val="fr-FR"/>
        </w:rPr>
        <w:sectPr w:rsidR="00D509FC" w:rsidRPr="00D7137B">
          <w:type w:val="continuous"/>
          <w:pgSz w:w="11910" w:h="16840"/>
          <w:pgMar w:top="1600" w:right="1640" w:bottom="280" w:left="1020" w:header="720" w:footer="720" w:gutter="0"/>
          <w:cols w:num="2" w:space="720" w:equalWidth="0">
            <w:col w:w="7995" w:space="40"/>
            <w:col w:w="1215"/>
          </w:cols>
        </w:sectPr>
      </w:pPr>
    </w:p>
    <w:p w:rsidR="00D509FC" w:rsidRPr="00D7137B" w:rsidRDefault="00D7137B">
      <w:pPr>
        <w:spacing w:before="57"/>
        <w:ind w:left="1251" w:right="1091"/>
        <w:rPr>
          <w:rFonts w:ascii="Myriad Pro" w:hAnsi="Myriad Pro"/>
          <w:sz w:val="16"/>
          <w:lang w:val="fr-FR"/>
        </w:rPr>
      </w:pPr>
      <w:r w:rsidRPr="00D7137B">
        <w:rPr>
          <w:rFonts w:ascii="Myriad Pro" w:hAnsi="Myriad Pro"/>
          <w:color w:val="2D9A47"/>
          <w:sz w:val="16"/>
          <w:lang w:val="fr-FR"/>
        </w:rPr>
        <w:lastRenderedPageBreak/>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509FC">
      <w:pPr>
        <w:pStyle w:val="BodyText"/>
        <w:rPr>
          <w:rFonts w:ascii="Myriad Pro"/>
          <w:sz w:val="21"/>
          <w:lang w:val="fr-FR"/>
        </w:rPr>
      </w:pPr>
    </w:p>
    <w:p w:rsidR="00D509FC" w:rsidRPr="00D7137B" w:rsidRDefault="00D7137B">
      <w:pPr>
        <w:pStyle w:val="Heading4"/>
        <w:spacing w:before="67" w:line="320" w:lineRule="exact"/>
        <w:ind w:left="1251"/>
        <w:rPr>
          <w:b/>
          <w:lang w:val="fr-FR"/>
        </w:rPr>
      </w:pPr>
      <w:r w:rsidRPr="00D7137B">
        <w:rPr>
          <w:b/>
          <w:color w:val="231F20"/>
          <w:lang w:val="fr-FR"/>
        </w:rPr>
        <w:t>Fiche de cours du formateur – Développement intégrant le handicap, Session 2</w:t>
      </w:r>
    </w:p>
    <w:p w:rsidR="00D509FC" w:rsidRPr="00D7137B" w:rsidRDefault="00D509FC">
      <w:pPr>
        <w:pStyle w:val="BodyText"/>
        <w:spacing w:before="7"/>
        <w:rPr>
          <w:b/>
          <w:sz w:val="10"/>
          <w:lang w:val="fr-FR"/>
        </w:rPr>
      </w:pPr>
    </w:p>
    <w:tbl>
      <w:tblPr>
        <w:tblW w:w="0" w:type="auto"/>
        <w:tblInd w:w="1236" w:type="dxa"/>
        <w:tblBorders>
          <w:top w:val="single" w:sz="4" w:space="0" w:color="2D9A47"/>
          <w:left w:val="single" w:sz="4" w:space="0" w:color="2D9A47"/>
          <w:bottom w:val="single" w:sz="4" w:space="0" w:color="2D9A47"/>
          <w:right w:val="single" w:sz="4" w:space="0" w:color="2D9A47"/>
          <w:insideH w:val="single" w:sz="4" w:space="0" w:color="2D9A47"/>
          <w:insideV w:val="single" w:sz="4" w:space="0" w:color="2D9A47"/>
        </w:tblBorders>
        <w:tblLayout w:type="fixed"/>
        <w:tblCellMar>
          <w:left w:w="0" w:type="dxa"/>
          <w:right w:w="0" w:type="dxa"/>
        </w:tblCellMar>
        <w:tblLook w:val="01E0" w:firstRow="1" w:lastRow="1" w:firstColumn="1" w:lastColumn="1" w:noHBand="0" w:noVBand="0"/>
      </w:tblPr>
      <w:tblGrid>
        <w:gridCol w:w="1134"/>
        <w:gridCol w:w="1389"/>
        <w:gridCol w:w="5357"/>
      </w:tblGrid>
      <w:tr w:rsidR="00D509FC" w:rsidRPr="00D7137B">
        <w:trPr>
          <w:trHeight w:hRule="exact" w:val="1917"/>
        </w:trPr>
        <w:tc>
          <w:tcPr>
            <w:tcW w:w="1134" w:type="dxa"/>
            <w:tcBorders>
              <w:top w:val="single" w:sz="12" w:space="0" w:color="2D9A47"/>
              <w:left w:val="nil"/>
              <w:right w:val="single" w:sz="8" w:space="0" w:color="2D9A47"/>
            </w:tcBorders>
            <w:shd w:val="clear" w:color="auto" w:fill="E8EEE4"/>
          </w:tcPr>
          <w:p w:rsidR="00D509FC" w:rsidRPr="00D7137B" w:rsidRDefault="00D509FC">
            <w:pPr>
              <w:rPr>
                <w:lang w:val="fr-FR"/>
              </w:rPr>
            </w:pPr>
          </w:p>
        </w:tc>
        <w:tc>
          <w:tcPr>
            <w:tcW w:w="1389" w:type="dxa"/>
            <w:tcBorders>
              <w:top w:val="single" w:sz="12" w:space="0" w:color="2D9A47"/>
              <w:left w:val="single" w:sz="8" w:space="0" w:color="2D9A47"/>
              <w:right w:val="single" w:sz="8" w:space="0" w:color="2D9A47"/>
            </w:tcBorders>
            <w:shd w:val="clear" w:color="auto" w:fill="E8EEE4"/>
          </w:tcPr>
          <w:p w:rsidR="00D509FC" w:rsidRDefault="00D7137B">
            <w:pPr>
              <w:pStyle w:val="TableParagraph"/>
              <w:spacing w:before="72"/>
              <w:ind w:right="415"/>
              <w:rPr>
                <w:b/>
                <w:sz w:val="20"/>
              </w:rPr>
            </w:pPr>
            <w:r>
              <w:rPr>
                <w:b/>
                <w:color w:val="231F20"/>
                <w:sz w:val="20"/>
              </w:rPr>
              <w:t>Messages clés</w:t>
            </w:r>
          </w:p>
        </w:tc>
        <w:tc>
          <w:tcPr>
            <w:tcW w:w="5357" w:type="dxa"/>
            <w:tcBorders>
              <w:top w:val="single" w:sz="12" w:space="0" w:color="2D9A47"/>
              <w:left w:val="single" w:sz="8" w:space="0" w:color="2D9A47"/>
              <w:right w:val="nil"/>
            </w:tcBorders>
            <w:shd w:val="clear" w:color="auto" w:fill="E8EEE4"/>
          </w:tcPr>
          <w:p w:rsidR="00D509FC" w:rsidRPr="00D7137B" w:rsidRDefault="00D7137B">
            <w:pPr>
              <w:pStyle w:val="TableParagraph"/>
              <w:spacing w:before="72"/>
              <w:ind w:right="157"/>
              <w:rPr>
                <w:sz w:val="20"/>
                <w:lang w:val="fr-FR"/>
              </w:rPr>
            </w:pPr>
            <w:r w:rsidRPr="00D7137B">
              <w:rPr>
                <w:color w:val="231F20"/>
                <w:sz w:val="20"/>
                <w:lang w:val="fr-FR"/>
              </w:rPr>
              <w:t>Depuis l’adoption de la CDPH, de nombreux États ont signalé un important soutien de la coopération internationale</w:t>
            </w:r>
          </w:p>
          <w:p w:rsidR="00D509FC" w:rsidRPr="00D7137B" w:rsidRDefault="00D7137B">
            <w:pPr>
              <w:pStyle w:val="TableParagraph"/>
              <w:spacing w:before="0"/>
              <w:ind w:right="334"/>
              <w:rPr>
                <w:sz w:val="20"/>
                <w:lang w:val="fr-FR"/>
              </w:rPr>
            </w:pPr>
            <w:r w:rsidRPr="00D7137B">
              <w:rPr>
                <w:color w:val="231F20"/>
                <w:sz w:val="20"/>
                <w:lang w:val="fr-FR"/>
              </w:rPr>
              <w:t>pour aider au développement intégrant le handicap. En plus de la coopération entre États, la coopération s’installe aussi de plus en plus entr</w:t>
            </w:r>
            <w:r w:rsidRPr="00D7137B">
              <w:rPr>
                <w:color w:val="231F20"/>
                <w:sz w:val="20"/>
                <w:lang w:val="fr-FR"/>
              </w:rPr>
              <w:t>e les ONG ou organisations intergouvernementales internationales ou régionales et les</w:t>
            </w:r>
          </w:p>
          <w:p w:rsidR="00D509FC" w:rsidRPr="00D7137B" w:rsidRDefault="00D7137B">
            <w:pPr>
              <w:pStyle w:val="TableParagraph"/>
              <w:spacing w:before="0"/>
              <w:ind w:right="0"/>
              <w:rPr>
                <w:sz w:val="20"/>
                <w:lang w:val="fr-FR"/>
              </w:rPr>
            </w:pPr>
            <w:r w:rsidRPr="00D7137B">
              <w:rPr>
                <w:color w:val="231F20"/>
                <w:sz w:val="20"/>
                <w:lang w:val="fr-FR"/>
              </w:rPr>
              <w:t>gouvernements nationaux et/ou la société civile, y compris les organisations de personnes handicapées.</w:t>
            </w:r>
          </w:p>
        </w:tc>
      </w:tr>
      <w:tr w:rsidR="00D509FC" w:rsidRPr="00D7137B">
        <w:trPr>
          <w:trHeight w:hRule="exact" w:val="1117"/>
        </w:trPr>
        <w:tc>
          <w:tcPr>
            <w:tcW w:w="1134" w:type="dxa"/>
            <w:tcBorders>
              <w:left w:val="nil"/>
              <w:right w:val="single" w:sz="8" w:space="0" w:color="2D9A47"/>
            </w:tcBorders>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Objectifs</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À la fin de la session, les participants auront :</w:t>
            </w:r>
          </w:p>
          <w:p w:rsidR="00D509FC" w:rsidRPr="00D7137B" w:rsidRDefault="00D7137B">
            <w:pPr>
              <w:pStyle w:val="TableParagraph"/>
              <w:numPr>
                <w:ilvl w:val="0"/>
                <w:numId w:val="3"/>
              </w:numPr>
              <w:tabs>
                <w:tab w:val="left" w:pos="174"/>
              </w:tabs>
              <w:spacing w:before="36" w:line="240" w:lineRule="auto"/>
              <w:ind w:right="0" w:hanging="112"/>
              <w:rPr>
                <w:sz w:val="20"/>
                <w:lang w:val="fr-FR"/>
              </w:rPr>
            </w:pPr>
            <w:r w:rsidRPr="00D7137B">
              <w:rPr>
                <w:color w:val="231F20"/>
                <w:sz w:val="20"/>
                <w:lang w:val="fr-FR"/>
              </w:rPr>
              <w:t>étudié diverses approches du développement inclusif</w:t>
            </w:r>
            <w:r w:rsidRPr="00D7137B">
              <w:rPr>
                <w:color w:val="231F20"/>
                <w:spacing w:val="-7"/>
                <w:sz w:val="20"/>
                <w:lang w:val="fr-FR"/>
              </w:rPr>
              <w:t xml:space="preserve"> </w:t>
            </w:r>
            <w:r w:rsidRPr="00D7137B">
              <w:rPr>
                <w:color w:val="231F20"/>
                <w:sz w:val="20"/>
                <w:lang w:val="fr-FR"/>
              </w:rPr>
              <w:t>;</w:t>
            </w:r>
          </w:p>
          <w:p w:rsidR="00D509FC" w:rsidRPr="00D7137B" w:rsidRDefault="00D7137B">
            <w:pPr>
              <w:pStyle w:val="TableParagraph"/>
              <w:numPr>
                <w:ilvl w:val="0"/>
                <w:numId w:val="3"/>
              </w:numPr>
              <w:tabs>
                <w:tab w:val="left" w:pos="174"/>
              </w:tabs>
              <w:spacing w:before="50"/>
              <w:ind w:right="545" w:hanging="112"/>
              <w:rPr>
                <w:sz w:val="20"/>
                <w:lang w:val="fr-FR"/>
              </w:rPr>
            </w:pPr>
            <w:r w:rsidRPr="00D7137B">
              <w:rPr>
                <w:color w:val="231F20"/>
                <w:sz w:val="20"/>
                <w:lang w:val="fr-FR"/>
              </w:rPr>
              <w:t>utilisé les concepts clés de la CDPH pour faire avancer</w:t>
            </w:r>
            <w:r w:rsidRPr="00D7137B">
              <w:rPr>
                <w:color w:val="231F20"/>
                <w:spacing w:val="-12"/>
                <w:sz w:val="20"/>
                <w:lang w:val="fr-FR"/>
              </w:rPr>
              <w:t xml:space="preserve"> </w:t>
            </w:r>
            <w:r w:rsidRPr="00D7137B">
              <w:rPr>
                <w:color w:val="231F20"/>
                <w:sz w:val="20"/>
                <w:lang w:val="fr-FR"/>
              </w:rPr>
              <w:t>le développement intégrant le</w:t>
            </w:r>
            <w:r w:rsidRPr="00D7137B">
              <w:rPr>
                <w:color w:val="231F20"/>
                <w:spacing w:val="-15"/>
                <w:sz w:val="20"/>
                <w:lang w:val="fr-FR"/>
              </w:rPr>
              <w:t xml:space="preserve"> </w:t>
            </w:r>
            <w:r w:rsidRPr="00D7137B">
              <w:rPr>
                <w:color w:val="231F20"/>
                <w:sz w:val="20"/>
                <w:lang w:val="fr-FR"/>
              </w:rPr>
              <w:t>handicap.</w:t>
            </w:r>
          </w:p>
        </w:tc>
      </w:tr>
      <w:tr w:rsidR="00D509FC" w:rsidRPr="00D7137B">
        <w:trPr>
          <w:trHeight w:hRule="exact" w:val="977"/>
        </w:trPr>
        <w:tc>
          <w:tcPr>
            <w:tcW w:w="1134" w:type="dxa"/>
            <w:tcBorders>
              <w:left w:val="nil"/>
              <w:right w:val="single" w:sz="8" w:space="0" w:color="2D9A47"/>
            </w:tcBorders>
            <w:shd w:val="clear" w:color="auto" w:fill="E8EEE4"/>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49"/>
              <w:ind w:right="0"/>
              <w:rPr>
                <w:b/>
                <w:sz w:val="20"/>
              </w:rPr>
            </w:pPr>
            <w:r>
              <w:rPr>
                <w:b/>
                <w:color w:val="231F20"/>
                <w:sz w:val="20"/>
              </w:rPr>
              <w:t>Organisation de la classe</w:t>
            </w:r>
          </w:p>
        </w:tc>
        <w:tc>
          <w:tcPr>
            <w:tcW w:w="5357" w:type="dxa"/>
            <w:tcBorders>
              <w:left w:val="single" w:sz="8" w:space="0" w:color="2D9A47"/>
              <w:right w:val="nil"/>
            </w:tcBorders>
            <w:shd w:val="clear" w:color="auto" w:fill="E8EEE4"/>
          </w:tcPr>
          <w:p w:rsidR="00D509FC" w:rsidRPr="00D7137B" w:rsidRDefault="00D7137B">
            <w:pPr>
              <w:pStyle w:val="TableParagraph"/>
              <w:spacing w:before="49"/>
              <w:ind w:right="0"/>
              <w:rPr>
                <w:sz w:val="20"/>
                <w:lang w:val="fr-FR"/>
              </w:rPr>
            </w:pPr>
            <w:r w:rsidRPr="00D7137B">
              <w:rPr>
                <w:color w:val="231F20"/>
                <w:sz w:val="20"/>
                <w:lang w:val="fr-FR"/>
              </w:rPr>
              <w:t>Style conférence, avec une longue table pour les intervenants, en fonction du nombre.</w:t>
            </w:r>
          </w:p>
          <w:p w:rsidR="00D509FC" w:rsidRPr="00D7137B" w:rsidRDefault="00D7137B">
            <w:pPr>
              <w:pStyle w:val="TableParagraph"/>
              <w:spacing w:before="42" w:line="240" w:lineRule="auto"/>
              <w:ind w:right="157"/>
              <w:rPr>
                <w:sz w:val="20"/>
                <w:lang w:val="fr-FR"/>
              </w:rPr>
            </w:pPr>
            <w:r w:rsidRPr="00D7137B">
              <w:rPr>
                <w:color w:val="231F20"/>
                <w:sz w:val="20"/>
                <w:lang w:val="fr-FR"/>
              </w:rPr>
              <w:t>Cercle de chaises en face des intervenants pour les auditeurs.</w:t>
            </w:r>
          </w:p>
        </w:tc>
      </w:tr>
      <w:tr w:rsidR="00D509FC" w:rsidRPr="00D7137B">
        <w:trPr>
          <w:trHeight w:hRule="exact" w:val="2330"/>
        </w:trPr>
        <w:tc>
          <w:tcPr>
            <w:tcW w:w="1134" w:type="dxa"/>
            <w:tcBorders>
              <w:left w:val="nil"/>
              <w:right w:val="single" w:sz="8" w:space="0" w:color="2D9A47"/>
            </w:tcBorders>
            <w:shd w:val="clear" w:color="auto" w:fill="E8EEE4"/>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7" w:line="240" w:lineRule="auto"/>
              <w:ind w:right="415"/>
              <w:rPr>
                <w:b/>
                <w:sz w:val="20"/>
              </w:rPr>
            </w:pPr>
            <w:r>
              <w:rPr>
                <w:b/>
                <w:color w:val="231F20"/>
                <w:sz w:val="20"/>
              </w:rPr>
              <w:t>Activité</w:t>
            </w:r>
          </w:p>
        </w:tc>
        <w:tc>
          <w:tcPr>
            <w:tcW w:w="5357" w:type="dxa"/>
            <w:tcBorders>
              <w:left w:val="single" w:sz="8" w:space="0" w:color="2D9A47"/>
              <w:right w:val="nil"/>
            </w:tcBorders>
            <w:shd w:val="clear" w:color="auto" w:fill="E8EEE4"/>
          </w:tcPr>
          <w:p w:rsidR="00D509FC" w:rsidRPr="00D7137B" w:rsidRDefault="00D7137B">
            <w:pPr>
              <w:pStyle w:val="TableParagraph"/>
              <w:spacing w:line="240" w:lineRule="auto"/>
              <w:rPr>
                <w:sz w:val="20"/>
                <w:lang w:val="fr-FR"/>
              </w:rPr>
            </w:pPr>
            <w:r w:rsidRPr="00D7137B">
              <w:rPr>
                <w:color w:val="231F20"/>
                <w:sz w:val="20"/>
                <w:lang w:val="fr-FR"/>
              </w:rPr>
              <w:t>15 min. – Temps de préparation pour les deux groupes</w:t>
            </w:r>
          </w:p>
          <w:p w:rsidR="00D509FC" w:rsidRPr="00D7137B" w:rsidRDefault="00D7137B">
            <w:pPr>
              <w:pStyle w:val="TableParagraph"/>
              <w:spacing w:before="50"/>
              <w:ind w:left="875" w:right="157" w:hanging="806"/>
              <w:rPr>
                <w:sz w:val="20"/>
                <w:lang w:val="fr-FR"/>
              </w:rPr>
            </w:pPr>
            <w:r w:rsidRPr="00D7137B">
              <w:rPr>
                <w:color w:val="231F20"/>
                <w:sz w:val="20"/>
                <w:lang w:val="fr-FR"/>
              </w:rPr>
              <w:t>20 min. – Débat du type émission de télé, avec questions et réponses du public</w:t>
            </w:r>
          </w:p>
          <w:p w:rsidR="00D509FC" w:rsidRPr="00D7137B" w:rsidRDefault="00D7137B">
            <w:pPr>
              <w:pStyle w:val="TableParagraph"/>
              <w:spacing w:before="56"/>
              <w:ind w:left="875" w:right="146" w:hanging="806"/>
              <w:rPr>
                <w:sz w:val="20"/>
                <w:lang w:val="fr-FR"/>
              </w:rPr>
            </w:pPr>
            <w:r w:rsidRPr="00D7137B">
              <w:rPr>
                <w:color w:val="231F20"/>
                <w:sz w:val="20"/>
                <w:lang w:val="fr-FR"/>
              </w:rPr>
              <w:t>20 min. – Écriture d’un compte-rendu sur un tableau à feuilles mobiles</w:t>
            </w:r>
          </w:p>
          <w:p w:rsidR="00D509FC" w:rsidRPr="00D7137B" w:rsidRDefault="00D7137B">
            <w:pPr>
              <w:pStyle w:val="TableParagraph"/>
              <w:spacing w:before="56"/>
              <w:ind w:left="875" w:right="414" w:hanging="806"/>
              <w:jc w:val="both"/>
              <w:rPr>
                <w:sz w:val="20"/>
                <w:lang w:val="fr-FR"/>
              </w:rPr>
            </w:pPr>
            <w:r w:rsidRPr="00D7137B">
              <w:rPr>
                <w:color w:val="231F20"/>
                <w:sz w:val="20"/>
                <w:lang w:val="fr-FR"/>
              </w:rPr>
              <w:t>20 min. – Discussion en plus petits groupes sur ce qui a</w:t>
            </w:r>
            <w:r w:rsidRPr="00D7137B">
              <w:rPr>
                <w:color w:val="231F20"/>
                <w:spacing w:val="-8"/>
                <w:sz w:val="20"/>
                <w:lang w:val="fr-FR"/>
              </w:rPr>
              <w:t xml:space="preserve"> </w:t>
            </w:r>
            <w:r w:rsidRPr="00D7137B">
              <w:rPr>
                <w:color w:val="231F20"/>
                <w:sz w:val="20"/>
                <w:lang w:val="fr-FR"/>
              </w:rPr>
              <w:t>été appris et ce que cela signifie dans les régio</w:t>
            </w:r>
            <w:r w:rsidRPr="00D7137B">
              <w:rPr>
                <w:color w:val="231F20"/>
                <w:sz w:val="20"/>
                <w:lang w:val="fr-FR"/>
              </w:rPr>
              <w:t>ns des participants</w:t>
            </w:r>
          </w:p>
          <w:p w:rsidR="00D509FC" w:rsidRPr="00D7137B" w:rsidRDefault="00D7137B">
            <w:pPr>
              <w:pStyle w:val="TableParagraph"/>
              <w:spacing w:before="42" w:line="240" w:lineRule="auto"/>
              <w:rPr>
                <w:sz w:val="20"/>
                <w:lang w:val="fr-FR"/>
              </w:rPr>
            </w:pPr>
            <w:r w:rsidRPr="00D7137B">
              <w:rPr>
                <w:color w:val="231F20"/>
                <w:sz w:val="20"/>
                <w:lang w:val="fr-FR"/>
              </w:rPr>
              <w:t>15 min. – Retour d’expérience sur des Post-it au mur</w:t>
            </w:r>
          </w:p>
        </w:tc>
      </w:tr>
      <w:tr w:rsidR="00D509FC">
        <w:trPr>
          <w:trHeight w:hRule="exact" w:val="1077"/>
        </w:trPr>
        <w:tc>
          <w:tcPr>
            <w:tcW w:w="1134" w:type="dxa"/>
            <w:tcBorders>
              <w:left w:val="nil"/>
              <w:right w:val="single" w:sz="8" w:space="0" w:color="2D9A47"/>
            </w:tcBorders>
            <w:shd w:val="clear" w:color="auto" w:fill="E8EEE4"/>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26" w:line="240" w:lineRule="auto"/>
              <w:ind w:right="415"/>
              <w:rPr>
                <w:b/>
                <w:sz w:val="20"/>
              </w:rPr>
            </w:pPr>
            <w:r>
              <w:rPr>
                <w:b/>
                <w:color w:val="231F20"/>
                <w:sz w:val="20"/>
              </w:rPr>
              <w:t>Durée</w:t>
            </w:r>
          </w:p>
        </w:tc>
        <w:tc>
          <w:tcPr>
            <w:tcW w:w="5357" w:type="dxa"/>
            <w:tcBorders>
              <w:left w:val="single" w:sz="8" w:space="0" w:color="2D9A47"/>
              <w:right w:val="nil"/>
            </w:tcBorders>
            <w:shd w:val="clear" w:color="auto" w:fill="E8EEE4"/>
          </w:tcPr>
          <w:p w:rsidR="00D509FC" w:rsidRDefault="00D7137B">
            <w:pPr>
              <w:pStyle w:val="TableParagraph"/>
              <w:spacing w:line="240" w:lineRule="auto"/>
              <w:rPr>
                <w:sz w:val="20"/>
              </w:rPr>
            </w:pPr>
            <w:r>
              <w:rPr>
                <w:color w:val="231F20"/>
                <w:sz w:val="20"/>
              </w:rPr>
              <w:t>90 minutes</w:t>
            </w:r>
          </w:p>
        </w:tc>
      </w:tr>
      <w:tr w:rsidR="00D509FC" w:rsidRPr="00D7137B">
        <w:trPr>
          <w:trHeight w:hRule="exact" w:val="2877"/>
        </w:trPr>
        <w:tc>
          <w:tcPr>
            <w:tcW w:w="1134" w:type="dxa"/>
            <w:tcBorders>
              <w:left w:val="nil"/>
              <w:right w:val="single" w:sz="8" w:space="0" w:color="2D9A47"/>
            </w:tcBorders>
            <w:shd w:val="clear" w:color="auto" w:fill="E8EEE4"/>
          </w:tcPr>
          <w:p w:rsidR="00D509FC" w:rsidRDefault="00D509FC"/>
        </w:tc>
        <w:tc>
          <w:tcPr>
            <w:tcW w:w="1389" w:type="dxa"/>
            <w:tcBorders>
              <w:left w:val="single" w:sz="8" w:space="0" w:color="2D9A47"/>
              <w:right w:val="single" w:sz="8" w:space="0" w:color="2D9A47"/>
            </w:tcBorders>
            <w:shd w:val="clear" w:color="auto" w:fill="E8EEE4"/>
          </w:tcPr>
          <w:p w:rsidR="00D509FC" w:rsidRPr="00D7137B" w:rsidRDefault="00D7137B">
            <w:pPr>
              <w:pStyle w:val="TableParagraph"/>
              <w:spacing w:before="48"/>
              <w:ind w:right="310"/>
              <w:jc w:val="both"/>
              <w:rPr>
                <w:b/>
                <w:sz w:val="20"/>
                <w:lang w:val="fr-FR"/>
              </w:rPr>
            </w:pPr>
            <w:r w:rsidRPr="00D7137B">
              <w:rPr>
                <w:b/>
                <w:color w:val="231F20"/>
                <w:sz w:val="20"/>
                <w:lang w:val="fr-FR"/>
              </w:rPr>
              <w:t xml:space="preserve">Notes pour </w:t>
            </w:r>
            <w:r w:rsidRPr="00D7137B">
              <w:rPr>
                <w:b/>
                <w:color w:val="231F20"/>
                <w:spacing w:val="-3"/>
                <w:sz w:val="20"/>
                <w:lang w:val="fr-FR"/>
              </w:rPr>
              <w:t xml:space="preserve">l’équipe </w:t>
            </w:r>
            <w:r w:rsidRPr="00D7137B">
              <w:rPr>
                <w:b/>
                <w:color w:val="231F20"/>
                <w:sz w:val="20"/>
                <w:lang w:val="fr-FR"/>
              </w:rPr>
              <w:t>de formation</w:t>
            </w:r>
          </w:p>
        </w:tc>
        <w:tc>
          <w:tcPr>
            <w:tcW w:w="5357" w:type="dxa"/>
            <w:tcBorders>
              <w:left w:val="single" w:sz="8" w:space="0" w:color="2D9A47"/>
              <w:right w:val="nil"/>
            </w:tcBorders>
            <w:shd w:val="clear" w:color="auto" w:fill="E8EEE4"/>
          </w:tcPr>
          <w:p w:rsidR="00D509FC" w:rsidRPr="00D7137B" w:rsidRDefault="00D7137B">
            <w:pPr>
              <w:pStyle w:val="TableParagraph"/>
              <w:spacing w:before="48"/>
              <w:ind w:right="334"/>
              <w:rPr>
                <w:sz w:val="20"/>
                <w:lang w:val="fr-FR"/>
              </w:rPr>
            </w:pPr>
            <w:r w:rsidRPr="00D7137B">
              <w:rPr>
                <w:color w:val="231F20"/>
                <w:sz w:val="20"/>
                <w:lang w:val="fr-FR"/>
              </w:rPr>
              <w:t>Divisez les participants en deux groupes comme indiqué sur la fiche de travail. Gardez 20 minutes pour l’activité de questions-réponses au cours de laquelle le public demande</w:t>
            </w:r>
          </w:p>
          <w:p w:rsidR="00D509FC" w:rsidRPr="00D7137B" w:rsidRDefault="00D7137B">
            <w:pPr>
              <w:pStyle w:val="TableParagraph"/>
              <w:spacing w:before="0"/>
              <w:ind w:right="0"/>
              <w:rPr>
                <w:sz w:val="20"/>
                <w:lang w:val="fr-FR"/>
              </w:rPr>
            </w:pPr>
            <w:r w:rsidRPr="00D7137B">
              <w:rPr>
                <w:color w:val="231F20"/>
                <w:sz w:val="20"/>
                <w:lang w:val="fr-FR"/>
              </w:rPr>
              <w:t>aux intervenants de préciser comment ils comptent améliorer l’intégration dans le</w:t>
            </w:r>
            <w:r w:rsidRPr="00D7137B">
              <w:rPr>
                <w:color w:val="231F20"/>
                <w:sz w:val="20"/>
                <w:lang w:val="fr-FR"/>
              </w:rPr>
              <w:t>ur région.</w:t>
            </w:r>
          </w:p>
          <w:p w:rsidR="00D509FC" w:rsidRPr="00D7137B" w:rsidRDefault="00D7137B">
            <w:pPr>
              <w:pStyle w:val="TableParagraph"/>
              <w:spacing w:before="56"/>
              <w:ind w:right="0"/>
              <w:rPr>
                <w:sz w:val="20"/>
                <w:lang w:val="fr-FR"/>
              </w:rPr>
            </w:pPr>
            <w:r w:rsidRPr="00D7137B">
              <w:rPr>
                <w:color w:val="231F20"/>
                <w:sz w:val="20"/>
                <w:lang w:val="fr-FR"/>
              </w:rPr>
              <w:t>Assurez-vous de gérer le jeu de rôle des intervenants en indiquant de combien de temps ils disposent pour parler, afin de finir à l’heure.</w:t>
            </w:r>
          </w:p>
          <w:p w:rsidR="00D509FC" w:rsidRPr="00D7137B" w:rsidRDefault="00D7137B">
            <w:pPr>
              <w:pStyle w:val="TableParagraph"/>
              <w:spacing w:before="56"/>
              <w:ind w:right="0"/>
              <w:rPr>
                <w:sz w:val="20"/>
                <w:lang w:val="fr-FR"/>
              </w:rPr>
            </w:pPr>
            <w:r w:rsidRPr="00D7137B">
              <w:rPr>
                <w:color w:val="231F20"/>
                <w:sz w:val="20"/>
                <w:lang w:val="fr-FR"/>
              </w:rPr>
              <w:t>Pour la partie 2, les groupes doivent rester ensemble avant de se séparer en plus petits groupes pour une discussion sur ce qu’ils ont appris. Concluez par un bref résumé des principaux enseignements par les participants sur des Post-it.</w:t>
            </w:r>
          </w:p>
        </w:tc>
      </w:tr>
      <w:tr w:rsidR="00D509FC" w:rsidRPr="00D7137B">
        <w:trPr>
          <w:trHeight w:hRule="exact" w:val="1003"/>
        </w:trPr>
        <w:tc>
          <w:tcPr>
            <w:tcW w:w="1134" w:type="dxa"/>
            <w:tcBorders>
              <w:left w:val="nil"/>
              <w:right w:val="single" w:sz="8" w:space="0" w:color="2D9A47"/>
            </w:tcBorders>
          </w:tcPr>
          <w:p w:rsidR="00D509FC" w:rsidRPr="00D7137B" w:rsidRDefault="00D509FC">
            <w:pPr>
              <w:rPr>
                <w:lang w:val="fr-FR"/>
              </w:rPr>
            </w:pPr>
          </w:p>
        </w:tc>
        <w:tc>
          <w:tcPr>
            <w:tcW w:w="1389" w:type="dxa"/>
            <w:tcBorders>
              <w:left w:val="single" w:sz="8" w:space="0" w:color="2D9A47"/>
              <w:right w:val="single" w:sz="8" w:space="0" w:color="2D9A47"/>
            </w:tcBorders>
            <w:shd w:val="clear" w:color="auto" w:fill="E8EEE4"/>
          </w:tcPr>
          <w:p w:rsidR="00D509FC" w:rsidRDefault="00D7137B">
            <w:pPr>
              <w:pStyle w:val="TableParagraph"/>
              <w:spacing w:before="48"/>
              <w:ind w:right="415"/>
              <w:rPr>
                <w:b/>
                <w:sz w:val="20"/>
              </w:rPr>
            </w:pPr>
            <w:r>
              <w:rPr>
                <w:b/>
                <w:color w:val="231F20"/>
                <w:sz w:val="20"/>
              </w:rPr>
              <w:t>Fiches de travai</w:t>
            </w:r>
            <w:r>
              <w:rPr>
                <w:b/>
                <w:color w:val="231F20"/>
                <w:sz w:val="20"/>
              </w:rPr>
              <w:t>l</w:t>
            </w:r>
          </w:p>
        </w:tc>
        <w:tc>
          <w:tcPr>
            <w:tcW w:w="5357" w:type="dxa"/>
            <w:tcBorders>
              <w:left w:val="single" w:sz="8" w:space="0" w:color="2D9A47"/>
              <w:right w:val="nil"/>
            </w:tcBorders>
            <w:shd w:val="clear" w:color="auto" w:fill="E8EEE4"/>
          </w:tcPr>
          <w:p w:rsidR="00D509FC" w:rsidRPr="00D7137B" w:rsidRDefault="00D7137B">
            <w:pPr>
              <w:pStyle w:val="TableParagraph"/>
              <w:spacing w:before="33" w:line="240" w:lineRule="auto"/>
              <w:rPr>
                <w:sz w:val="20"/>
                <w:lang w:val="fr-FR"/>
              </w:rPr>
            </w:pPr>
            <w:r w:rsidRPr="00D7137B">
              <w:rPr>
                <w:color w:val="231F20"/>
                <w:sz w:val="20"/>
                <w:lang w:val="fr-FR"/>
              </w:rPr>
              <w:t xml:space="preserve">Activité d’apprentissage </w:t>
            </w:r>
            <w:proofErr w:type="gramStart"/>
            <w:r w:rsidRPr="00D7137B">
              <w:rPr>
                <w:color w:val="231F20"/>
                <w:sz w:val="20"/>
                <w:lang w:val="fr-FR"/>
              </w:rPr>
              <w:t>2.D. :</w:t>
            </w:r>
            <w:proofErr w:type="gramEnd"/>
            <w:r w:rsidRPr="00D7137B">
              <w:rPr>
                <w:color w:val="231F20"/>
                <w:sz w:val="20"/>
                <w:lang w:val="fr-FR"/>
              </w:rPr>
              <w:t xml:space="preserve"> Le développement inclusif</w:t>
            </w:r>
          </w:p>
        </w:tc>
      </w:tr>
      <w:tr w:rsidR="00D509FC">
        <w:trPr>
          <w:trHeight w:hRule="exact" w:val="1020"/>
        </w:trPr>
        <w:tc>
          <w:tcPr>
            <w:tcW w:w="1134" w:type="dxa"/>
            <w:tcBorders>
              <w:left w:val="nil"/>
              <w:bottom w:val="single" w:sz="12" w:space="0" w:color="2D9A47"/>
              <w:right w:val="single" w:sz="8" w:space="0" w:color="2D9A47"/>
            </w:tcBorders>
          </w:tcPr>
          <w:p w:rsidR="00D509FC" w:rsidRPr="00D7137B" w:rsidRDefault="00D509FC">
            <w:pPr>
              <w:rPr>
                <w:lang w:val="fr-FR"/>
              </w:rPr>
            </w:pPr>
          </w:p>
        </w:tc>
        <w:tc>
          <w:tcPr>
            <w:tcW w:w="1389" w:type="dxa"/>
            <w:tcBorders>
              <w:left w:val="single" w:sz="8" w:space="0" w:color="2D9A47"/>
              <w:bottom w:val="single" w:sz="12" w:space="0" w:color="2D9A47"/>
              <w:right w:val="single" w:sz="8" w:space="0" w:color="2D9A47"/>
            </w:tcBorders>
            <w:shd w:val="clear" w:color="auto" w:fill="E8EEE4"/>
          </w:tcPr>
          <w:p w:rsidR="00D509FC" w:rsidRDefault="00D7137B">
            <w:pPr>
              <w:pStyle w:val="TableParagraph"/>
              <w:spacing w:before="26" w:line="240" w:lineRule="auto"/>
              <w:ind w:right="415"/>
              <w:rPr>
                <w:b/>
                <w:sz w:val="20"/>
              </w:rPr>
            </w:pPr>
            <w:r>
              <w:rPr>
                <w:b/>
                <w:color w:val="231F20"/>
                <w:sz w:val="20"/>
              </w:rPr>
              <w:t>Supports</w:t>
            </w:r>
          </w:p>
        </w:tc>
        <w:tc>
          <w:tcPr>
            <w:tcW w:w="5357" w:type="dxa"/>
            <w:tcBorders>
              <w:left w:val="single" w:sz="8" w:space="0" w:color="2D9A47"/>
              <w:bottom w:val="single" w:sz="12" w:space="0" w:color="2D9A47"/>
              <w:right w:val="nil"/>
            </w:tcBorders>
            <w:shd w:val="clear" w:color="auto" w:fill="E8EEE4"/>
          </w:tcPr>
          <w:p w:rsidR="00D509FC" w:rsidRDefault="00D7137B">
            <w:pPr>
              <w:pStyle w:val="TableParagraph"/>
              <w:spacing w:before="33" w:line="240" w:lineRule="auto"/>
              <w:rPr>
                <w:sz w:val="20"/>
              </w:rPr>
            </w:pPr>
            <w:r>
              <w:rPr>
                <w:color w:val="231F20"/>
                <w:sz w:val="20"/>
              </w:rPr>
              <w:t>N/A</w:t>
            </w:r>
          </w:p>
        </w:tc>
      </w:tr>
    </w:tbl>
    <w:p w:rsidR="00D509FC" w:rsidRDefault="00D509FC">
      <w:pPr>
        <w:pStyle w:val="BodyText"/>
        <w:rPr>
          <w:b/>
          <w:sz w:val="20"/>
        </w:rPr>
      </w:pPr>
    </w:p>
    <w:p w:rsidR="00D509FC" w:rsidRDefault="00D509FC">
      <w:pPr>
        <w:pStyle w:val="BodyText"/>
        <w:rPr>
          <w:b/>
          <w:sz w:val="20"/>
        </w:rPr>
      </w:pPr>
    </w:p>
    <w:p w:rsidR="00D509FC" w:rsidRDefault="00D509FC">
      <w:pPr>
        <w:pStyle w:val="BodyText"/>
        <w:rPr>
          <w:b/>
          <w:sz w:val="20"/>
        </w:rPr>
      </w:pPr>
    </w:p>
    <w:p w:rsidR="00D509FC" w:rsidRDefault="00D509FC">
      <w:pPr>
        <w:pStyle w:val="BodyText"/>
        <w:rPr>
          <w:b/>
          <w:sz w:val="20"/>
        </w:rPr>
      </w:pPr>
    </w:p>
    <w:p w:rsidR="00D509FC" w:rsidRDefault="00D509FC">
      <w:pPr>
        <w:pStyle w:val="BodyText"/>
        <w:rPr>
          <w:b/>
          <w:sz w:val="20"/>
        </w:rPr>
      </w:pPr>
    </w:p>
    <w:p w:rsidR="00D509FC" w:rsidRDefault="00D509FC">
      <w:pPr>
        <w:pStyle w:val="BodyText"/>
        <w:spacing w:before="8"/>
        <w:rPr>
          <w:b/>
          <w:sz w:val="26"/>
        </w:rPr>
      </w:pPr>
    </w:p>
    <w:p w:rsidR="00D509FC" w:rsidRDefault="00D509FC">
      <w:pPr>
        <w:rPr>
          <w:sz w:val="26"/>
        </w:rPr>
        <w:sectPr w:rsidR="00D509FC">
          <w:pgSz w:w="11910" w:h="16840"/>
          <w:pgMar w:top="360" w:right="1000" w:bottom="280" w:left="1640" w:header="720" w:footer="720" w:gutter="0"/>
          <w:cols w:space="720"/>
        </w:sectPr>
      </w:pPr>
    </w:p>
    <w:p w:rsidR="00D509FC" w:rsidRDefault="00D7137B">
      <w:pPr>
        <w:pStyle w:val="Heading5"/>
        <w:tabs>
          <w:tab w:val="left" w:pos="699"/>
          <w:tab w:val="left" w:pos="1022"/>
        </w:tabs>
      </w:pPr>
      <w:r>
        <w:lastRenderedPageBreak/>
        <w:pict>
          <v:group id="_x0000_s1050" style="position:absolute;left:0;text-align:left;margin-left:0;margin-top:0;width:595.3pt;height:841.9pt;z-index:-56248;mso-position-horizontal-relative:page;mso-position-vertical-relative:page" coordsize="11906,16838">
            <v:rect id="_x0000_s1077" style="position:absolute;left:2665;width:9241;height:16838" fillcolor="#e8eee4" stroked="f"/>
            <v:shape id="_x0000_s1076" type="#_x0000_t75" style="position:absolute;width:2663;height:16838">
              <v:imagedata r:id="rId175" o:title=""/>
            </v:shape>
            <v:rect id="_x0000_s1075" style="position:absolute;width:397;height:16838" fillcolor="#2d9a47" stroked="f"/>
            <v:shape id="_x0000_s1074" style="position:absolute;left:2902;top:4188;width:822;height:822" coordorigin="2902,4188" coordsize="822,822" path="m3313,4188r-74,7l3170,4214r-64,30l3048,4285r-49,49l2958,4391r-30,64l2909,4525r-7,74l2909,4673r19,69l2958,4806r41,58l3048,4913r58,41l3170,4984r69,19l3313,5010r74,-7l3456,4984r64,-30l3578,4913r49,-49l3668,4806r30,-64l3717,4673r7,-74l3717,4525r-19,-70l3668,4391r-41,-57l3578,4285r-58,-41l3456,4214r-69,-19l3313,4188xe" fillcolor="#2d9a47" stroked="f">
              <v:path arrowok="t"/>
            </v:shape>
            <v:shape id="_x0000_s1073" style="position:absolute;left:2965;top:4250;width:697;height:697" coordorigin="2965,4250" coordsize="697,697" o:spt="100" adj="0,,0" path="m3313,4250r-70,8l3177,4278r-59,32l3067,4353r-43,51l2992,4463r-20,66l2965,4599r7,70l2992,4734r32,60l3067,4845r51,43l3177,4920r66,20l3313,4947r70,-7l3449,4920r59,-32l3509,4887r-196,l3236,4877r-68,-29l3109,4802r-45,-58l3035,4675r-10,-76l3035,4522r29,-69l3109,4395r59,-45l3236,4321r77,-10l3509,4311r-1,-1l3449,4278r-66,-20l3313,4250xm3509,4311r-196,l3390,4321r68,29l3517,4395r45,58l3591,4522r10,77l3591,4675r-29,69l3517,4802r-59,46l3390,4877r-77,10l3509,4887r50,-42l3602,4794r32,-60l3654,4669r7,-70l3654,4529r-20,-66l3602,4404r-43,-51l3509,4311xm3313,4372r-72,12l3179,4416r-49,49l3098,4527r-12,72l3098,4671r32,62l3179,4782r62,32l3313,4826r72,-12l3447,4782r19,-19l3313,4763r-64,-13l3197,4715r-35,-52l3149,4599r13,-64l3197,4483r52,-35l3313,4435r153,l3447,4416r-62,-32l3313,4372xm3466,4435r-153,l3377,4448r52,35l3464,4535r13,64l3464,4663r-35,52l3377,4750r-64,13l3466,4763r30,-30l3528,4671r12,-72l3528,4527r-32,-62l3466,4435xm3313,4505r-36,8l3247,4533r-20,29l3219,4599r8,36l3247,4665r30,20l3313,4692r36,-7l3379,4665r20,-30l3407,4599r-8,-37l3379,4533r-30,-20l3313,4505xe" stroked="f">
              <v:stroke joinstyle="round"/>
              <v:formulas/>
              <v:path arrowok="t" o:connecttype="segments"/>
            </v:shape>
            <v:shape id="_x0000_s1072" type="#_x0000_t75" style="position:absolute;left:2909;top:5317;width:822;height:822">
              <v:imagedata r:id="rId185" o:title=""/>
            </v:shape>
            <v:shape id="_x0000_s1071" style="position:absolute;left:2908;top:8637;width:815;height:937" coordorigin="2908,8637" coordsize="815,937" o:spt="100" adj="0,,0" path="m3358,8715r-85,l3272,8761r-74,15l3129,8804r-62,39l3014,8893r-45,58l2936,9017r-21,72l2908,9166r7,74l2934,9308r30,64l3004,9429r49,49l3110,9518r63,30l3242,9567r73,7l3388,9567r69,-19l3521,9518r35,-25l3315,9493r-75,-9l3172,9460r-61,-39l3060,9370r-38,-60l2997,9241r-8,-75l2997,9092r,-1l3022,9023r38,-61l3111,8912r61,-39l3240,8849r75,-9l3620,8840r27,-26l3520,8814r-38,-19l3443,8779r-42,-11l3358,8761r,-46xm3620,8840r-305,l3390,8849r69,24l3519,8912r51,50l3608,9023r25,68l3633,9092r9,74l3633,9241r-25,69l3570,9370r-51,51l3459,9460r-69,24l3315,9493r241,l3578,9478r49,-49l3667,9372r30,-64l3716,9240r6,-74l3713,9080r-26,-80l3646,8929r-55,-62l3620,8840xm3324,9091r-8,l3283,9098r-27,18l3238,9143r-7,34l3238,9210r18,27l3283,9255r33,7l3350,9255r27,-18l3395,9210r7,-33l3402,9165r-3,-11l3395,9143r33,-49l3338,9094r-7,-2l3324,9091xm3512,8967r-174,127l3428,9094r84,-127xm3586,8755r-66,59l3647,8814r2,-2l3586,8755xm3409,8637r-192,l3217,8715r192,l3409,8637xe" fillcolor="#2d9a47" stroked="f">
              <v:stroke joinstyle="round"/>
              <v:formulas/>
              <v:path arrowok="t" o:connecttype="segments"/>
            </v:shape>
            <v:shape id="_x0000_s1070" style="position:absolute;left:2907;top:9721;width:822;height:822" coordorigin="2907,9721" coordsize="822,822" path="m3318,9721r-73,7l3175,9747r-64,30l3054,9818r-50,49l2964,9925r-31,64l2914,10058r-7,74l2914,10206r19,70l2964,10340r40,57l3054,10446r57,41l3175,10517r70,19l3318,10543r74,-7l3462,10517r64,-30l3583,10446r50,-49l3673,10340r31,-64l3723,10206r6,-74l3723,10058r-19,-69l3673,9925r-40,-58l3583,9818r-57,-41l3462,9747r-70,-19l3318,9721xe" fillcolor="#2d9a47" stroked="f">
              <v:path arrowok="t"/>
            </v:shape>
            <v:shape id="_x0000_s1069" style="position:absolute;left:3008;top:9787;width:654;height:587" coordorigin="3008,9787" coordsize="654,587" o:spt="100" adj="0,,0" path="m3446,9787r-30,18l3413,9808r-1,1l3410,9812r-86,99l3308,9930r-10,11l3292,9947r-3,1l3276,9951r-4,1l3242,9959r-30,10l3182,9981r-28,12l3138,10002r-2,5l3124,10016r-15,15l3092,10050r-16,20l3063,10087r-17,24l3028,10139r-14,29l3008,10192r,13l3010,10217r3,11l3019,10240r6,8l3034,10259r12,3l3038,10278r-10,21l3020,10320r-4,20l3018,10352r7,11l3034,10371r12,3l3063,10369r18,-10l3113,10334r7,-5l3130,10318r56,l3195,10315r31,-13l3264,10288r46,-6l3538,10282r-12,-6l3149,10276r-4,-6l3142,10265r8,-13l3169,10239r21,-11l3204,10221r3,-1l3067,10220r-13,-3l3053,10198r5,-12l3078,10149r33,-46l3146,10061r27,-24l3177,10035r2,-1l3188,10029r22,-9l3225,10014r11,-3l3301,10011r1,-2l3302,10009r3,-3l3344,9960r2,-2l3346,9958r3,-3l3413,9880r4,-4l3419,9873r4,-4l3451,9837r10,-1l3529,9836r-16,-21l3481,9794r-35,-7xm3538,10282r-228,l3338,10282r24,1l3387,10285r28,3l3438,10291r13,3l3464,10299r19,10l3582,10355r19,8l3613,10315r-14,-5l3574,10298r-30,-13l3538,10282xm3186,10318r-56,l3133,10319r18,3l3168,10322r18,-4xm3320,10234r-37,1l3257,10240r-25,8l3196,10263r-4,3l3171,10274r3,2l3526,10276r-10,-4l3465,10249r-17,-3l3404,10239r-17,-2l3372,10236r-18,-1l3336,10234r-16,xm3235,10014r-3,4l3216,10035r-24,28l3171,10087r-22,26l3105,10164r-9,13l3083,10196r-11,16l3067,10220r140,l3226,10210r20,-10l3138,10200r8,-12l3157,10177r10,-12l3208,10118r1,-1l3235,10086r4,-4l3241,10079r7,-7l3247,10072r5,-6l3253,10066r4,-5l3257,10061r5,-6l3263,10055r2,-3l3296,10016r-61,l3235,10014xm3529,9836r-68,l3478,9848r9,7l3489,9859r6,11l3426,9949r-28,32l3383,9997r-12,16l3306,10087r-2,3l3302,10091r-4,5l3298,10097r-7,7l3289,10107r-8,8l3280,10118r-9,9l3270,10129r-10,7l3256,10138r-5,3l3195,10172r-35,17l3144,10198r-6,2l3246,10200r2,-1l3269,10187r20,-13l3296,10168r5,-3l3310,10155r1,-2l3318,10146r1,-2l3322,10140r11,-12l3346,10113r12,-14l3368,10087r6,-5l3379,10076r8,-10l3388,10065r19,-22l3411,10039r,-1l3414,10033r76,l3448,9995r19,-21l3469,9971r1,-1l3476,9964r,-1l3481,9958r23,-28l3511,9922r9,-10l3529,9902r7,-8l3542,9880r,-13l3539,9853r-6,-13l3529,9836xm3490,10033r-76,l3420,10035r,1l3428,10043r1,1l3433,10047r77,71l3649,10161r13,-48l3534,10074r-44,-41xm3248,10072r-1,l3248,10072r,xm3301,10011r-65,l3235,10016r61,l3300,10012r1,-1xm3347,9958r-1,l3346,9958r1,xe" stroked="f">
              <v:stroke joinstyle="round"/>
              <v:formulas/>
              <v:path arrowok="t" o:connecttype="segments"/>
            </v:shape>
            <v:shape id="_x0000_s1068" style="position:absolute;left:2901;top:12581;width:822;height:822" coordorigin="2901,12581" coordsize="822,822" path="m3312,12581r-73,6l3169,12607r-64,30l3048,12677r-50,50l2958,12784r-31,64l2908,12918r-7,74l2908,13066r19,69l2958,13199r40,57l3048,13306r57,41l3169,13377r70,19l3312,13403r74,-7l3456,13377r64,-30l3577,13306r50,-50l3667,13199r31,-64l3717,13066r6,-74l3717,12918r-19,-70l3667,12784r-40,-57l3577,12677r-57,-40l3456,12607r-70,-20l3312,12581xe" fillcolor="#2d9a47" stroked="f">
              <v:path arrowok="t"/>
            </v:shape>
            <v:shape id="_x0000_s1067" style="position:absolute;left:3035;top:12694;width:511;height:304" coordorigin="3035,12694" coordsize="511,304" o:spt="100" adj="0,,0" path="m3512,12779r-140,l3373,12783r-4,1l3350,12799r-5,3l3333,12810r-13,8l3308,12825r-13,8l3282,12840r-12,7l3258,12853r-14,7l3212,12876r-11,5l3190,12885r-23,9l3155,12899r-12,4l3131,12907r-13,3l3104,12914r-13,3l3079,12919r-23,5l3052,12927r-13,13l3035,12947r,8l3035,12963r3,13l3046,12987r10,8l3069,12998r21,-2l3111,12992r22,-6l3161,12978r8,-3l3177,12973r26,-9l3233,12951r29,-13l3287,12926r70,-40l3370,12878r11,-7l3423,12842r65,l3497,12819r15,-40xm3488,12842r-65,l3428,12845r3,5l3435,12855r22,26l3460,12884r6,7l3469,12893r9,-25l3488,12842xm3545,12694r-30,5l3349,12725r-12,3l3329,12729r1,4l3347,12751r4,5l3367,12776r3,3l3372,12779r140,l3516,12770r14,-35l3536,12718r6,-15l3545,12694xe" stroked="f">
              <v:stroke joinstyle="round"/>
              <v:formulas/>
              <v:path arrowok="t" o:connecttype="segments"/>
            </v:shape>
            <v:shape id="_x0000_s1066" type="#_x0000_t75" style="position:absolute;left:3396;top:12912;width:124;height:360">
              <v:imagedata r:id="rId186" o:title=""/>
            </v:shape>
            <v:shape id="_x0000_s1065" type="#_x0000_t75" style="position:absolute;left:3230;top:12992;width:124;height:280">
              <v:imagedata r:id="rId187" o:title=""/>
            </v:shape>
            <v:shape id="_x0000_s1064" type="#_x0000_t75" style="position:absolute;left:3065;top:13072;width:124;height:200">
              <v:imagedata r:id="rId188" o:title=""/>
            </v:shape>
            <v:shape id="_x0000_s1063" style="position:absolute;left:2910;top:13579;width:822;height:822" coordorigin="2910,13579" coordsize="822,822" path="m3321,13579r-74,6l3178,13604r-64,31l3056,13675r-49,50l2966,13782r-30,64l2917,13916r-7,74l2917,14063r19,70l2966,14197r41,57l3056,14304r58,40l3178,14375r69,19l3321,14400r74,-6l3464,14375r64,-31l3586,14304r49,-50l3676,14197r30,-64l3725,14063r7,-73l3725,13916r-19,-70l3676,13782r-41,-57l3586,13675r-58,-40l3464,13604r-69,-19l3321,13579xe" fillcolor="#2d9a47" stroked="f">
              <v:path arrowok="t"/>
            </v:shape>
            <v:line id="_x0000_s1062" style="position:absolute" from="3217,13825" to="3435,13825" strokecolor="white" strokeweight=".64453mm"/>
            <v:line id="_x0000_s1061" style="position:absolute" from="3217,14004" to="3435,14004" strokecolor="white" strokeweight=".64383mm"/>
            <v:line id="_x0000_s1060" style="position:absolute" from="3217,13915" to="3435,13915" strokecolor="white" strokeweight=".64311mm"/>
            <v:line id="_x0000_s1059" style="position:absolute" from="3217,14094" to="3435,14094" strokecolor="white" strokeweight=".65122mm"/>
            <v:shape id="_x0000_s1058" style="position:absolute;left:3115;top:13708;width:403;height:518" coordorigin="3115,13708" coordsize="403,518" o:spt="100" adj="0,,0" path="m3446,13708r-259,l3173,13709r-14,4l3147,13720r-10,9l3128,13740r-7,12l3117,13765r-2,15l3115,14153r2,15l3121,14181r7,12l3137,14204r,l3147,14213r12,7l3173,14224r14,1l3446,14225r14,-1l3474,14220r12,-7l3497,14204r9,-11l3509,14187r-331,l3170,14183r-6,-6l3164,14177r-6,-6l3154,14162r,-391l3158,13762r12,-12l3178,13746r331,l3506,13740r-9,-11l3497,13729r-11,-9l3474,13713r-14,-4l3446,13708xm3509,13746r-54,l3463,13750r6,6l3469,13756r6,6l3479,13771r,391l3475,14171r-12,12l3455,14187r54,l3512,14181r4,-13l3518,14153r,-373l3516,13765r-4,-13l3509,13746xm3164,14177r,l3164,14177r,xe" stroked="f">
              <v:stroke joinstyle="round"/>
              <v:formulas/>
              <v:path arrowok="t" o:connecttype="segments"/>
            </v:shape>
            <v:shape id="_x0000_s1057" style="position:absolute;left:-19;top:16526;width:684;height:312" coordorigin="-19,16526" coordsize="684,312" o:spt="100" adj="0,,0" path="m2999,14223r87,l3086,14166r,-3l3094,14159r8,-10l3106,14145r5,-8l3114,14129r8,-22l3125,14090r7,-21l3151,14035r27,-40l3184,13986r7,-11l3194,13962r-4,-12l3178,13942r-11,1l3156,13950r-9,8l3135,13970r-11,13l3111,13995r-13,11l3092,14011r-9,5l3072,14015r,-19l3080,13981r11,-9l3096,13966r,-54l3080,13917r-19,12l3043,13943r-16,12l3003,13972r-15,12l2981,13998r-1,23l2980,14050r,44l2980,14137r1,25l2999,14223xm3645,14223r-87,l3558,14166r-1,-3l3549,14159r-8,-10l3537,14145r-5,-8l3529,14129r-8,-22l3518,14090r-7,-21l3492,14035r-27,-40l3459,13986r-7,-11l3449,13962r5,-12l3465,13942r11,1l3487,13950r9,8l3508,13970r11,13l3532,13995r13,11l3551,14011r9,5l3571,14015r,-19l3563,13981r-11,-9l3547,13966r,-54l3564,13917r18,12l3600,13943r16,12l3640,13972r15,12l3662,13998r1,23l3663,14050r,44l3663,14137r-1,25l3645,14223xe" filled="f" strokecolor="#2d9a47" strokeweight=".34078mm">
              <v:stroke joinstyle="round"/>
              <v:formulas/>
              <v:path arrowok="t" o:connecttype="segments"/>
            </v:shape>
            <v:shape id="_x0000_s1056" style="position:absolute;left:2980;top:13912;width:215;height:312" coordorigin="2980,13912" coordsize="215,312" o:spt="100" adj="0,,0" path="m3096,13912r-16,5l3061,13929r-34,26l3003,13972r-15,12l2981,13998r-1,23l2980,14137r1,25l2999,14223r87,l3086,14166r,-3l3094,14159r12,-14l3111,14137r3,-8l3122,14107r3,-17l3132,14069r19,-34l3164,14016r-81,l3072,14015r,-9l3072,13995r8,-14l3091,13972r5,-6l3096,13912xm3178,13942r-11,1l3156,13950r-9,8l3135,13970r-11,13l3111,13995r-13,11l3092,14011r-9,5l3164,14016r14,-21l3184,13986r7,-11l3194,13962r-4,-12l3178,13942xe" stroked="f">
              <v:stroke joinstyle="round"/>
              <v:formulas/>
              <v:path arrowok="t" o:connecttype="segments"/>
            </v:shape>
            <v:shape id="_x0000_s1055" style="position:absolute;left:3449;top:13912;width:215;height:312" coordorigin="3449,13912" coordsize="215,312" o:spt="100" adj="0,,0" path="m3465,13942r-11,8l3449,13962r3,13l3459,13986r6,10l3492,14035r19,34l3518,14090r3,17l3529,14129r3,8l3537,14145r12,14l3557,14163r1,3l3558,14223r87,l3662,14162r1,-25l3663,14021r,-5l3560,14016r-9,-5l3545,14006r-13,-11l3519,13983r-11,-13l3496,13958r-9,-8l3476,13943r-11,-1xm3547,13912r,54l3552,13972r11,9l3571,13995r,11l3571,14015r-11,1l3663,14016r-1,-18l3655,13984r-15,-12l3616,13955r-34,-26l3564,13917r-17,-5xe" stroked="f">
              <v:stroke joinstyle="round"/>
              <v:formulas/>
              <v:path arrowok="t" o:connecttype="segments"/>
            </v:shape>
            <v:shape id="_x0000_s1054" type="#_x0000_t75" style="position:absolute;left:2906;top:6303;width:822;height:822">
              <v:imagedata r:id="rId189" o:title=""/>
            </v:shape>
            <v:shape id="_x0000_s1053" type="#_x0000_t75" style="position:absolute;left:3054;top:6353;width:310;height:287">
              <v:imagedata r:id="rId190" o:title=""/>
            </v:shape>
            <v:shape id="_x0000_s1052" style="position:absolute;left:2910;top:2309;width:822;height:822" coordorigin="2910,2309" coordsize="822,822" path="m3321,2309r-74,6l3178,2334r-64,31l3056,2405r-49,50l2966,2512r-30,64l2917,2646r-7,73l2917,2793r19,70l2966,2927r41,57l3056,3034r58,40l3178,3105r69,19l3321,3130r74,-6l3464,3105r64,-31l3586,3034r49,-50l3676,2927r30,-64l3725,2793r7,-74l3725,2646r-19,-70l3676,2512r-41,-57l3586,2405r-58,-40l3464,2334r-69,-19l3321,2309xe" fillcolor="#2d9a47" stroked="f">
              <v:path arrowok="t"/>
            </v:shape>
            <v:shape id="_x0000_s1051" style="position:absolute;left:3022;top:2420;width:599;height:556" coordorigin="3022,2420" coordsize="599,556" o:spt="100" adj="0,,0" path="m3441,2420r-18,1l3405,2425r-16,5l3375,2436r-12,7l3352,2450r-10,8l3332,2467r-5,5l3319,2480r-5,5l3308,2495r-13,22l3286,2540r-6,25l3278,2592r2,23l3283,2625r-3,6l3268,2643r-241,241l3023,2885r-1,8l3022,2936r17,14l3047,2958r15,17l3149,2975r8,-6l3172,2955r15,-15l3193,2931r-128,l3065,2891r-1,l3065,2887r3,l3259,2696r19,-18l3597,2678r8,-16l3612,2643r5,-19l3620,2604r,-14l3500,2590r-25,-3l3465,2581r-8,-9l3451,2561r-2,-13l3459,2521r23,-14l3599,2507r-11,-17l3574,2472r-15,-14l3542,2447r-19,-11l3503,2427r-20,-4l3464,2420r-23,xm3279,2718r-185,184l3080,2918r-9,8l3065,2931r128,l3193,2890r43,l3236,2847r42,l3278,2804r84,l3371,2797r16,-15l3403,2766r8,-8l3483,2758r15,-3l3537,2738r21,-16l3279,2722r,-4xm3065,2891r-1,l3065,2891r,xm3068,2887r-3,l3065,2891r3,-4xm3483,2758r-72,l3422,2759r8,1l3440,2761r17,1l3483,2758xm3563,2718r-284,l3279,2722r279,l3563,2718xm3597,2678r-319,l3279,2718r,l3563,2718r7,-6l3596,2680r1,-2xm3599,2507r-117,l3509,2509r22,22l3534,2556r-12,22l3500,2590r120,l3620,2576r-3,-23l3610,2531r-9,-22l3599,2507xe" stroked="f">
              <v:stroke joinstyle="round"/>
              <v:formulas/>
              <v:path arrowok="t" o:connecttype="segments"/>
            </v:shape>
            <w10:wrap anchorx="page" anchory="page"/>
          </v:group>
        </w:pict>
      </w:r>
      <w:r>
        <w:rPr>
          <w:color w:val="FFFFFF"/>
          <w:shd w:val="clear" w:color="auto" w:fill="2D9A47"/>
        </w:rPr>
        <w:t xml:space="preserve"> </w:t>
      </w:r>
      <w:r>
        <w:rPr>
          <w:color w:val="FFFFFF"/>
          <w:shd w:val="clear" w:color="auto" w:fill="2D9A47"/>
        </w:rPr>
        <w:tab/>
        <w:t>24</w:t>
      </w:r>
      <w:r>
        <w:rPr>
          <w:color w:val="FFFFFF"/>
          <w:shd w:val="clear" w:color="auto" w:fill="2D9A47"/>
        </w:rPr>
        <w:tab/>
      </w:r>
    </w:p>
    <w:p w:rsidR="00D509FC" w:rsidRPr="00D7137B" w:rsidRDefault="00D7137B">
      <w:pPr>
        <w:spacing w:before="117"/>
        <w:ind w:left="115"/>
        <w:rPr>
          <w:rFonts w:ascii="Myriad Pro" w:hAnsi="Myriad Pro"/>
          <w:sz w:val="16"/>
          <w:lang w:val="fr-FR"/>
        </w:rPr>
      </w:pPr>
      <w:r w:rsidRPr="00D7137B">
        <w:rPr>
          <w:lang w:val="fr-FR"/>
        </w:rPr>
        <w:br w:type="column"/>
      </w:r>
      <w:r w:rsidRPr="00D7137B">
        <w:rPr>
          <w:rFonts w:ascii="Myriad Pro" w:hAnsi="Myriad Pro"/>
          <w:color w:val="6D6E71"/>
          <w:sz w:val="16"/>
          <w:lang w:val="fr-FR"/>
        </w:rPr>
        <w:lastRenderedPageBreak/>
        <w:t>Module 3 - LE DÉVELOPPEMENT INTÉGRANT LE HANDICAP</w:t>
      </w:r>
    </w:p>
    <w:p w:rsidR="00D509FC" w:rsidRPr="00D7137B" w:rsidRDefault="00D509FC">
      <w:pPr>
        <w:rPr>
          <w:rFonts w:ascii="Myriad Pro" w:hAnsi="Myriad Pro"/>
          <w:sz w:val="16"/>
          <w:lang w:val="fr-FR"/>
        </w:rPr>
        <w:sectPr w:rsidR="00D509FC" w:rsidRPr="00D7137B">
          <w:type w:val="continuous"/>
          <w:pgSz w:w="11910" w:h="16840"/>
          <w:pgMar w:top="1600" w:right="1000" w:bottom="280" w:left="1640" w:header="720" w:footer="720" w:gutter="0"/>
          <w:cols w:num="2" w:space="720" w:equalWidth="0">
            <w:col w:w="1023" w:space="112"/>
            <w:col w:w="8135"/>
          </w:cols>
        </w:sectPr>
      </w:pPr>
    </w:p>
    <w:p w:rsidR="00D509FC" w:rsidRPr="00D7137B" w:rsidRDefault="00D7137B">
      <w:pPr>
        <w:spacing w:before="57"/>
        <w:ind w:left="5131" w:right="120"/>
        <w:rPr>
          <w:rFonts w:ascii="Myriad Pro" w:hAnsi="Myriad Pro"/>
          <w:sz w:val="16"/>
          <w:lang w:val="fr-FR"/>
        </w:rPr>
      </w:pPr>
      <w:r w:rsidRPr="00D7137B">
        <w:rPr>
          <w:rFonts w:ascii="Myriad Pro" w:hAnsi="Myriad Pro"/>
          <w:color w:val="2D9A47"/>
          <w:sz w:val="16"/>
          <w:lang w:val="fr-FR"/>
        </w:rPr>
        <w:lastRenderedPageBreak/>
        <w:t>OUTILS SUR LE HANDICAP POUR L’AFRIQUE</w:t>
      </w:r>
    </w:p>
    <w:p w:rsidR="00D509FC" w:rsidRPr="00D7137B" w:rsidRDefault="00D509FC">
      <w:pPr>
        <w:pStyle w:val="BodyText"/>
        <w:rPr>
          <w:rFonts w:ascii="Myriad Pro"/>
          <w:sz w:val="20"/>
          <w:lang w:val="fr-FR"/>
        </w:rPr>
      </w:pPr>
    </w:p>
    <w:p w:rsidR="00D509FC" w:rsidRPr="00D7137B" w:rsidRDefault="00D509FC">
      <w:pPr>
        <w:pStyle w:val="BodyText"/>
        <w:rPr>
          <w:rFonts w:ascii="Myriad Pro"/>
          <w:sz w:val="20"/>
          <w:lang w:val="fr-FR"/>
        </w:rPr>
      </w:pPr>
    </w:p>
    <w:p w:rsidR="00D509FC" w:rsidRPr="00D7137B" w:rsidRDefault="00D7137B">
      <w:pPr>
        <w:pStyle w:val="BodyText"/>
        <w:spacing w:before="4"/>
        <w:rPr>
          <w:rFonts w:ascii="Myriad Pro"/>
          <w:sz w:val="28"/>
          <w:lang w:val="fr-FR"/>
        </w:rPr>
      </w:pPr>
      <w:r>
        <w:pict>
          <v:shape id="_x0000_s1049" type="#_x0000_t202" style="position:absolute;margin-left:56.7pt;margin-top:18.25pt;width:394.05pt;height:18.2pt;z-index:3424;mso-wrap-distance-left:0;mso-wrap-distance-right:0;mso-position-horizontal-relative:page" fillcolor="#231f20" stroked="f">
            <v:textbox inset="0,0,0,0">
              <w:txbxContent>
                <w:p w:rsidR="00D509FC" w:rsidRPr="00D7137B" w:rsidRDefault="00D7137B">
                  <w:pPr>
                    <w:spacing w:before="32"/>
                    <w:ind w:left="1176"/>
                    <w:rPr>
                      <w:rFonts w:ascii="Myriad Pro" w:hAnsi="Myriad Pro"/>
                      <w:b/>
                      <w:lang w:val="fr-FR"/>
                    </w:rPr>
                  </w:pPr>
                  <w:bookmarkStart w:id="10" w:name="_TOC_250000"/>
                  <w:bookmarkEnd w:id="10"/>
                  <w:r w:rsidRPr="00D7137B">
                    <w:rPr>
                      <w:rFonts w:ascii="Myriad Pro" w:hAnsi="Myriad Pro"/>
                      <w:b/>
                      <w:color w:val="FFFFFF"/>
                      <w:lang w:val="fr-FR"/>
                    </w:rPr>
                    <w:t xml:space="preserve">Activité d'apprentissage </w:t>
                  </w:r>
                  <w:proofErr w:type="gramStart"/>
                  <w:r w:rsidRPr="00D7137B">
                    <w:rPr>
                      <w:rFonts w:ascii="Myriad Pro" w:hAnsi="Myriad Pro"/>
                      <w:b/>
                      <w:color w:val="FFFFFF"/>
                      <w:lang w:val="fr-FR"/>
                    </w:rPr>
                    <w:t>2.D. :</w:t>
                  </w:r>
                  <w:proofErr w:type="gramEnd"/>
                  <w:r w:rsidRPr="00D7137B">
                    <w:rPr>
                      <w:rFonts w:ascii="Myriad Pro" w:hAnsi="Myriad Pro"/>
                      <w:b/>
                      <w:color w:val="FFFFFF"/>
                      <w:lang w:val="fr-FR"/>
                    </w:rPr>
                    <w:t xml:space="preserve"> Le développement inclusif</w:t>
                  </w:r>
                </w:p>
              </w:txbxContent>
            </v:textbox>
            <w10:wrap type="topAndBottom" anchorx="page"/>
          </v:shape>
        </w:pict>
      </w:r>
    </w:p>
    <w:p w:rsidR="00D509FC" w:rsidRPr="00D7137B" w:rsidRDefault="00D509FC">
      <w:pPr>
        <w:pStyle w:val="BodyText"/>
        <w:spacing w:before="4"/>
        <w:rPr>
          <w:rFonts w:ascii="Myriad Pro"/>
          <w:sz w:val="9"/>
          <w:lang w:val="fr-FR"/>
        </w:rPr>
      </w:pPr>
    </w:p>
    <w:p w:rsidR="00D509FC" w:rsidRPr="00D7137B" w:rsidRDefault="00D7137B">
      <w:pPr>
        <w:pStyle w:val="Heading7"/>
        <w:spacing w:line="256" w:lineRule="auto"/>
        <w:ind w:right="2088"/>
        <w:jc w:val="both"/>
        <w:rPr>
          <w:lang w:val="fr-FR"/>
        </w:rPr>
      </w:pPr>
      <w:r w:rsidRPr="00D7137B">
        <w:rPr>
          <w:color w:val="231F20"/>
          <w:lang w:val="fr-FR"/>
        </w:rPr>
        <w:t xml:space="preserve">Objectif : Étudier diverses approches du développement inclusif. Utiliser les </w:t>
      </w:r>
      <w:r w:rsidRPr="00D7137B">
        <w:rPr>
          <w:color w:val="231F20"/>
          <w:lang w:val="fr-FR"/>
        </w:rPr>
        <w:t>concepts clés de la CDPH pour faire avancer le développement intégrant le handicap.</w:t>
      </w:r>
    </w:p>
    <w:p w:rsidR="00D509FC" w:rsidRPr="00D7137B" w:rsidRDefault="00D7137B">
      <w:pPr>
        <w:pStyle w:val="BodyText"/>
        <w:spacing w:before="123" w:line="266" w:lineRule="auto"/>
        <w:ind w:left="113" w:right="1560"/>
        <w:rPr>
          <w:lang w:val="fr-FR"/>
        </w:rPr>
      </w:pPr>
      <w:r w:rsidRPr="00D7137B">
        <w:rPr>
          <w:color w:val="231F20"/>
          <w:lang w:val="fr-FR"/>
        </w:rPr>
        <w:t xml:space="preserve">« </w:t>
      </w:r>
      <w:r w:rsidRPr="00D7137B">
        <w:rPr>
          <w:color w:val="231F20"/>
          <w:spacing w:val="-6"/>
          <w:lang w:val="fr-FR"/>
        </w:rPr>
        <w:t xml:space="preserve">L’inclusion </w:t>
      </w:r>
      <w:r w:rsidRPr="00D7137B">
        <w:rPr>
          <w:color w:val="231F20"/>
          <w:spacing w:val="-3"/>
          <w:lang w:val="fr-FR"/>
        </w:rPr>
        <w:t xml:space="preserve">doit toucher tous </w:t>
      </w:r>
      <w:r w:rsidRPr="00D7137B">
        <w:rPr>
          <w:color w:val="231F20"/>
          <w:lang w:val="fr-FR"/>
        </w:rPr>
        <w:t xml:space="preserve">les </w:t>
      </w:r>
      <w:r w:rsidRPr="00D7137B">
        <w:rPr>
          <w:color w:val="231F20"/>
          <w:spacing w:val="-3"/>
          <w:lang w:val="fr-FR"/>
        </w:rPr>
        <w:t xml:space="preserve">secteurs </w:t>
      </w:r>
      <w:r w:rsidRPr="00D7137B">
        <w:rPr>
          <w:color w:val="231F20"/>
          <w:lang w:val="fr-FR"/>
        </w:rPr>
        <w:t xml:space="preserve">de </w:t>
      </w:r>
      <w:r w:rsidRPr="00D7137B">
        <w:rPr>
          <w:color w:val="231F20"/>
          <w:spacing w:val="-3"/>
          <w:lang w:val="fr-FR"/>
        </w:rPr>
        <w:t xml:space="preserve">développement, </w:t>
      </w:r>
      <w:r w:rsidRPr="00D7137B">
        <w:rPr>
          <w:color w:val="231F20"/>
          <w:lang w:val="fr-FR"/>
        </w:rPr>
        <w:t xml:space="preserve">car </w:t>
      </w:r>
      <w:r w:rsidRPr="00D7137B">
        <w:rPr>
          <w:color w:val="231F20"/>
          <w:spacing w:val="-3"/>
          <w:lang w:val="fr-FR"/>
        </w:rPr>
        <w:t xml:space="preserve">tous sont importants pour </w:t>
      </w:r>
      <w:r w:rsidRPr="00D7137B">
        <w:rPr>
          <w:color w:val="231F20"/>
          <w:lang w:val="fr-FR"/>
        </w:rPr>
        <w:t xml:space="preserve">les </w:t>
      </w:r>
      <w:r w:rsidRPr="00D7137B">
        <w:rPr>
          <w:color w:val="231F20"/>
          <w:spacing w:val="-3"/>
          <w:lang w:val="fr-FR"/>
        </w:rPr>
        <w:t xml:space="preserve">personnes handicapées. </w:t>
      </w:r>
      <w:r w:rsidRPr="00D7137B">
        <w:rPr>
          <w:color w:val="231F20"/>
          <w:lang w:val="fr-FR"/>
        </w:rPr>
        <w:t>»</w:t>
      </w:r>
    </w:p>
    <w:p w:rsidR="00D509FC" w:rsidRPr="00D7137B" w:rsidRDefault="00D7137B">
      <w:pPr>
        <w:pStyle w:val="BodyText"/>
        <w:spacing w:before="84"/>
        <w:ind w:left="113" w:right="1560"/>
        <w:rPr>
          <w:lang w:val="fr-FR"/>
        </w:rPr>
      </w:pPr>
      <w:r w:rsidRPr="00D7137B">
        <w:rPr>
          <w:color w:val="231F20"/>
          <w:spacing w:val="-4"/>
          <w:lang w:val="fr-FR"/>
        </w:rPr>
        <w:t xml:space="preserve">Vous </w:t>
      </w:r>
      <w:r w:rsidRPr="00D7137B">
        <w:rPr>
          <w:color w:val="231F20"/>
          <w:spacing w:val="-3"/>
          <w:lang w:val="fr-FR"/>
        </w:rPr>
        <w:t xml:space="preserve">allez </w:t>
      </w:r>
      <w:r w:rsidRPr="00D7137B">
        <w:rPr>
          <w:color w:val="231F20"/>
          <w:spacing w:val="-4"/>
          <w:lang w:val="fr-FR"/>
        </w:rPr>
        <w:t xml:space="preserve">prendre </w:t>
      </w:r>
      <w:r w:rsidRPr="00D7137B">
        <w:rPr>
          <w:color w:val="231F20"/>
          <w:lang w:val="fr-FR"/>
        </w:rPr>
        <w:t xml:space="preserve">part à un </w:t>
      </w:r>
      <w:r w:rsidRPr="00D7137B">
        <w:rPr>
          <w:color w:val="231F20"/>
          <w:spacing w:val="-3"/>
          <w:lang w:val="fr-FR"/>
        </w:rPr>
        <w:t xml:space="preserve">débat télévisé. </w:t>
      </w:r>
      <w:r w:rsidRPr="00D7137B">
        <w:rPr>
          <w:color w:val="231F20"/>
          <w:spacing w:val="-4"/>
          <w:lang w:val="fr-FR"/>
        </w:rPr>
        <w:t xml:space="preserve">Vous </w:t>
      </w:r>
      <w:r w:rsidRPr="00D7137B">
        <w:rPr>
          <w:color w:val="231F20"/>
          <w:spacing w:val="-3"/>
          <w:lang w:val="fr-FR"/>
        </w:rPr>
        <w:t xml:space="preserve">avez été affecté </w:t>
      </w:r>
      <w:r w:rsidRPr="00D7137B">
        <w:rPr>
          <w:color w:val="231F20"/>
          <w:lang w:val="fr-FR"/>
        </w:rPr>
        <w:t xml:space="preserve">à l’un des </w:t>
      </w:r>
      <w:r w:rsidRPr="00D7137B">
        <w:rPr>
          <w:color w:val="231F20"/>
          <w:spacing w:val="-3"/>
          <w:lang w:val="fr-FR"/>
        </w:rPr>
        <w:t xml:space="preserve">deux </w:t>
      </w:r>
      <w:r w:rsidRPr="00D7137B">
        <w:rPr>
          <w:color w:val="231F20"/>
          <w:spacing w:val="-4"/>
          <w:lang w:val="fr-FR"/>
        </w:rPr>
        <w:t xml:space="preserve">groupes </w:t>
      </w:r>
      <w:r w:rsidRPr="00D7137B">
        <w:rPr>
          <w:color w:val="231F20"/>
          <w:spacing w:val="-3"/>
          <w:lang w:val="fr-FR"/>
        </w:rPr>
        <w:t xml:space="preserve">suivants </w:t>
      </w:r>
      <w:r w:rsidRPr="00D7137B">
        <w:rPr>
          <w:color w:val="231F20"/>
          <w:lang w:val="fr-FR"/>
        </w:rPr>
        <w:t>:</w:t>
      </w:r>
    </w:p>
    <w:p w:rsidR="00D509FC" w:rsidRDefault="00D7137B">
      <w:pPr>
        <w:pStyle w:val="ListParagraph"/>
        <w:numPr>
          <w:ilvl w:val="0"/>
          <w:numId w:val="2"/>
        </w:numPr>
        <w:tabs>
          <w:tab w:val="left" w:pos="854"/>
        </w:tabs>
        <w:spacing w:before="100"/>
        <w:ind w:right="1502"/>
      </w:pPr>
      <w:r w:rsidRPr="00D7137B">
        <w:rPr>
          <w:rFonts w:ascii="Myriad Pro" w:hAnsi="Myriad Pro"/>
          <w:b/>
          <w:color w:val="231F20"/>
          <w:lang w:val="fr-FR"/>
        </w:rPr>
        <w:t xml:space="preserve">Groupe 1 </w:t>
      </w:r>
      <w:r w:rsidRPr="00D7137B">
        <w:rPr>
          <w:color w:val="231F20"/>
          <w:lang w:val="fr-FR"/>
        </w:rPr>
        <w:t>: Des parties prenantes représentatives qui peuvent exp</w:t>
      </w:r>
      <w:r w:rsidRPr="00D7137B">
        <w:rPr>
          <w:color w:val="231F20"/>
          <w:lang w:val="fr-FR"/>
        </w:rPr>
        <w:t>liquer les avantages de l’intégration et les obstacles à l’intégration de leur point de vue.</w:t>
      </w:r>
      <w:r w:rsidRPr="00D7137B">
        <w:rPr>
          <w:color w:val="231F20"/>
          <w:spacing w:val="-22"/>
          <w:lang w:val="fr-FR"/>
        </w:rPr>
        <w:t xml:space="preserve"> </w:t>
      </w:r>
      <w:r w:rsidRPr="00D7137B">
        <w:rPr>
          <w:color w:val="231F20"/>
          <w:lang w:val="fr-FR"/>
        </w:rPr>
        <w:t xml:space="preserve">Il doit y avoir au moins trois dirigeants politiques, des donateurs, des organismes de soutien, des représentants de la communauté, ou des ONG. </w:t>
      </w:r>
      <w:r>
        <w:rPr>
          <w:color w:val="231F20"/>
        </w:rPr>
        <w:t xml:space="preserve">Vous </w:t>
      </w:r>
      <w:r>
        <w:rPr>
          <w:color w:val="231F20"/>
          <w:spacing w:val="-5"/>
        </w:rPr>
        <w:t xml:space="preserve">n’êtes </w:t>
      </w:r>
      <w:r>
        <w:rPr>
          <w:color w:val="231F20"/>
        </w:rPr>
        <w:t>pas obl</w:t>
      </w:r>
      <w:r>
        <w:rPr>
          <w:color w:val="231F20"/>
        </w:rPr>
        <w:t xml:space="preserve">igés </w:t>
      </w:r>
      <w:r>
        <w:rPr>
          <w:color w:val="231F20"/>
          <w:spacing w:val="-3"/>
        </w:rPr>
        <w:t>d’être</w:t>
      </w:r>
      <w:r>
        <w:rPr>
          <w:color w:val="231F20"/>
          <w:spacing w:val="-6"/>
        </w:rPr>
        <w:t xml:space="preserve"> </w:t>
      </w:r>
      <w:r>
        <w:rPr>
          <w:color w:val="231F20"/>
        </w:rPr>
        <w:t>d’accord.</w:t>
      </w:r>
    </w:p>
    <w:p w:rsidR="00D509FC" w:rsidRPr="00D7137B" w:rsidRDefault="00D7137B">
      <w:pPr>
        <w:pStyle w:val="ListParagraph"/>
        <w:numPr>
          <w:ilvl w:val="0"/>
          <w:numId w:val="2"/>
        </w:numPr>
        <w:tabs>
          <w:tab w:val="left" w:pos="854"/>
        </w:tabs>
        <w:spacing w:before="100"/>
        <w:ind w:right="1480"/>
        <w:rPr>
          <w:lang w:val="fr-FR"/>
        </w:rPr>
      </w:pPr>
      <w:r w:rsidRPr="00D7137B">
        <w:rPr>
          <w:rFonts w:ascii="Myriad Pro" w:hAnsi="Myriad Pro"/>
          <w:b/>
          <w:color w:val="231F20"/>
          <w:lang w:val="fr-FR"/>
        </w:rPr>
        <w:t xml:space="preserve">Groupe 2 </w:t>
      </w:r>
      <w:r w:rsidRPr="00D7137B">
        <w:rPr>
          <w:color w:val="231F20"/>
          <w:lang w:val="fr-FR"/>
        </w:rPr>
        <w:t xml:space="preserve">: Un public en colère parce que le handicap </w:t>
      </w:r>
      <w:r w:rsidRPr="00D7137B">
        <w:rPr>
          <w:color w:val="231F20"/>
          <w:spacing w:val="-5"/>
          <w:lang w:val="fr-FR"/>
        </w:rPr>
        <w:t xml:space="preserve">n’est </w:t>
      </w:r>
      <w:r w:rsidRPr="00D7137B">
        <w:rPr>
          <w:color w:val="231F20"/>
          <w:lang w:val="fr-FR"/>
        </w:rPr>
        <w:t>pas pris en compte dans sa région et qui veut savoir ce que les intervenants comptent faire pour améliorer</w:t>
      </w:r>
      <w:r w:rsidRPr="00D7137B">
        <w:rPr>
          <w:color w:val="231F20"/>
          <w:spacing w:val="-9"/>
          <w:lang w:val="fr-FR"/>
        </w:rPr>
        <w:t xml:space="preserve"> </w:t>
      </w:r>
      <w:r w:rsidRPr="00D7137B">
        <w:rPr>
          <w:color w:val="231F20"/>
          <w:lang w:val="fr-FR"/>
        </w:rPr>
        <w:t>l’inclusion.</w:t>
      </w:r>
    </w:p>
    <w:p w:rsidR="00D509FC" w:rsidRPr="00D7137B" w:rsidRDefault="00D7137B">
      <w:pPr>
        <w:pStyle w:val="Heading6"/>
        <w:spacing w:before="100"/>
        <w:ind w:left="113" w:right="120"/>
        <w:rPr>
          <w:lang w:val="fr-FR"/>
        </w:rPr>
      </w:pPr>
      <w:r w:rsidRPr="00D7137B">
        <w:rPr>
          <w:color w:val="231F20"/>
          <w:lang w:val="fr-FR"/>
        </w:rPr>
        <w:t>Partie1</w:t>
      </w:r>
    </w:p>
    <w:p w:rsidR="00D509FC" w:rsidRPr="00D7137B" w:rsidRDefault="00D7137B">
      <w:pPr>
        <w:pStyle w:val="BodyText"/>
        <w:spacing w:before="112"/>
        <w:ind w:left="113" w:right="1307"/>
        <w:rPr>
          <w:lang w:val="fr-FR"/>
        </w:rPr>
      </w:pPr>
      <w:r w:rsidRPr="00D7137B">
        <w:rPr>
          <w:color w:val="231F20"/>
          <w:lang w:val="fr-FR"/>
        </w:rPr>
        <w:t>Vous avez 15 minutes en groupe pour préparer vo</w:t>
      </w:r>
      <w:r w:rsidRPr="00D7137B">
        <w:rPr>
          <w:color w:val="231F20"/>
          <w:lang w:val="fr-FR"/>
        </w:rPr>
        <w:t>tre stratégie pour le débat. Il restera donc 20 minutes pour la discussion.</w:t>
      </w:r>
    </w:p>
    <w:p w:rsidR="00D509FC" w:rsidRPr="00D7137B" w:rsidRDefault="00D7137B">
      <w:pPr>
        <w:pStyle w:val="Heading6"/>
        <w:spacing w:before="100"/>
        <w:ind w:left="113" w:right="120"/>
        <w:rPr>
          <w:lang w:val="fr-FR"/>
        </w:rPr>
      </w:pPr>
      <w:r w:rsidRPr="00D7137B">
        <w:rPr>
          <w:color w:val="231F20"/>
          <w:lang w:val="fr-FR"/>
        </w:rPr>
        <w:t>Partie 2</w:t>
      </w:r>
    </w:p>
    <w:p w:rsidR="00D509FC" w:rsidRPr="00D7137B" w:rsidRDefault="00D7137B">
      <w:pPr>
        <w:pStyle w:val="BodyText"/>
        <w:spacing w:before="112"/>
        <w:ind w:left="113" w:right="1307"/>
        <w:rPr>
          <w:lang w:val="fr-FR"/>
        </w:rPr>
      </w:pPr>
      <w:r w:rsidRPr="00D7137B">
        <w:rPr>
          <w:color w:val="231F20"/>
          <w:lang w:val="fr-FR"/>
        </w:rPr>
        <w:t>Dans vos groupes, créez un reportage publicitaire sur ce qui s’est passé 6 mois après le débat télévisé. Intégrez toutes les solutions créées et les problèmes rencontrés pendant cette période.</w:t>
      </w:r>
    </w:p>
    <w:p w:rsidR="00D509FC" w:rsidRPr="00D7137B" w:rsidRDefault="00D7137B">
      <w:pPr>
        <w:pStyle w:val="Heading6"/>
        <w:spacing w:before="100"/>
        <w:ind w:left="113" w:right="120"/>
        <w:rPr>
          <w:lang w:val="fr-FR"/>
        </w:rPr>
      </w:pPr>
      <w:r w:rsidRPr="00D7137B">
        <w:rPr>
          <w:color w:val="231F20"/>
          <w:lang w:val="fr-FR"/>
        </w:rPr>
        <w:t>Partie 3</w:t>
      </w:r>
    </w:p>
    <w:p w:rsidR="00D509FC" w:rsidRPr="00D7137B" w:rsidRDefault="00D7137B">
      <w:pPr>
        <w:pStyle w:val="BodyText"/>
        <w:spacing w:before="112"/>
        <w:ind w:left="113" w:right="1331"/>
        <w:jc w:val="both"/>
        <w:rPr>
          <w:lang w:val="fr-FR"/>
        </w:rPr>
      </w:pPr>
      <w:r w:rsidRPr="00D7137B">
        <w:rPr>
          <w:color w:val="231F20"/>
          <w:lang w:val="fr-FR"/>
        </w:rPr>
        <w:t xml:space="preserve">En plus petits groupes de travail, discutez de ce qui </w:t>
      </w:r>
      <w:r w:rsidRPr="00D7137B">
        <w:rPr>
          <w:color w:val="231F20"/>
          <w:lang w:val="fr-FR"/>
        </w:rPr>
        <w:t>a été appris et de ce que cela signifie dans vos propres contextes. Écrivez vos principaux enseignements sur des Post-it à</w:t>
      </w:r>
      <w:r w:rsidRPr="00D7137B">
        <w:rPr>
          <w:color w:val="231F20"/>
          <w:spacing w:val="-21"/>
          <w:lang w:val="fr-FR"/>
        </w:rPr>
        <w:t xml:space="preserve"> </w:t>
      </w:r>
      <w:r w:rsidRPr="00D7137B">
        <w:rPr>
          <w:color w:val="231F20"/>
          <w:lang w:val="fr-FR"/>
        </w:rPr>
        <w:t>parta- ger avec l’ensemble des participants au cours de la discussion</w:t>
      </w:r>
      <w:r w:rsidRPr="00D7137B">
        <w:rPr>
          <w:color w:val="231F20"/>
          <w:spacing w:val="-14"/>
          <w:lang w:val="fr-FR"/>
        </w:rPr>
        <w:t xml:space="preserve"> </w:t>
      </w:r>
      <w:r w:rsidRPr="00D7137B">
        <w:rPr>
          <w:color w:val="231F20"/>
          <w:lang w:val="fr-FR"/>
        </w:rPr>
        <w:t>finale.</w:t>
      </w: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rPr>
          <w:lang w:val="fr-FR"/>
        </w:rPr>
      </w:pPr>
    </w:p>
    <w:p w:rsidR="00D509FC" w:rsidRPr="00D7137B" w:rsidRDefault="00D509FC">
      <w:pPr>
        <w:pStyle w:val="BodyText"/>
        <w:spacing w:before="1"/>
        <w:rPr>
          <w:sz w:val="27"/>
          <w:lang w:val="fr-FR"/>
        </w:rPr>
      </w:pPr>
    </w:p>
    <w:p w:rsidR="00D509FC" w:rsidRPr="00D7137B" w:rsidRDefault="00D7137B">
      <w:pPr>
        <w:pStyle w:val="BodyText"/>
        <w:spacing w:line="266" w:lineRule="auto"/>
        <w:ind w:left="113" w:right="1307"/>
        <w:rPr>
          <w:lang w:val="fr-FR"/>
        </w:rPr>
      </w:pPr>
      <w:r w:rsidRPr="00D7137B">
        <w:rPr>
          <w:color w:val="231F20"/>
          <w:lang w:val="fr-FR"/>
        </w:rPr>
        <w:t>La partie 1 durera 35 minutes en tout. Vous avez 20 minutes pour la partie 2 du travail et 20 minutes pour la partie 3.</w:t>
      </w:r>
    </w:p>
    <w:p w:rsidR="00D509FC" w:rsidRPr="00D7137B" w:rsidRDefault="00D509FC">
      <w:pPr>
        <w:pStyle w:val="BodyText"/>
        <w:rPr>
          <w:sz w:val="20"/>
          <w:lang w:val="fr-FR"/>
        </w:rPr>
      </w:pPr>
    </w:p>
    <w:p w:rsidR="00D509FC" w:rsidRPr="00D7137B" w:rsidRDefault="00D509FC">
      <w:pPr>
        <w:pStyle w:val="BodyText"/>
        <w:spacing w:before="1"/>
        <w:rPr>
          <w:sz w:val="18"/>
          <w:lang w:val="fr-FR"/>
        </w:rPr>
      </w:pPr>
    </w:p>
    <w:p w:rsidR="00D509FC" w:rsidRPr="00D7137B" w:rsidRDefault="00D509FC">
      <w:pPr>
        <w:rPr>
          <w:sz w:val="18"/>
          <w:lang w:val="fr-FR"/>
        </w:rPr>
        <w:sectPr w:rsidR="00D509FC" w:rsidRPr="00D7137B">
          <w:pgSz w:w="11910" w:h="16840"/>
          <w:pgMar w:top="360" w:right="1640" w:bottom="280" w:left="1020" w:header="720" w:footer="720" w:gutter="0"/>
          <w:cols w:space="720"/>
        </w:sectPr>
      </w:pPr>
    </w:p>
    <w:p w:rsidR="00D509FC" w:rsidRPr="00D7137B" w:rsidRDefault="00D7137B">
      <w:pPr>
        <w:spacing w:before="102"/>
        <w:ind w:left="4124" w:right="-16"/>
        <w:rPr>
          <w:rFonts w:ascii="Myriad Pro" w:hAnsi="Myriad Pro"/>
          <w:sz w:val="16"/>
          <w:lang w:val="fr-FR"/>
        </w:rPr>
      </w:pPr>
      <w:r>
        <w:lastRenderedPageBreak/>
        <w:pict>
          <v:group id="_x0000_s1032" style="position:absolute;left:0;text-align:left;margin-left:0;margin-top:0;width:595.3pt;height:841.9pt;z-index:-56200;mso-position-horizontal-relative:page;mso-position-vertical-relative:page" coordsize="11906,16838">
            <v:rect id="_x0000_s1048" style="position:absolute;width:9241;height:16838" fillcolor="#e8eee4" stroked="f"/>
            <v:shape id="_x0000_s1047" type="#_x0000_t75" style="position:absolute;left:9243;width:2663;height:16838">
              <v:imagedata r:id="rId176" o:title=""/>
            </v:shape>
            <v:rect id="_x0000_s1046" style="position:absolute;left:11509;width:397;height:16838" fillcolor="#2d9a47" stroked="f"/>
            <v:line id="_x0000_s1045" style="position:absolute" from="1134,10671" to="9014,10671" strokecolor="#231f20" strokeweight=".35pt"/>
            <v:line id="_x0000_s1044" style="position:absolute" from="1134,11118" to="9014,11118" strokecolor="#231f20" strokeweight=".35pt"/>
            <v:line id="_x0000_s1043" style="position:absolute" from="1134,11565" to="9014,11565" strokecolor="#231f20" strokeweight=".35pt"/>
            <v:line id="_x0000_s1042" style="position:absolute" from="1134,12012" to="9014,12012" strokecolor="#231f20" strokeweight=".35pt"/>
            <v:line id="_x0000_s1041" style="position:absolute" from="1134,12458" to="9014,12458" strokecolor="#231f20" strokeweight=".35pt"/>
            <v:line id="_x0000_s1040" style="position:absolute" from="1134,12905" to="9014,12905" strokecolor="#231f20" strokeweight=".35pt"/>
            <v:line id="_x0000_s1039" style="position:absolute" from="1134,13352" to="9014,13352" strokecolor="#231f20" strokeweight=".35pt"/>
            <v:line id="_x0000_s1038" style="position:absolute" from="1134,13799" to="9014,13799" strokecolor="#231f20" strokeweight=".35pt"/>
            <v:line id="_x0000_s1037" style="position:absolute" from="1134,14245" to="9014,14245" strokecolor="#231f20" strokeweight=".35pt"/>
            <v:line id="_x0000_s1036" style="position:absolute" from="1134,14692" to="9014,14692" strokecolor="#231f20" strokeweight=".35pt"/>
            <v:line id="_x0000_s1035" style="position:absolute" from="1134,15683" to="9014,15683" strokecolor="#2d9a47" strokeweight="1pt"/>
            <v:shape id="_x0000_s1034" style="position:absolute;left:9299;top:1289;width:827;height:822" coordorigin="9299,1289" coordsize="827,822" o:spt="100" adj="0,,0" path="m9408,1315r-2,l9394,1318r-14,5l9367,1330r-10,5l9347,1343r-9,9l9330,1361r-8,9l9308,1397r-7,27l9299,1453r,471l9299,1946r,33l9303,2009r11,29l9327,2059r18,18l9366,2092r24,11l9420,2109r35,2l9965,2110r15,-1l9995,2106r15,-4l10044,2083r28,-28l10084,2031r-606,l9452,2030r-23,-5l9408,2012r-18,-19l9382,1972r-3,-23l9378,1924r,-363l9378,1517r,-15l9378,1476r3,-23l9385,1441r5,-10l9396,1422r6,-7l9409,1409r10,-6l9430,1397r11,-3l9452,1392r19,-1l9767,1391r11,l9787,1382r20,-19l9843,1327r2,-2l9850,1319r3,-2l9854,1315r-445,l9408,1315xm10097,1553r-12,10l10063,1585r-40,41l10020,1628r-2,1l10017,1634r,313l10014,1972r-9,21l9991,2010r-17,11l9962,2026r-11,3l9938,2030r-429,l9478,2031r606,l10090,2019r7,-42l10097,1924r,-168l10097,1655r,-21l10098,1585r-1,-32xm9534,1864r-2,3l9532,1868r-4,14l9534,1881r4,-1l9538,1880r-7,l9532,1873r2,-4l9534,1864xm9584,1689r-10,33l9557,1781r-16,56l9534,1864r,5l9532,1873r-1,7l9541,1877r181,-51l9700,1803r-47,-47l9606,1710r-22,-21xm9541,1877r-10,3l9538,1880r3,-3xm9910,1365r-7,6l9892,1382r-20,20l9604,1668r11,12l9637,1703r36,34l9710,1774r21,21l9743,1806r26,-25l10035,1517r10,-8l10049,1502r-22,-22l9981,1434r-47,-47l9910,1365xm10002,1289r-13,3l9978,1297r-8,7l9963,1311r-16,16l9938,1337r-5,6l10071,1481r8,-7l10087,1466r7,-8l10102,1450r7,-7l10116,1435r6,-10l10125,1412r-2,-13l10117,1389r-8,-8l10102,1374r-31,-31l10048,1320r-8,-8l10033,1305r-8,-7l10015,1292r-13,-3xm9767,1391r-296,l9489,1391r12,l9647,1392r89,l9767,1391xm9410,1314r,l9410,1314r-1,1l9854,1315r,l9418,1315r-8,-1xm9688,1312r-259,1l9418,1315r436,l9854,1313r-166,-1xe" fillcolor="#2d9a47" stroked="f">
              <v:stroke joinstyle="round"/>
              <v:formulas/>
              <v:path arrowok="t" o:connecttype="segments"/>
            </v:shape>
            <v:shape id="_x0000_s1033" style="position:absolute;left:9364;top:14873;width:719;height:827" coordorigin="9364,14873" coordsize="719,827" o:spt="100" adj="0,,0" path="m9761,14943r-75,l9686,14983r-75,16l9543,15030r-60,43l9434,15128r-38,64l9372,15263r-8,77l9371,15413r21,67l9425,15541r44,54l9522,15638r61,34l9651,15692r72,8l9796,15692r67,-20l9924,15638r12,-9l9723,15629r-76,-11l9578,15589r-58,-45l9475,15486r-29,-69l9435,15340r11,-76l9475,15195r45,-58l9578,15092r69,-29l9723,15052r269,l10016,15030r-112,l9871,15013r-35,-14l9799,14989r-38,-6l9761,14943xm9992,15052r-269,l9800,15063r69,29l9927,15137r45,58l10001,15264r10,76l10001,15417r-29,69l9927,15544r-58,45l9800,15618r-77,11l9936,15629r41,-34l10021,15541r33,-61l10075,15413r8,-73l10075,15264r-24,-70l10015,15131r-48,-55l9992,15052xm9731,15274r-7,l9695,15280r-24,16l9655,15320r-6,30l9655,15379r16,24l9695,15419r29,6l9754,15419r24,-16l9794,15379r6,-29l9800,15339r-2,-10l9794,15320r29,-43l9743,15277r-6,-2l9731,15274xm9897,15164r-154,113l9823,15277r74,-113xm9963,14977r-59,53l10016,15030r1,-2l9963,14977xm9806,14873r-169,l9637,14943r169,l9806,14873xe" fillcolor="#2d9a47" stroked="f">
              <v:stroke joinstyle="round"/>
              <v:formulas/>
              <v:path arrowok="t" o:connecttype="segments"/>
            </v:shape>
            <w10:wrap anchorx="page" anchory="page"/>
          </v:group>
        </w:pict>
      </w:r>
      <w:r w:rsidRPr="00D7137B">
        <w:rPr>
          <w:rFonts w:ascii="Myriad Pro" w:hAnsi="Myriad Pro"/>
          <w:color w:val="6D6E71"/>
          <w:sz w:val="16"/>
          <w:lang w:val="fr-FR"/>
        </w:rPr>
        <w:t>Module 3 - LE DÉVELOPPEMENT INTÉGRANT LE</w:t>
      </w:r>
      <w:r w:rsidRPr="00D7137B">
        <w:rPr>
          <w:rFonts w:ascii="Myriad Pro" w:hAnsi="Myriad Pro"/>
          <w:color w:val="6D6E71"/>
          <w:spacing w:val="-6"/>
          <w:sz w:val="16"/>
          <w:lang w:val="fr-FR"/>
        </w:rPr>
        <w:t xml:space="preserve"> </w:t>
      </w:r>
      <w:r w:rsidRPr="00D7137B">
        <w:rPr>
          <w:rFonts w:ascii="Myriad Pro" w:hAnsi="Myriad Pro"/>
          <w:color w:val="6D6E71"/>
          <w:sz w:val="16"/>
          <w:lang w:val="fr-FR"/>
        </w:rPr>
        <w:t>HANDICAP</w:t>
      </w:r>
    </w:p>
    <w:p w:rsidR="00D509FC" w:rsidRDefault="00D7137B">
      <w:pPr>
        <w:pStyle w:val="Heading5"/>
        <w:tabs>
          <w:tab w:val="left" w:pos="1093"/>
        </w:tabs>
        <w:spacing w:before="59"/>
        <w:ind w:left="186"/>
      </w:pPr>
      <w:r w:rsidRPr="00D7137B">
        <w:rPr>
          <w:lang w:val="fr-FR"/>
        </w:rPr>
        <w:br w:type="column"/>
      </w:r>
      <w:r w:rsidRPr="00D7137B">
        <w:rPr>
          <w:color w:val="FFFFFF"/>
          <w:spacing w:val="21"/>
          <w:shd w:val="clear" w:color="auto" w:fill="2D9A47"/>
          <w:lang w:val="fr-FR"/>
        </w:rPr>
        <w:lastRenderedPageBreak/>
        <w:t xml:space="preserve"> </w:t>
      </w:r>
      <w:r>
        <w:rPr>
          <w:color w:val="FFFFFF"/>
          <w:shd w:val="clear" w:color="auto" w:fill="2D9A47"/>
        </w:rPr>
        <w:t>25</w:t>
      </w:r>
      <w:r>
        <w:rPr>
          <w:color w:val="FFFFFF"/>
          <w:shd w:val="clear" w:color="auto" w:fill="2D9A47"/>
        </w:rPr>
        <w:tab/>
      </w:r>
    </w:p>
    <w:p w:rsidR="00D509FC" w:rsidRDefault="00D509FC">
      <w:pPr>
        <w:sectPr w:rsidR="00D509FC">
          <w:type w:val="continuous"/>
          <w:pgSz w:w="11910" w:h="16840"/>
          <w:pgMar w:top="1600" w:right="1640" w:bottom="280" w:left="1020" w:header="720" w:footer="720" w:gutter="0"/>
          <w:cols w:num="2" w:space="720" w:equalWidth="0">
            <w:col w:w="7995" w:space="40"/>
            <w:col w:w="1215"/>
          </w:cols>
        </w:sectPr>
      </w:pPr>
    </w:p>
    <w:p w:rsidR="00D509FC" w:rsidRDefault="00D509FC">
      <w:pPr>
        <w:pStyle w:val="BodyText"/>
        <w:spacing w:before="4"/>
        <w:rPr>
          <w:rFonts w:ascii="Times New Roman"/>
          <w:sz w:val="17"/>
        </w:rPr>
      </w:pPr>
    </w:p>
    <w:p w:rsidR="00D509FC" w:rsidRDefault="00D509FC">
      <w:pPr>
        <w:rPr>
          <w:rFonts w:ascii="Times New Roman"/>
          <w:sz w:val="17"/>
        </w:rPr>
        <w:sectPr w:rsidR="00D509FC">
          <w:pgSz w:w="11910" w:h="16840"/>
          <w:pgMar w:top="1580" w:right="1680" w:bottom="280" w:left="1680" w:header="720" w:footer="720" w:gutter="0"/>
          <w:cols w:space="720"/>
        </w:sectPr>
      </w:pPr>
    </w:p>
    <w:p w:rsidR="00D509FC" w:rsidRDefault="00D509FC">
      <w:pPr>
        <w:pStyle w:val="BodyText"/>
        <w:spacing w:before="4"/>
        <w:rPr>
          <w:rFonts w:ascii="Times New Roman"/>
          <w:sz w:val="17"/>
        </w:rPr>
      </w:pPr>
    </w:p>
    <w:p w:rsidR="00D509FC" w:rsidRDefault="00D509FC">
      <w:pPr>
        <w:rPr>
          <w:rFonts w:ascii="Times New Roman"/>
          <w:sz w:val="17"/>
        </w:rPr>
        <w:sectPr w:rsidR="00D509FC">
          <w:pgSz w:w="11910" w:h="16840"/>
          <w:pgMar w:top="1580" w:right="1680" w:bottom="280" w:left="1680" w:header="720" w:footer="720" w:gutter="0"/>
          <w:cols w:space="720"/>
        </w:sectPr>
      </w:pPr>
    </w:p>
    <w:p w:rsidR="00D509FC" w:rsidRDefault="00D7137B">
      <w:pPr>
        <w:pStyle w:val="BodyText"/>
        <w:rPr>
          <w:rFonts w:ascii="Times New Roman"/>
          <w:sz w:val="20"/>
        </w:rPr>
      </w:pPr>
      <w:bookmarkStart w:id="11" w:name="_GoBack"/>
      <w:r>
        <w:rPr>
          <w:rFonts w:ascii="Arial"/>
          <w:shadow/>
          <w:noProof/>
          <w:color w:val="C11628"/>
          <w:spacing w:val="-969"/>
          <w:position w:val="-67"/>
          <w:sz w:val="144"/>
          <w:lang w:val="en-GB" w:eastAsia="en-GB"/>
        </w:rPr>
        <w:lastRenderedPageBreak/>
        <w:pict>
          <v:group id="_x0000_s1641" style="position:absolute;margin-left:-.25pt;margin-top:-80.05pt;width:595pt;height:841.95pt;z-index:-55176" coordorigin="-3,2" coordsize="11900,16839">
            <v:shape id="_x0000_s1642" type="#_x0000_t75" style="position:absolute;left:-3;top:2;width:11900;height:16838">
              <v:imagedata r:id="rId191" o:title=""/>
            </v:shape>
            <v:shape id="_x0000_s1643" style="position:absolute;left:11333;top:2;width:564;height:16839" coordorigin=",1" coordsize="564,16839" o:spt="100" adj="0,,0" path="m564,16839r-564,l,16839r564,l564,16839m564,1l,1,,13020r564,l564,1e" fillcolor="#30953e" stroked="f">
              <v:stroke joinstyle="round"/>
              <v:formulas/>
              <v:path arrowok="t" o:connecttype="segments"/>
            </v:shape>
            <v:shape id="_x0000_s1644" style="position:absolute;left:11333;top:13021;width:564;height:3820" coordorigin=",13020" coordsize="564,3820" o:spt="100" adj="0,,0" path="m564,16839r-564,l,16839r564,l564,16839t,-222l,16617r,60l564,16677r,-60m564,16392r-564,l,16451r564,l564,16392t,-225l,16167r,59l564,16226r,-59m564,15942r-564,l,16001r564,l564,15942t,-225l,15717r,59l564,15776r,-59m564,15491r-564,l,15551r564,l564,15491t,-225l,15266r,60l564,15326r,-60m564,15041r-564,l,15101r564,l564,15041t,-225l,14816r,60l564,14876r,-60m564,14591r-564,l,14651r564,l564,14591t,-225l,14366r,60l564,14426r,-60m564,14141r-564,l,14201r564,l564,14141t,-225l,13916r,60l564,13976r,-60m564,13691r-564,l,13751r564,l564,13691t,-225l,13466r,60l564,13526r,-60m564,13241r-564,l,13300r564,l564,13241t,-221l,13020r,55l564,13075r,-55e" stroked="f">
              <v:stroke joinstyle="round"/>
              <v:formulas/>
              <v:path arrowok="t" o:connecttype="segments"/>
            </v:shape>
            <v:rect id="_x0000_s1645" style="position:absolute;left:11333;top:13076;width:564;height:165" fillcolor="#e31c2d" stroked="f"/>
            <v:rect id="_x0000_s1646" style="position:absolute;left:11333;top:13301;width:564;height:165" fillcolor="#d6a21b" stroked="f"/>
            <v:rect id="_x0000_s1647" style="position:absolute;left:11333;top:13527;width:564;height:165" fillcolor="#30953e" stroked="f"/>
            <v:rect id="_x0000_s1648" style="position:absolute;left:11333;top:13752;width:564;height:165" fillcolor="#c12632" stroked="f"/>
            <v:rect id="_x0000_s1649" style="position:absolute;left:11333;top:13977;width:564;height:165" fillcolor="#e63a2a" stroked="f"/>
            <v:rect id="_x0000_s1650" style="position:absolute;left:11333;top:14202;width:564;height:165" fillcolor="#00a7d7" stroked="f"/>
            <v:rect id="_x0000_s1651" style="position:absolute;left:11333;top:14427;width:564;height:165" fillcolor="#fab800" stroked="f"/>
            <v:rect id="_x0000_s1652" style="position:absolute;left:11333;top:14652;width:564;height:165" fillcolor="#95273a" stroked="f"/>
            <v:rect id="_x0000_s1653" style="position:absolute;left:11333;top:14877;width:564;height:165" fillcolor="#ec6724" stroked="f"/>
            <v:rect id="_x0000_s1654" style="position:absolute;left:11333;top:15102;width:564;height:165" fillcolor="#dd1f7b" stroked="f"/>
            <v:rect id="_x0000_s1655" style="position:absolute;left:11333;top:15327;width:564;height:165" fillcolor="#f69d1f" stroked="f"/>
            <v:rect id="_x0000_s1656" style="position:absolute;left:11333;top:15552;width:564;height:165" fillcolor="#d28d22" stroked="f"/>
            <v:rect id="_x0000_s1657" style="position:absolute;left:11333;top:15777;width:564;height:165" fillcolor="#4f793c" stroked="f"/>
            <v:rect id="_x0000_s1658" style="position:absolute;left:11333;top:16002;width:564;height:165" fillcolor="#0079b9" stroked="f"/>
            <v:rect id="_x0000_s1659" style="position:absolute;left:11333;top:16227;width:564;height:165" fillcolor="#44a73d" stroked="f"/>
            <v:rect id="_x0000_s1660" style="position:absolute;left:11333;top:16452;width:564;height:165" fillcolor="#175186" stroked="f"/>
            <v:rect id="_x0000_s1661" style="position:absolute;left:11333;top:16678;width:564;height:163" fillcolor="#2c3b66" stroked="f"/>
          </v:group>
        </w:pict>
      </w:r>
      <w:bookmarkEnd w:id="11"/>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509FC">
      <w:pPr>
        <w:pStyle w:val="BodyText"/>
        <w:rPr>
          <w:rFonts w:ascii="Times New Roman"/>
          <w:sz w:val="20"/>
        </w:rPr>
      </w:pPr>
    </w:p>
    <w:p w:rsidR="00D509FC" w:rsidRDefault="00D7137B" w:rsidP="00D7137B">
      <w:pPr>
        <w:spacing w:before="36" w:line="2182" w:lineRule="exact"/>
        <w:ind w:right="-95"/>
        <w:jc w:val="right"/>
        <w:rPr>
          <w:rFonts w:ascii="Arial"/>
          <w:sz w:val="144"/>
        </w:rPr>
      </w:pPr>
      <w:r>
        <w:rPr>
          <w:rFonts w:ascii="Arial"/>
          <w:shadow/>
          <w:color w:val="C11628"/>
          <w:spacing w:val="-969"/>
          <w:w w:val="142"/>
          <w:position w:val="-67"/>
          <w:sz w:val="144"/>
        </w:rPr>
        <w:t>-</w:t>
      </w:r>
    </w:p>
    <w:sectPr w:rsidR="00D509FC">
      <w:pgSz w:w="11900" w:h="16840"/>
      <w:pgMar w:top="160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w:altName w:val="Myriad Pro"/>
    <w:panose1 w:val="020B0503030403020204"/>
    <w:charset w:val="00"/>
    <w:family w:val="swiss"/>
    <w:pitch w:val="variable"/>
  </w:font>
  <w:font w:name="TradeGothic Light">
    <w:altName w:val="TradeGothic Light"/>
    <w:panose1 w:val="000B0500000000000000"/>
    <w:charset w:val="00"/>
    <w:family w:val="swiss"/>
    <w:pitch w:val="variable"/>
  </w:font>
  <w:font w:name="Calibri">
    <w:panose1 w:val="020F05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MT">
    <w:altName w:val="Arial MT"/>
    <w:panose1 w:val="00000500000000000000"/>
    <w:charset w:val="00"/>
    <w:family w:val="modern"/>
    <w:pitch w:val="variable"/>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514A4B"/>
    <w:multiLevelType w:val="hybridMultilevel"/>
    <w:tmpl w:val="BED44B22"/>
    <w:lvl w:ilvl="0" w:tplc="CA14E77C">
      <w:start w:val="1"/>
      <w:numFmt w:val="decimal"/>
      <w:lvlText w:val="%1."/>
      <w:lvlJc w:val="left"/>
      <w:pPr>
        <w:ind w:left="853" w:hanging="400"/>
        <w:jc w:val="left"/>
      </w:pPr>
      <w:rPr>
        <w:rFonts w:ascii="Myriad Pro Light" w:eastAsia="Myriad Pro Light" w:hAnsi="Myriad Pro Light" w:cs="Myriad Pro Light" w:hint="default"/>
        <w:color w:val="231F20"/>
        <w:spacing w:val="-15"/>
        <w:w w:val="100"/>
        <w:sz w:val="22"/>
        <w:szCs w:val="22"/>
      </w:rPr>
    </w:lvl>
    <w:lvl w:ilvl="1" w:tplc="0988F1FE">
      <w:start w:val="1"/>
      <w:numFmt w:val="bullet"/>
      <w:lvlText w:val="•"/>
      <w:lvlJc w:val="left"/>
      <w:pPr>
        <w:ind w:left="1698" w:hanging="400"/>
      </w:pPr>
      <w:rPr>
        <w:rFonts w:hint="default"/>
      </w:rPr>
    </w:lvl>
    <w:lvl w:ilvl="2" w:tplc="398AEBE2">
      <w:start w:val="1"/>
      <w:numFmt w:val="bullet"/>
      <w:lvlText w:val="•"/>
      <w:lvlJc w:val="left"/>
      <w:pPr>
        <w:ind w:left="2537" w:hanging="400"/>
      </w:pPr>
      <w:rPr>
        <w:rFonts w:hint="default"/>
      </w:rPr>
    </w:lvl>
    <w:lvl w:ilvl="3" w:tplc="FC5A9CA0">
      <w:start w:val="1"/>
      <w:numFmt w:val="bullet"/>
      <w:lvlText w:val="•"/>
      <w:lvlJc w:val="left"/>
      <w:pPr>
        <w:ind w:left="3375" w:hanging="400"/>
      </w:pPr>
      <w:rPr>
        <w:rFonts w:hint="default"/>
      </w:rPr>
    </w:lvl>
    <w:lvl w:ilvl="4" w:tplc="3E6AD45A">
      <w:start w:val="1"/>
      <w:numFmt w:val="bullet"/>
      <w:lvlText w:val="•"/>
      <w:lvlJc w:val="left"/>
      <w:pPr>
        <w:ind w:left="4214" w:hanging="400"/>
      </w:pPr>
      <w:rPr>
        <w:rFonts w:hint="default"/>
      </w:rPr>
    </w:lvl>
    <w:lvl w:ilvl="5" w:tplc="0AC8E226">
      <w:start w:val="1"/>
      <w:numFmt w:val="bullet"/>
      <w:lvlText w:val="•"/>
      <w:lvlJc w:val="left"/>
      <w:pPr>
        <w:ind w:left="5052" w:hanging="400"/>
      </w:pPr>
      <w:rPr>
        <w:rFonts w:hint="default"/>
      </w:rPr>
    </w:lvl>
    <w:lvl w:ilvl="6" w:tplc="76A8A48A">
      <w:start w:val="1"/>
      <w:numFmt w:val="bullet"/>
      <w:lvlText w:val="•"/>
      <w:lvlJc w:val="left"/>
      <w:pPr>
        <w:ind w:left="5891" w:hanging="400"/>
      </w:pPr>
      <w:rPr>
        <w:rFonts w:hint="default"/>
      </w:rPr>
    </w:lvl>
    <w:lvl w:ilvl="7" w:tplc="F3325DA4">
      <w:start w:val="1"/>
      <w:numFmt w:val="bullet"/>
      <w:lvlText w:val="•"/>
      <w:lvlJc w:val="left"/>
      <w:pPr>
        <w:ind w:left="6729" w:hanging="400"/>
      </w:pPr>
      <w:rPr>
        <w:rFonts w:hint="default"/>
      </w:rPr>
    </w:lvl>
    <w:lvl w:ilvl="8" w:tplc="BF84DD70">
      <w:start w:val="1"/>
      <w:numFmt w:val="bullet"/>
      <w:lvlText w:val="•"/>
      <w:lvlJc w:val="left"/>
      <w:pPr>
        <w:ind w:left="7568" w:hanging="400"/>
      </w:pPr>
      <w:rPr>
        <w:rFonts w:hint="default"/>
      </w:rPr>
    </w:lvl>
  </w:abstractNum>
  <w:abstractNum w:abstractNumId="1">
    <w:nsid w:val="23E5434D"/>
    <w:multiLevelType w:val="hybridMultilevel"/>
    <w:tmpl w:val="4154C744"/>
    <w:lvl w:ilvl="0" w:tplc="EECC89C4">
      <w:start w:val="1"/>
      <w:numFmt w:val="decimal"/>
      <w:lvlText w:val="%1."/>
      <w:lvlJc w:val="left"/>
      <w:pPr>
        <w:ind w:left="853" w:hanging="720"/>
        <w:jc w:val="left"/>
      </w:pPr>
      <w:rPr>
        <w:rFonts w:ascii="Myriad Pro Light" w:eastAsia="Myriad Pro Light" w:hAnsi="Myriad Pro Light" w:cs="Myriad Pro Light" w:hint="default"/>
        <w:color w:val="2D9A47"/>
        <w:spacing w:val="-35"/>
        <w:w w:val="100"/>
        <w:sz w:val="42"/>
        <w:szCs w:val="42"/>
      </w:rPr>
    </w:lvl>
    <w:lvl w:ilvl="1" w:tplc="A2A04E28">
      <w:start w:val="1"/>
      <w:numFmt w:val="decimal"/>
      <w:lvlText w:val="%2."/>
      <w:lvlJc w:val="left"/>
      <w:pPr>
        <w:ind w:left="3631" w:hanging="400"/>
        <w:jc w:val="left"/>
      </w:pPr>
      <w:rPr>
        <w:rFonts w:ascii="Myriad Pro Light" w:eastAsia="Myriad Pro Light" w:hAnsi="Myriad Pro Light" w:cs="Myriad Pro Light" w:hint="default"/>
        <w:color w:val="231F20"/>
        <w:spacing w:val="-2"/>
        <w:w w:val="100"/>
        <w:sz w:val="22"/>
        <w:szCs w:val="22"/>
      </w:rPr>
    </w:lvl>
    <w:lvl w:ilvl="2" w:tplc="DAE06524">
      <w:start w:val="1"/>
      <w:numFmt w:val="bullet"/>
      <w:lvlText w:val="•"/>
      <w:lvlJc w:val="left"/>
      <w:pPr>
        <w:ind w:left="4265" w:hanging="400"/>
      </w:pPr>
      <w:rPr>
        <w:rFonts w:hint="default"/>
      </w:rPr>
    </w:lvl>
    <w:lvl w:ilvl="3" w:tplc="852C8012">
      <w:start w:val="1"/>
      <w:numFmt w:val="bullet"/>
      <w:lvlText w:val="•"/>
      <w:lvlJc w:val="left"/>
      <w:pPr>
        <w:ind w:left="4890" w:hanging="400"/>
      </w:pPr>
      <w:rPr>
        <w:rFonts w:hint="default"/>
      </w:rPr>
    </w:lvl>
    <w:lvl w:ilvl="4" w:tplc="CC00C4EC">
      <w:start w:val="1"/>
      <w:numFmt w:val="bullet"/>
      <w:lvlText w:val="•"/>
      <w:lvlJc w:val="left"/>
      <w:pPr>
        <w:ind w:left="5515" w:hanging="400"/>
      </w:pPr>
      <w:rPr>
        <w:rFonts w:hint="default"/>
      </w:rPr>
    </w:lvl>
    <w:lvl w:ilvl="5" w:tplc="40648B30">
      <w:start w:val="1"/>
      <w:numFmt w:val="bullet"/>
      <w:lvlText w:val="•"/>
      <w:lvlJc w:val="left"/>
      <w:pPr>
        <w:ind w:left="6140" w:hanging="400"/>
      </w:pPr>
      <w:rPr>
        <w:rFonts w:hint="default"/>
      </w:rPr>
    </w:lvl>
    <w:lvl w:ilvl="6" w:tplc="1DF0F49C">
      <w:start w:val="1"/>
      <w:numFmt w:val="bullet"/>
      <w:lvlText w:val="•"/>
      <w:lvlJc w:val="left"/>
      <w:pPr>
        <w:ind w:left="6765" w:hanging="400"/>
      </w:pPr>
      <w:rPr>
        <w:rFonts w:hint="default"/>
      </w:rPr>
    </w:lvl>
    <w:lvl w:ilvl="7" w:tplc="A8540ED2">
      <w:start w:val="1"/>
      <w:numFmt w:val="bullet"/>
      <w:lvlText w:val="•"/>
      <w:lvlJc w:val="left"/>
      <w:pPr>
        <w:ind w:left="7390" w:hanging="400"/>
      </w:pPr>
      <w:rPr>
        <w:rFonts w:hint="default"/>
      </w:rPr>
    </w:lvl>
    <w:lvl w:ilvl="8" w:tplc="F7E6CB8A">
      <w:start w:val="1"/>
      <w:numFmt w:val="bullet"/>
      <w:lvlText w:val="•"/>
      <w:lvlJc w:val="left"/>
      <w:pPr>
        <w:ind w:left="8015" w:hanging="400"/>
      </w:pPr>
      <w:rPr>
        <w:rFonts w:hint="default"/>
      </w:rPr>
    </w:lvl>
  </w:abstractNum>
  <w:abstractNum w:abstractNumId="2">
    <w:nsid w:val="23ED7EEA"/>
    <w:multiLevelType w:val="hybridMultilevel"/>
    <w:tmpl w:val="37201A24"/>
    <w:lvl w:ilvl="0" w:tplc="33A00D94">
      <w:start w:val="3"/>
      <w:numFmt w:val="decimal"/>
      <w:lvlText w:val="%1."/>
      <w:lvlJc w:val="left"/>
      <w:pPr>
        <w:ind w:left="3611" w:hanging="720"/>
        <w:jc w:val="right"/>
      </w:pPr>
      <w:rPr>
        <w:rFonts w:ascii="Myriad Pro Light" w:eastAsia="Myriad Pro Light" w:hAnsi="Myriad Pro Light" w:cs="Myriad Pro Light" w:hint="default"/>
        <w:color w:val="2D9A47"/>
        <w:spacing w:val="-30"/>
        <w:w w:val="100"/>
        <w:sz w:val="42"/>
        <w:szCs w:val="42"/>
      </w:rPr>
    </w:lvl>
    <w:lvl w:ilvl="1" w:tplc="3D44D946">
      <w:start w:val="1"/>
      <w:numFmt w:val="decimal"/>
      <w:lvlText w:val="%2."/>
      <w:lvlJc w:val="left"/>
      <w:pPr>
        <w:ind w:left="1991" w:hanging="400"/>
        <w:jc w:val="left"/>
      </w:pPr>
      <w:rPr>
        <w:rFonts w:ascii="Myriad Pro Light" w:eastAsia="Myriad Pro Light" w:hAnsi="Myriad Pro Light" w:cs="Myriad Pro Light" w:hint="default"/>
        <w:color w:val="231F20"/>
        <w:w w:val="100"/>
        <w:sz w:val="22"/>
        <w:szCs w:val="22"/>
      </w:rPr>
    </w:lvl>
    <w:lvl w:ilvl="2" w:tplc="F296F7F6">
      <w:start w:val="1"/>
      <w:numFmt w:val="bullet"/>
      <w:lvlText w:val="•"/>
      <w:lvlJc w:val="left"/>
      <w:pPr>
        <w:ind w:left="4245" w:hanging="400"/>
      </w:pPr>
      <w:rPr>
        <w:rFonts w:hint="default"/>
      </w:rPr>
    </w:lvl>
    <w:lvl w:ilvl="3" w:tplc="1B445D5A">
      <w:start w:val="1"/>
      <w:numFmt w:val="bullet"/>
      <w:lvlText w:val="•"/>
      <w:lvlJc w:val="left"/>
      <w:pPr>
        <w:ind w:left="4870" w:hanging="400"/>
      </w:pPr>
      <w:rPr>
        <w:rFonts w:hint="default"/>
      </w:rPr>
    </w:lvl>
    <w:lvl w:ilvl="4" w:tplc="B0B0F418">
      <w:start w:val="1"/>
      <w:numFmt w:val="bullet"/>
      <w:lvlText w:val="•"/>
      <w:lvlJc w:val="left"/>
      <w:pPr>
        <w:ind w:left="5495" w:hanging="400"/>
      </w:pPr>
      <w:rPr>
        <w:rFonts w:hint="default"/>
      </w:rPr>
    </w:lvl>
    <w:lvl w:ilvl="5" w:tplc="FAE48F6E">
      <w:start w:val="1"/>
      <w:numFmt w:val="bullet"/>
      <w:lvlText w:val="•"/>
      <w:lvlJc w:val="left"/>
      <w:pPr>
        <w:ind w:left="6120" w:hanging="400"/>
      </w:pPr>
      <w:rPr>
        <w:rFonts w:hint="default"/>
      </w:rPr>
    </w:lvl>
    <w:lvl w:ilvl="6" w:tplc="04B2645E">
      <w:start w:val="1"/>
      <w:numFmt w:val="bullet"/>
      <w:lvlText w:val="•"/>
      <w:lvlJc w:val="left"/>
      <w:pPr>
        <w:ind w:left="6745" w:hanging="400"/>
      </w:pPr>
      <w:rPr>
        <w:rFonts w:hint="default"/>
      </w:rPr>
    </w:lvl>
    <w:lvl w:ilvl="7" w:tplc="BECAFBAE">
      <w:start w:val="1"/>
      <w:numFmt w:val="bullet"/>
      <w:lvlText w:val="•"/>
      <w:lvlJc w:val="left"/>
      <w:pPr>
        <w:ind w:left="7370" w:hanging="400"/>
      </w:pPr>
      <w:rPr>
        <w:rFonts w:hint="default"/>
      </w:rPr>
    </w:lvl>
    <w:lvl w:ilvl="8" w:tplc="017E86D6">
      <w:start w:val="1"/>
      <w:numFmt w:val="bullet"/>
      <w:lvlText w:val="•"/>
      <w:lvlJc w:val="left"/>
      <w:pPr>
        <w:ind w:left="7995" w:hanging="400"/>
      </w:pPr>
      <w:rPr>
        <w:rFonts w:hint="default"/>
      </w:rPr>
    </w:lvl>
  </w:abstractNum>
  <w:abstractNum w:abstractNumId="3">
    <w:nsid w:val="247271C7"/>
    <w:multiLevelType w:val="hybridMultilevel"/>
    <w:tmpl w:val="612411E8"/>
    <w:lvl w:ilvl="0" w:tplc="3E36F7C2">
      <w:start w:val="1"/>
      <w:numFmt w:val="decimal"/>
      <w:lvlText w:val="%1."/>
      <w:lvlJc w:val="left"/>
      <w:pPr>
        <w:ind w:left="853" w:hanging="400"/>
        <w:jc w:val="right"/>
      </w:pPr>
      <w:rPr>
        <w:rFonts w:ascii="Myriad Pro Light" w:eastAsia="Myriad Pro Light" w:hAnsi="Myriad Pro Light" w:cs="Myriad Pro Light" w:hint="default"/>
        <w:color w:val="231F20"/>
        <w:spacing w:val="-7"/>
        <w:w w:val="100"/>
        <w:sz w:val="22"/>
        <w:szCs w:val="22"/>
      </w:rPr>
    </w:lvl>
    <w:lvl w:ilvl="1" w:tplc="8F1A5806">
      <w:start w:val="1"/>
      <w:numFmt w:val="bullet"/>
      <w:lvlText w:val="•"/>
      <w:lvlJc w:val="left"/>
      <w:pPr>
        <w:ind w:left="1862" w:hanging="400"/>
      </w:pPr>
      <w:rPr>
        <w:rFonts w:hint="default"/>
      </w:rPr>
    </w:lvl>
    <w:lvl w:ilvl="2" w:tplc="3D56784C">
      <w:start w:val="1"/>
      <w:numFmt w:val="bullet"/>
      <w:lvlText w:val="•"/>
      <w:lvlJc w:val="left"/>
      <w:pPr>
        <w:ind w:left="2865" w:hanging="400"/>
      </w:pPr>
      <w:rPr>
        <w:rFonts w:hint="default"/>
      </w:rPr>
    </w:lvl>
    <w:lvl w:ilvl="3" w:tplc="78305060">
      <w:start w:val="1"/>
      <w:numFmt w:val="bullet"/>
      <w:lvlText w:val="•"/>
      <w:lvlJc w:val="left"/>
      <w:pPr>
        <w:ind w:left="3867" w:hanging="400"/>
      </w:pPr>
      <w:rPr>
        <w:rFonts w:hint="default"/>
      </w:rPr>
    </w:lvl>
    <w:lvl w:ilvl="4" w:tplc="F30CC222">
      <w:start w:val="1"/>
      <w:numFmt w:val="bullet"/>
      <w:lvlText w:val="•"/>
      <w:lvlJc w:val="left"/>
      <w:pPr>
        <w:ind w:left="4870" w:hanging="400"/>
      </w:pPr>
      <w:rPr>
        <w:rFonts w:hint="default"/>
      </w:rPr>
    </w:lvl>
    <w:lvl w:ilvl="5" w:tplc="0A8E51BE">
      <w:start w:val="1"/>
      <w:numFmt w:val="bullet"/>
      <w:lvlText w:val="•"/>
      <w:lvlJc w:val="left"/>
      <w:pPr>
        <w:ind w:left="5872" w:hanging="400"/>
      </w:pPr>
      <w:rPr>
        <w:rFonts w:hint="default"/>
      </w:rPr>
    </w:lvl>
    <w:lvl w:ilvl="6" w:tplc="496C11FC">
      <w:start w:val="1"/>
      <w:numFmt w:val="bullet"/>
      <w:lvlText w:val="•"/>
      <w:lvlJc w:val="left"/>
      <w:pPr>
        <w:ind w:left="6875" w:hanging="400"/>
      </w:pPr>
      <w:rPr>
        <w:rFonts w:hint="default"/>
      </w:rPr>
    </w:lvl>
    <w:lvl w:ilvl="7" w:tplc="6BB2FBF0">
      <w:start w:val="1"/>
      <w:numFmt w:val="bullet"/>
      <w:lvlText w:val="•"/>
      <w:lvlJc w:val="left"/>
      <w:pPr>
        <w:ind w:left="7877" w:hanging="400"/>
      </w:pPr>
      <w:rPr>
        <w:rFonts w:hint="default"/>
      </w:rPr>
    </w:lvl>
    <w:lvl w:ilvl="8" w:tplc="B8ECE9DC">
      <w:start w:val="1"/>
      <w:numFmt w:val="bullet"/>
      <w:lvlText w:val="•"/>
      <w:lvlJc w:val="left"/>
      <w:pPr>
        <w:ind w:left="8880" w:hanging="400"/>
      </w:pPr>
      <w:rPr>
        <w:rFonts w:hint="default"/>
      </w:rPr>
    </w:lvl>
  </w:abstractNum>
  <w:abstractNum w:abstractNumId="4">
    <w:nsid w:val="28DD7098"/>
    <w:multiLevelType w:val="multilevel"/>
    <w:tmpl w:val="CF161754"/>
    <w:lvl w:ilvl="0">
      <w:start w:val="2"/>
      <w:numFmt w:val="decimal"/>
      <w:lvlText w:val="%1"/>
      <w:lvlJc w:val="left"/>
      <w:pPr>
        <w:ind w:left="853" w:hanging="720"/>
        <w:jc w:val="left"/>
      </w:pPr>
      <w:rPr>
        <w:rFonts w:hint="default"/>
      </w:rPr>
    </w:lvl>
    <w:lvl w:ilvl="1">
      <w:start w:val="1"/>
      <w:numFmt w:val="upperLetter"/>
      <w:lvlText w:val="%1.%2."/>
      <w:lvlJc w:val="left"/>
      <w:pPr>
        <w:ind w:left="833" w:hanging="720"/>
        <w:jc w:val="left"/>
      </w:pPr>
      <w:rPr>
        <w:rFonts w:ascii="Myriad Pro Light" w:eastAsia="Myriad Pro Light" w:hAnsi="Myriad Pro Light" w:cs="Myriad Pro Light" w:hint="default"/>
        <w:color w:val="231F20"/>
        <w:spacing w:val="-6"/>
        <w:w w:val="100"/>
        <w:sz w:val="32"/>
        <w:szCs w:val="32"/>
      </w:rPr>
    </w:lvl>
    <w:lvl w:ilvl="2">
      <w:start w:val="1"/>
      <w:numFmt w:val="bullet"/>
      <w:lvlText w:val="•"/>
      <w:lvlJc w:val="left"/>
      <w:pPr>
        <w:ind w:left="1976" w:hanging="720"/>
      </w:pPr>
      <w:rPr>
        <w:rFonts w:hint="default"/>
      </w:rPr>
    </w:lvl>
    <w:lvl w:ilvl="3">
      <w:start w:val="1"/>
      <w:numFmt w:val="bullet"/>
      <w:lvlText w:val="•"/>
      <w:lvlJc w:val="left"/>
      <w:pPr>
        <w:ind w:left="3092" w:hanging="720"/>
      </w:pPr>
      <w:rPr>
        <w:rFonts w:hint="default"/>
      </w:rPr>
    </w:lvl>
    <w:lvl w:ilvl="4">
      <w:start w:val="1"/>
      <w:numFmt w:val="bullet"/>
      <w:lvlText w:val="•"/>
      <w:lvlJc w:val="left"/>
      <w:pPr>
        <w:ind w:left="4208" w:hanging="720"/>
      </w:pPr>
      <w:rPr>
        <w:rFonts w:hint="default"/>
      </w:rPr>
    </w:lvl>
    <w:lvl w:ilvl="5">
      <w:start w:val="1"/>
      <w:numFmt w:val="bullet"/>
      <w:lvlText w:val="•"/>
      <w:lvlJc w:val="left"/>
      <w:pPr>
        <w:ind w:left="5324" w:hanging="720"/>
      </w:pPr>
      <w:rPr>
        <w:rFonts w:hint="default"/>
      </w:rPr>
    </w:lvl>
    <w:lvl w:ilvl="6">
      <w:start w:val="1"/>
      <w:numFmt w:val="bullet"/>
      <w:lvlText w:val="•"/>
      <w:lvlJc w:val="left"/>
      <w:pPr>
        <w:ind w:left="6440" w:hanging="720"/>
      </w:pPr>
      <w:rPr>
        <w:rFonts w:hint="default"/>
      </w:rPr>
    </w:lvl>
    <w:lvl w:ilvl="7">
      <w:start w:val="1"/>
      <w:numFmt w:val="bullet"/>
      <w:lvlText w:val="•"/>
      <w:lvlJc w:val="left"/>
      <w:pPr>
        <w:ind w:left="7557" w:hanging="720"/>
      </w:pPr>
      <w:rPr>
        <w:rFonts w:hint="default"/>
      </w:rPr>
    </w:lvl>
    <w:lvl w:ilvl="8">
      <w:start w:val="1"/>
      <w:numFmt w:val="bullet"/>
      <w:lvlText w:val="•"/>
      <w:lvlJc w:val="left"/>
      <w:pPr>
        <w:ind w:left="8673" w:hanging="720"/>
      </w:pPr>
      <w:rPr>
        <w:rFonts w:hint="default"/>
      </w:rPr>
    </w:lvl>
  </w:abstractNum>
  <w:abstractNum w:abstractNumId="5">
    <w:nsid w:val="319A11E5"/>
    <w:multiLevelType w:val="hybridMultilevel"/>
    <w:tmpl w:val="76E81CF6"/>
    <w:lvl w:ilvl="0" w:tplc="4D229596">
      <w:start w:val="1"/>
      <w:numFmt w:val="decimal"/>
      <w:lvlText w:val="%1."/>
      <w:lvlJc w:val="left"/>
      <w:pPr>
        <w:ind w:left="853" w:hanging="400"/>
        <w:jc w:val="left"/>
      </w:pPr>
      <w:rPr>
        <w:rFonts w:ascii="Myriad Pro Light" w:eastAsia="Myriad Pro Light" w:hAnsi="Myriad Pro Light" w:cs="Myriad Pro Light" w:hint="default"/>
        <w:color w:val="231F20"/>
        <w:spacing w:val="-15"/>
        <w:w w:val="100"/>
        <w:sz w:val="22"/>
        <w:szCs w:val="22"/>
      </w:rPr>
    </w:lvl>
    <w:lvl w:ilvl="1" w:tplc="2EC00552">
      <w:start w:val="1"/>
      <w:numFmt w:val="bullet"/>
      <w:lvlText w:val="•"/>
      <w:lvlJc w:val="left"/>
      <w:pPr>
        <w:ind w:left="1698" w:hanging="400"/>
      </w:pPr>
      <w:rPr>
        <w:rFonts w:hint="default"/>
      </w:rPr>
    </w:lvl>
    <w:lvl w:ilvl="2" w:tplc="917CA826">
      <w:start w:val="1"/>
      <w:numFmt w:val="bullet"/>
      <w:lvlText w:val="•"/>
      <w:lvlJc w:val="left"/>
      <w:pPr>
        <w:ind w:left="2537" w:hanging="400"/>
      </w:pPr>
      <w:rPr>
        <w:rFonts w:hint="default"/>
      </w:rPr>
    </w:lvl>
    <w:lvl w:ilvl="3" w:tplc="6CDA73BC">
      <w:start w:val="1"/>
      <w:numFmt w:val="bullet"/>
      <w:lvlText w:val="•"/>
      <w:lvlJc w:val="left"/>
      <w:pPr>
        <w:ind w:left="3375" w:hanging="400"/>
      </w:pPr>
      <w:rPr>
        <w:rFonts w:hint="default"/>
      </w:rPr>
    </w:lvl>
    <w:lvl w:ilvl="4" w:tplc="68B46302">
      <w:start w:val="1"/>
      <w:numFmt w:val="bullet"/>
      <w:lvlText w:val="•"/>
      <w:lvlJc w:val="left"/>
      <w:pPr>
        <w:ind w:left="4214" w:hanging="400"/>
      </w:pPr>
      <w:rPr>
        <w:rFonts w:hint="default"/>
      </w:rPr>
    </w:lvl>
    <w:lvl w:ilvl="5" w:tplc="D632F976">
      <w:start w:val="1"/>
      <w:numFmt w:val="bullet"/>
      <w:lvlText w:val="•"/>
      <w:lvlJc w:val="left"/>
      <w:pPr>
        <w:ind w:left="5052" w:hanging="400"/>
      </w:pPr>
      <w:rPr>
        <w:rFonts w:hint="default"/>
      </w:rPr>
    </w:lvl>
    <w:lvl w:ilvl="6" w:tplc="D6ECCAEE">
      <w:start w:val="1"/>
      <w:numFmt w:val="bullet"/>
      <w:lvlText w:val="•"/>
      <w:lvlJc w:val="left"/>
      <w:pPr>
        <w:ind w:left="5891" w:hanging="400"/>
      </w:pPr>
      <w:rPr>
        <w:rFonts w:hint="default"/>
      </w:rPr>
    </w:lvl>
    <w:lvl w:ilvl="7" w:tplc="A7D29F08">
      <w:start w:val="1"/>
      <w:numFmt w:val="bullet"/>
      <w:lvlText w:val="•"/>
      <w:lvlJc w:val="left"/>
      <w:pPr>
        <w:ind w:left="6729" w:hanging="400"/>
      </w:pPr>
      <w:rPr>
        <w:rFonts w:hint="default"/>
      </w:rPr>
    </w:lvl>
    <w:lvl w:ilvl="8" w:tplc="990278C2">
      <w:start w:val="1"/>
      <w:numFmt w:val="bullet"/>
      <w:lvlText w:val="•"/>
      <w:lvlJc w:val="left"/>
      <w:pPr>
        <w:ind w:left="7568" w:hanging="400"/>
      </w:pPr>
      <w:rPr>
        <w:rFonts w:hint="default"/>
      </w:rPr>
    </w:lvl>
  </w:abstractNum>
  <w:abstractNum w:abstractNumId="6">
    <w:nsid w:val="60683EA0"/>
    <w:multiLevelType w:val="hybridMultilevel"/>
    <w:tmpl w:val="8F4AA156"/>
    <w:lvl w:ilvl="0" w:tplc="D506094C">
      <w:start w:val="1"/>
      <w:numFmt w:val="bullet"/>
      <w:lvlText w:val="-"/>
      <w:lvlJc w:val="left"/>
      <w:pPr>
        <w:ind w:left="182" w:hanging="104"/>
      </w:pPr>
      <w:rPr>
        <w:rFonts w:ascii="Myriad Pro" w:eastAsia="Myriad Pro" w:hAnsi="Myriad Pro" w:cs="Myriad Pro" w:hint="default"/>
        <w:color w:val="231F20"/>
        <w:spacing w:val="-2"/>
        <w:w w:val="100"/>
        <w:sz w:val="20"/>
        <w:szCs w:val="20"/>
      </w:rPr>
    </w:lvl>
    <w:lvl w:ilvl="1" w:tplc="12B4C564">
      <w:start w:val="1"/>
      <w:numFmt w:val="bullet"/>
      <w:lvlText w:val="•"/>
      <w:lvlJc w:val="left"/>
      <w:pPr>
        <w:ind w:left="696" w:hanging="104"/>
      </w:pPr>
      <w:rPr>
        <w:rFonts w:hint="default"/>
      </w:rPr>
    </w:lvl>
    <w:lvl w:ilvl="2" w:tplc="344CD49E">
      <w:start w:val="1"/>
      <w:numFmt w:val="bullet"/>
      <w:lvlText w:val="•"/>
      <w:lvlJc w:val="left"/>
      <w:pPr>
        <w:ind w:left="1213" w:hanging="104"/>
      </w:pPr>
      <w:rPr>
        <w:rFonts w:hint="default"/>
      </w:rPr>
    </w:lvl>
    <w:lvl w:ilvl="3" w:tplc="6098FD4C">
      <w:start w:val="1"/>
      <w:numFmt w:val="bullet"/>
      <w:lvlText w:val="•"/>
      <w:lvlJc w:val="left"/>
      <w:pPr>
        <w:ind w:left="1730" w:hanging="104"/>
      </w:pPr>
      <w:rPr>
        <w:rFonts w:hint="default"/>
      </w:rPr>
    </w:lvl>
    <w:lvl w:ilvl="4" w:tplc="D668FB82">
      <w:start w:val="1"/>
      <w:numFmt w:val="bullet"/>
      <w:lvlText w:val="•"/>
      <w:lvlJc w:val="left"/>
      <w:pPr>
        <w:ind w:left="2247" w:hanging="104"/>
      </w:pPr>
      <w:rPr>
        <w:rFonts w:hint="default"/>
      </w:rPr>
    </w:lvl>
    <w:lvl w:ilvl="5" w:tplc="476E9D1E">
      <w:start w:val="1"/>
      <w:numFmt w:val="bullet"/>
      <w:lvlText w:val="•"/>
      <w:lvlJc w:val="left"/>
      <w:pPr>
        <w:ind w:left="2763" w:hanging="104"/>
      </w:pPr>
      <w:rPr>
        <w:rFonts w:hint="default"/>
      </w:rPr>
    </w:lvl>
    <w:lvl w:ilvl="6" w:tplc="2BD850F4">
      <w:start w:val="1"/>
      <w:numFmt w:val="bullet"/>
      <w:lvlText w:val="•"/>
      <w:lvlJc w:val="left"/>
      <w:pPr>
        <w:ind w:left="3280" w:hanging="104"/>
      </w:pPr>
      <w:rPr>
        <w:rFonts w:hint="default"/>
      </w:rPr>
    </w:lvl>
    <w:lvl w:ilvl="7" w:tplc="29CCFBEC">
      <w:start w:val="1"/>
      <w:numFmt w:val="bullet"/>
      <w:lvlText w:val="•"/>
      <w:lvlJc w:val="left"/>
      <w:pPr>
        <w:ind w:left="3797" w:hanging="104"/>
      </w:pPr>
      <w:rPr>
        <w:rFonts w:hint="default"/>
      </w:rPr>
    </w:lvl>
    <w:lvl w:ilvl="8" w:tplc="1BE6B2DA">
      <w:start w:val="1"/>
      <w:numFmt w:val="bullet"/>
      <w:lvlText w:val="•"/>
      <w:lvlJc w:val="left"/>
      <w:pPr>
        <w:ind w:left="4314" w:hanging="104"/>
      </w:pPr>
      <w:rPr>
        <w:rFonts w:hint="default"/>
      </w:rPr>
    </w:lvl>
  </w:abstractNum>
  <w:abstractNum w:abstractNumId="7">
    <w:nsid w:val="72A03355"/>
    <w:multiLevelType w:val="hybridMultilevel"/>
    <w:tmpl w:val="F9C818CC"/>
    <w:lvl w:ilvl="0" w:tplc="C11A7CFE">
      <w:start w:val="1"/>
      <w:numFmt w:val="bullet"/>
      <w:lvlText w:val="-"/>
      <w:lvlJc w:val="left"/>
      <w:pPr>
        <w:ind w:left="154" w:hanging="104"/>
      </w:pPr>
      <w:rPr>
        <w:rFonts w:ascii="Myriad Pro" w:eastAsia="Myriad Pro" w:hAnsi="Myriad Pro" w:cs="Myriad Pro" w:hint="default"/>
        <w:color w:val="231F20"/>
        <w:spacing w:val="-8"/>
        <w:w w:val="100"/>
        <w:sz w:val="20"/>
        <w:szCs w:val="20"/>
      </w:rPr>
    </w:lvl>
    <w:lvl w:ilvl="1" w:tplc="9BB622EA">
      <w:start w:val="1"/>
      <w:numFmt w:val="bullet"/>
      <w:lvlText w:val="•"/>
      <w:lvlJc w:val="left"/>
      <w:pPr>
        <w:ind w:left="678" w:hanging="104"/>
      </w:pPr>
      <w:rPr>
        <w:rFonts w:hint="default"/>
      </w:rPr>
    </w:lvl>
    <w:lvl w:ilvl="2" w:tplc="C5525414">
      <w:start w:val="1"/>
      <w:numFmt w:val="bullet"/>
      <w:lvlText w:val="•"/>
      <w:lvlJc w:val="left"/>
      <w:pPr>
        <w:ind w:left="1197" w:hanging="104"/>
      </w:pPr>
      <w:rPr>
        <w:rFonts w:hint="default"/>
      </w:rPr>
    </w:lvl>
    <w:lvl w:ilvl="3" w:tplc="E8661D16">
      <w:start w:val="1"/>
      <w:numFmt w:val="bullet"/>
      <w:lvlText w:val="•"/>
      <w:lvlJc w:val="left"/>
      <w:pPr>
        <w:ind w:left="1716" w:hanging="104"/>
      </w:pPr>
      <w:rPr>
        <w:rFonts w:hint="default"/>
      </w:rPr>
    </w:lvl>
    <w:lvl w:ilvl="4" w:tplc="2CB205DA">
      <w:start w:val="1"/>
      <w:numFmt w:val="bullet"/>
      <w:lvlText w:val="•"/>
      <w:lvlJc w:val="left"/>
      <w:pPr>
        <w:ind w:left="2235" w:hanging="104"/>
      </w:pPr>
      <w:rPr>
        <w:rFonts w:hint="default"/>
      </w:rPr>
    </w:lvl>
    <w:lvl w:ilvl="5" w:tplc="C3C2A142">
      <w:start w:val="1"/>
      <w:numFmt w:val="bullet"/>
      <w:lvlText w:val="•"/>
      <w:lvlJc w:val="left"/>
      <w:pPr>
        <w:ind w:left="2753" w:hanging="104"/>
      </w:pPr>
      <w:rPr>
        <w:rFonts w:hint="default"/>
      </w:rPr>
    </w:lvl>
    <w:lvl w:ilvl="6" w:tplc="D7FA53A8">
      <w:start w:val="1"/>
      <w:numFmt w:val="bullet"/>
      <w:lvlText w:val="•"/>
      <w:lvlJc w:val="left"/>
      <w:pPr>
        <w:ind w:left="3272" w:hanging="104"/>
      </w:pPr>
      <w:rPr>
        <w:rFonts w:hint="default"/>
      </w:rPr>
    </w:lvl>
    <w:lvl w:ilvl="7" w:tplc="C3C4D8CE">
      <w:start w:val="1"/>
      <w:numFmt w:val="bullet"/>
      <w:lvlText w:val="•"/>
      <w:lvlJc w:val="left"/>
      <w:pPr>
        <w:ind w:left="3791" w:hanging="104"/>
      </w:pPr>
      <w:rPr>
        <w:rFonts w:hint="default"/>
      </w:rPr>
    </w:lvl>
    <w:lvl w:ilvl="8" w:tplc="ED2E8FDA">
      <w:start w:val="1"/>
      <w:numFmt w:val="bullet"/>
      <w:lvlText w:val="•"/>
      <w:lvlJc w:val="left"/>
      <w:pPr>
        <w:ind w:left="4310" w:hanging="104"/>
      </w:pPr>
      <w:rPr>
        <w:rFonts w:hint="default"/>
      </w:rPr>
    </w:lvl>
  </w:abstractNum>
  <w:abstractNum w:abstractNumId="8">
    <w:nsid w:val="78FB7D16"/>
    <w:multiLevelType w:val="multilevel"/>
    <w:tmpl w:val="3B70B10E"/>
    <w:lvl w:ilvl="0">
      <w:start w:val="1"/>
      <w:numFmt w:val="decimal"/>
      <w:lvlText w:val="%1."/>
      <w:lvlJc w:val="left"/>
      <w:pPr>
        <w:ind w:left="510" w:hanging="397"/>
        <w:jc w:val="left"/>
      </w:pPr>
      <w:rPr>
        <w:rFonts w:ascii="Myriad Pro Light" w:eastAsia="Myriad Pro Light" w:hAnsi="Myriad Pro Light" w:cs="Myriad Pro Light" w:hint="default"/>
        <w:color w:val="2D9A47"/>
        <w:spacing w:val="-20"/>
        <w:w w:val="100"/>
        <w:sz w:val="24"/>
        <w:szCs w:val="24"/>
      </w:rPr>
    </w:lvl>
    <w:lvl w:ilvl="1">
      <w:start w:val="1"/>
      <w:numFmt w:val="upperLetter"/>
      <w:lvlText w:val="%1.%2."/>
      <w:lvlJc w:val="left"/>
      <w:pPr>
        <w:ind w:left="964" w:hanging="454"/>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62" w:hanging="454"/>
      </w:pPr>
      <w:rPr>
        <w:rFonts w:hint="default"/>
      </w:rPr>
    </w:lvl>
    <w:lvl w:ilvl="3">
      <w:start w:val="1"/>
      <w:numFmt w:val="bullet"/>
      <w:lvlText w:val="•"/>
      <w:lvlJc w:val="left"/>
      <w:pPr>
        <w:ind w:left="3165" w:hanging="454"/>
      </w:pPr>
      <w:rPr>
        <w:rFonts w:hint="default"/>
      </w:rPr>
    </w:lvl>
    <w:lvl w:ilvl="4">
      <w:start w:val="1"/>
      <w:numFmt w:val="bullet"/>
      <w:lvlText w:val="•"/>
      <w:lvlJc w:val="left"/>
      <w:pPr>
        <w:ind w:left="4268" w:hanging="454"/>
      </w:pPr>
      <w:rPr>
        <w:rFonts w:hint="default"/>
      </w:rPr>
    </w:lvl>
    <w:lvl w:ilvl="5">
      <w:start w:val="1"/>
      <w:numFmt w:val="bullet"/>
      <w:lvlText w:val="•"/>
      <w:lvlJc w:val="left"/>
      <w:pPr>
        <w:ind w:left="5371" w:hanging="454"/>
      </w:pPr>
      <w:rPr>
        <w:rFonts w:hint="default"/>
      </w:rPr>
    </w:lvl>
    <w:lvl w:ilvl="6">
      <w:start w:val="1"/>
      <w:numFmt w:val="bullet"/>
      <w:lvlText w:val="•"/>
      <w:lvlJc w:val="left"/>
      <w:pPr>
        <w:ind w:left="6474" w:hanging="454"/>
      </w:pPr>
      <w:rPr>
        <w:rFonts w:hint="default"/>
      </w:rPr>
    </w:lvl>
    <w:lvl w:ilvl="7">
      <w:start w:val="1"/>
      <w:numFmt w:val="bullet"/>
      <w:lvlText w:val="•"/>
      <w:lvlJc w:val="left"/>
      <w:pPr>
        <w:ind w:left="7577" w:hanging="454"/>
      </w:pPr>
      <w:rPr>
        <w:rFonts w:hint="default"/>
      </w:rPr>
    </w:lvl>
    <w:lvl w:ilvl="8">
      <w:start w:val="1"/>
      <w:numFmt w:val="bullet"/>
      <w:lvlText w:val="•"/>
      <w:lvlJc w:val="left"/>
      <w:pPr>
        <w:ind w:left="8679" w:hanging="454"/>
      </w:pPr>
      <w:rPr>
        <w:rFonts w:hint="default"/>
      </w:rPr>
    </w:lvl>
  </w:abstractNum>
  <w:num w:numId="1">
    <w:abstractNumId w:val="5"/>
  </w:num>
  <w:num w:numId="2">
    <w:abstractNumId w:val="0"/>
  </w:num>
  <w:num w:numId="3">
    <w:abstractNumId w:val="6"/>
  </w:num>
  <w:num w:numId="4">
    <w:abstractNumId w:val="7"/>
  </w:num>
  <w:num w:numId="5">
    <w:abstractNumId w:val="2"/>
  </w:num>
  <w:num w:numId="6">
    <w:abstractNumId w:val="3"/>
  </w:num>
  <w:num w:numId="7">
    <w:abstractNumId w:val="4"/>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D509FC"/>
    <w:rsid w:val="00D509FC"/>
    <w:rsid w:val="00D713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6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line="926" w:lineRule="exact"/>
      <w:jc w:val="right"/>
      <w:outlineLvl w:val="0"/>
    </w:pPr>
    <w:rPr>
      <w:rFonts w:ascii="Arial" w:eastAsia="Arial" w:hAnsi="Arial" w:cs="Arial"/>
      <w:sz w:val="144"/>
      <w:szCs w:val="144"/>
    </w:rPr>
  </w:style>
  <w:style w:type="paragraph" w:styleId="Heading2">
    <w:name w:val="heading 2"/>
    <w:basedOn w:val="Normal"/>
    <w:uiPriority w:val="1"/>
    <w:qFormat/>
    <w:pPr>
      <w:spacing w:before="26"/>
      <w:ind w:left="853" w:hanging="720"/>
      <w:outlineLvl w:val="1"/>
    </w:pPr>
    <w:rPr>
      <w:sz w:val="42"/>
      <w:szCs w:val="42"/>
    </w:rPr>
  </w:style>
  <w:style w:type="paragraph" w:styleId="Heading3">
    <w:name w:val="heading 3"/>
    <w:basedOn w:val="Normal"/>
    <w:uiPriority w:val="1"/>
    <w:qFormat/>
    <w:pPr>
      <w:ind w:left="833" w:right="337"/>
      <w:outlineLvl w:val="2"/>
    </w:pPr>
    <w:rPr>
      <w:sz w:val="32"/>
      <w:szCs w:val="32"/>
    </w:rPr>
  </w:style>
  <w:style w:type="paragraph" w:styleId="Heading4">
    <w:name w:val="heading 4"/>
    <w:basedOn w:val="Normal"/>
    <w:uiPriority w:val="1"/>
    <w:qFormat/>
    <w:pPr>
      <w:ind w:left="113"/>
      <w:outlineLvl w:val="3"/>
    </w:pPr>
    <w:rPr>
      <w:sz w:val="28"/>
      <w:szCs w:val="28"/>
    </w:rPr>
  </w:style>
  <w:style w:type="paragraph" w:styleId="Heading5">
    <w:name w:val="heading 5"/>
    <w:basedOn w:val="Normal"/>
    <w:uiPriority w:val="1"/>
    <w:qFormat/>
    <w:pPr>
      <w:spacing w:before="58"/>
      <w:ind w:left="115"/>
      <w:outlineLvl w:val="4"/>
    </w:pPr>
    <w:rPr>
      <w:rFonts w:ascii="Myriad Pro" w:eastAsia="Myriad Pro" w:hAnsi="Myriad Pro" w:cs="Myriad Pro"/>
      <w:sz w:val="26"/>
      <w:szCs w:val="26"/>
    </w:rPr>
  </w:style>
  <w:style w:type="paragraph" w:styleId="Heading6">
    <w:name w:val="heading 6"/>
    <w:basedOn w:val="Normal"/>
    <w:uiPriority w:val="1"/>
    <w:qFormat/>
    <w:pPr>
      <w:ind w:left="1251"/>
      <w:outlineLvl w:val="5"/>
    </w:pPr>
    <w:rPr>
      <w:rFonts w:ascii="Myriad Pro" w:eastAsia="Myriad Pro" w:hAnsi="Myriad Pro" w:cs="Myriad Pro"/>
      <w:b/>
      <w:bCs/>
    </w:rPr>
  </w:style>
  <w:style w:type="paragraph" w:styleId="Heading7">
    <w:name w:val="heading 7"/>
    <w:basedOn w:val="Normal"/>
    <w:uiPriority w:val="1"/>
    <w:qFormat/>
    <w:pPr>
      <w:spacing w:before="59"/>
      <w:ind w:left="113" w:right="120"/>
      <w:outlineLvl w:val="6"/>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510" w:hanging="397"/>
    </w:pPr>
    <w:rPr>
      <w:sz w:val="24"/>
      <w:szCs w:val="24"/>
    </w:rPr>
  </w:style>
  <w:style w:type="paragraph" w:styleId="TOC2">
    <w:name w:val="toc 2"/>
    <w:basedOn w:val="Normal"/>
    <w:uiPriority w:val="1"/>
    <w:qFormat/>
    <w:pPr>
      <w:spacing w:before="174"/>
      <w:ind w:left="513" w:hanging="454"/>
    </w:pPr>
    <w:rPr>
      <w:rFonts w:ascii="TradeGothic Light" w:eastAsia="TradeGothic Light" w:hAnsi="TradeGothic Light" w:cs="TradeGothic Light"/>
    </w:rPr>
  </w:style>
  <w:style w:type="paragraph" w:styleId="TOC3">
    <w:name w:val="toc 3"/>
    <w:basedOn w:val="Normal"/>
    <w:uiPriority w:val="1"/>
    <w:qFormat/>
    <w:pPr>
      <w:spacing w:before="118"/>
      <w:ind w:left="964"/>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6"/>
      <w:ind w:left="853" w:hanging="400"/>
    </w:pPr>
  </w:style>
  <w:style w:type="paragraph" w:customStyle="1" w:styleId="TableParagraph">
    <w:name w:val="Table Paragraph"/>
    <w:basedOn w:val="Normal"/>
    <w:uiPriority w:val="1"/>
    <w:qFormat/>
    <w:pPr>
      <w:spacing w:before="34" w:line="220" w:lineRule="exact"/>
      <w:ind w:left="70" w:right="430"/>
    </w:pPr>
    <w:rPr>
      <w:rFonts w:ascii="Myriad Pro" w:eastAsia="Myriad Pro" w:hAnsi="Myriad Pro" w:cs="Myriad Pro"/>
    </w:rPr>
  </w:style>
  <w:style w:type="paragraph" w:styleId="BalloonText">
    <w:name w:val="Balloon Text"/>
    <w:basedOn w:val="Normal"/>
    <w:link w:val="BalloonTextChar"/>
    <w:uiPriority w:val="99"/>
    <w:semiHidden/>
    <w:unhideWhenUsed/>
    <w:rsid w:val="00D7137B"/>
    <w:rPr>
      <w:rFonts w:ascii="Tahoma" w:hAnsi="Tahoma" w:cs="Tahoma"/>
      <w:sz w:val="16"/>
      <w:szCs w:val="16"/>
    </w:rPr>
  </w:style>
  <w:style w:type="character" w:customStyle="1" w:styleId="BalloonTextChar">
    <w:name w:val="Balloon Text Char"/>
    <w:basedOn w:val="DefaultParagraphFont"/>
    <w:link w:val="BalloonText"/>
    <w:uiPriority w:val="99"/>
    <w:semiHidden/>
    <w:rsid w:val="00D7137B"/>
    <w:rPr>
      <w:rFonts w:ascii="Tahoma" w:eastAsia="Myriad Pro Light"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54" Type="http://schemas.openxmlformats.org/officeDocument/2006/relationships/image" Target="media/image149.png"/><Relationship Id="rId159" Type="http://schemas.openxmlformats.org/officeDocument/2006/relationships/image" Target="media/image154.png"/><Relationship Id="rId175" Type="http://schemas.openxmlformats.org/officeDocument/2006/relationships/image" Target="media/image157.jpeg"/><Relationship Id="rId170" Type="http://schemas.openxmlformats.org/officeDocument/2006/relationships/hyperlink" Target="http://www.make-development-inclusive.org/docsen/howtonotedfid.pdf" TargetMode="External"/><Relationship Id="rId191" Type="http://schemas.openxmlformats.org/officeDocument/2006/relationships/image" Target="media/image172.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160" Type="http://schemas.openxmlformats.org/officeDocument/2006/relationships/hyperlink" Target="http://www.inclusive-development.org/cbmtools/part1/twin.htm" TargetMode="External"/><Relationship Id="rId165" Type="http://schemas.openxmlformats.org/officeDocument/2006/relationships/image" Target="media/image155.png"/><Relationship Id="rId181" Type="http://schemas.openxmlformats.org/officeDocument/2006/relationships/image" Target="media/image163.png"/><Relationship Id="rId186" Type="http://schemas.openxmlformats.org/officeDocument/2006/relationships/image" Target="media/image167.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55" Type="http://schemas.openxmlformats.org/officeDocument/2006/relationships/image" Target="media/image150.png"/><Relationship Id="rId171" Type="http://schemas.openxmlformats.org/officeDocument/2006/relationships/hyperlink" Target="http://ec.europa.eu/development/body/publications/docs/Disability_fr.pdf" TargetMode="External"/><Relationship Id="rId176" Type="http://schemas.openxmlformats.org/officeDocument/2006/relationships/image" Target="media/image158.jpeg"/><Relationship Id="rId192"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hyperlink" Target="http://www.norad.no/_attachment/380926/binary/192749?download=true" TargetMode="External"/><Relationship Id="rId166" Type="http://schemas.openxmlformats.org/officeDocument/2006/relationships/image" Target="media/image156.png"/><Relationship Id="rId182" Type="http://schemas.openxmlformats.org/officeDocument/2006/relationships/image" Target="media/image164.png"/><Relationship Id="rId187" Type="http://schemas.openxmlformats.org/officeDocument/2006/relationships/image" Target="media/image168.pn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59.png"/><Relationship Id="rId172" Type="http://schemas.openxmlformats.org/officeDocument/2006/relationships/hyperlink" Target="http://www.dfid.gov.uk/pubs/files/disability.pdf" TargetMode="External"/><Relationship Id="rId193"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hyperlink" Target="http://www.make-development-inclusive.org/toolsfr/pcm2.doc" TargetMode="External"/><Relationship Id="rId188" Type="http://schemas.openxmlformats.org/officeDocument/2006/relationships/image" Target="media/image16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hyperlink" Target="http://www.ilo.org/skills/pubs/WCMS_168819/lang--en/index.htm" TargetMode="External"/><Relationship Id="rId183" Type="http://schemas.openxmlformats.org/officeDocument/2006/relationships/hyperlink" Target="http://www.un.org/sustainabledevelopment/fr/objectifs-de-developpement-durable/"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60.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hyperlink" Target="http://global.finland.fi/evaluations/labelable.pdf"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hyperlink" Target="http://www.ausaid.gov.au/keyaid/disability.cfm" TargetMode="External"/><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hyperlink" Target="https://centerforfinancialinclusionblog.files.wordpress.com/2014/11/josh_goldstein_keynote_uganda_11-14.pdf" TargetMode="External"/><Relationship Id="rId184" Type="http://schemas.openxmlformats.org/officeDocument/2006/relationships/image" Target="media/image165.png"/><Relationship Id="rId189" Type="http://schemas.openxmlformats.org/officeDocument/2006/relationships/image" Target="media/image170.png"/><Relationship Id="rId3" Type="http://schemas.microsoft.com/office/2007/relationships/stylesWithEffects" Target="stylesWithEffect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hyperlink" Target="http://www.un.org/sustainabledevelopment/fr/objectifs-de-developpement-durable/" TargetMode="External"/><Relationship Id="rId179" Type="http://schemas.openxmlformats.org/officeDocument/2006/relationships/image" Target="media/image161.png"/><Relationship Id="rId190" Type="http://schemas.openxmlformats.org/officeDocument/2006/relationships/image" Target="media/image171.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hyperlink" Target="https://centerforfinancialinclusionblog.files.wordpress.com/2014/11/josh_goldstein_keynote_uganda_11-14.pdf" TargetMode="External"/><Relationship Id="rId169" Type="http://schemas.openxmlformats.org/officeDocument/2006/relationships/hyperlink" Target="http://www.make-development-inclusive.org/docsen/howtonotedfid.pdf" TargetMode="External"/><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62.png"/><Relationship Id="rId26"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36</Pages>
  <Words>9463</Words>
  <Characters>53940</Characters>
  <Application>Microsoft Office Word</Application>
  <DocSecurity>0</DocSecurity>
  <Lines>449</Lines>
  <Paragraphs>126</Paragraphs>
  <ScaleCrop>false</ScaleCrop>
  <Company>ITC of the ILO</Company>
  <LinksUpToDate>false</LinksUpToDate>
  <CharactersWithSpaces>63277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Matteo Montesano</cp:lastModifiedBy>
  <cp:revision>2</cp:revision>
  <dcterms:created xsi:type="dcterms:W3CDTF">2017-12-01T14:48:00Z</dcterms:created>
  <dcterms:modified xsi:type="dcterms:W3CDTF">2017-12-01T13:52:00Z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2017-11-30T00:00:00Z</vt:filetime>
  </property>
  <property fmtid="{D5CDD505-2E9C-101B-9397-08002B2CF9AE}" pid="3" name="Creator">
    <vt:lpwstr>Adobe InDesign CC 2015 (Windows)</vt:lpwstr>
  </property>
  <property fmtid="{D5CDD505-2E9C-101B-9397-08002B2CF9AE}" pid="4" name="LastSaved">
    <vt:filetime>2017-12-01T00:00:00Z</vt:filetime>
  </property>
</Properties>
</file>