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BB1" w:rsidRDefault="00266574">
      <w:pPr>
        <w:pStyle w:val="BodyText"/>
        <w:rPr>
          <w:rFonts w:ascii="Times New Roman"/>
          <w:sz w:val="20"/>
        </w:rPr>
      </w:pPr>
      <w:r>
        <w:pict>
          <v:group id="_x0000_s1451" style="position:absolute;margin-left:0;margin-top:.05pt;width:595pt;height:841.95pt;z-index:-60136;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81" type="#_x0000_t75" style="position:absolute;top:1;width:11900;height:16838">
              <v:imagedata r:id="rId8" o:title=""/>
            </v:shape>
            <v:shape id="_x0000_s1480" style="position:absolute;top:1;width:564;height:16839" coordorigin=",1" coordsize="564,16839" o:spt="100" adj="0,,0" path="m564,16839r-564,l,16839r564,l564,16839m564,1l,1,,13020r564,l564,1e" fillcolor="#ec6724" stroked="f">
              <v:stroke joinstyle="round"/>
              <v:formulas/>
              <v:path arrowok="t" o:connecttype="segments"/>
            </v:shape>
            <v:rect id="_x0000_s1479" style="position:absolute;top:16839;width:353;height:2" stroked="f"/>
            <v:shape id="_x0000_s1478" style="position:absolute;top:16677;width:2;height:163" coordorigin=",16677" coordsize="0,163" path="m,16839r,-162l,16839xe" fillcolor="#2c3b66" stroked="f">
              <v:path arrowok="t"/>
            </v:shape>
            <v:shape id="_x0000_s1477"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76" style="position:absolute;top:13075;width:564;height:165" fillcolor="#e31c2d" stroked="f"/>
            <v:rect id="_x0000_s1475" style="position:absolute;top:13300;width:564;height:165" fillcolor="#d6a21b" stroked="f"/>
            <v:rect id="_x0000_s1474" style="position:absolute;top:13526;width:564;height:165" fillcolor="#30953e" stroked="f"/>
            <v:rect id="_x0000_s1473" style="position:absolute;top:13751;width:564;height:165" fillcolor="#c12632" stroked="f"/>
            <v:rect id="_x0000_s1472" style="position:absolute;top:13976;width:564;height:165" fillcolor="#e63a2a" stroked="f"/>
            <v:rect id="_x0000_s1471" style="position:absolute;top:14201;width:564;height:165" fillcolor="#00a7d7" stroked="f"/>
            <v:rect id="_x0000_s1470" style="position:absolute;top:14426;width:564;height:165" fillcolor="#fab800" stroked="f"/>
            <v:rect id="_x0000_s1469" style="position:absolute;top:14651;width:564;height:165" fillcolor="#95273a" stroked="f"/>
            <v:rect id="_x0000_s1468" style="position:absolute;top:14876;width:564;height:165" fillcolor="#ec6724" stroked="f"/>
            <v:rect id="_x0000_s1467" style="position:absolute;top:15101;width:564;height:165" fillcolor="#dd1f7b" stroked="f"/>
            <v:rect id="_x0000_s1466" style="position:absolute;top:15326;width:564;height:165" fillcolor="#f69d1f" stroked="f"/>
            <v:rect id="_x0000_s1465" style="position:absolute;top:15551;width:564;height:165" fillcolor="#d28d22" stroked="f"/>
            <v:rect id="_x0000_s1464" style="position:absolute;top:15776;width:564;height:165" fillcolor="#4f793c" stroked="f"/>
            <v:rect id="_x0000_s1463" style="position:absolute;top:16001;width:564;height:165" fillcolor="#0079b9" stroked="f"/>
            <v:rect id="_x0000_s1462" style="position:absolute;top:16226;width:564;height:165" fillcolor="#44a73d" stroked="f"/>
            <v:rect id="_x0000_s1461" style="position:absolute;top:16451;width:564;height:165" fillcolor="#175186" stroked="f"/>
            <v:rect id="_x0000_s1460" style="position:absolute;top:16677;width:564;height:163" fillcolor="#2c3b66" stroked="f"/>
            <v:shape id="_x0000_s1459" type="#_x0000_t75" style="position:absolute;left:5389;top:821;width:1122;height:947">
              <v:imagedata r:id="rId9" o:title=""/>
            </v:shape>
            <v:shape id="_x0000_s1458" type="#_x0000_t75" style="position:absolute;left:5148;top:1915;width:131;height:169">
              <v:imagedata r:id="rId10" o:title=""/>
            </v:shape>
            <v:shape id="_x0000_s1457" type="#_x0000_t75" style="position:absolute;left:5314;top:1904;width:526;height:178">
              <v:imagedata r:id="rId11" o:title=""/>
            </v:shape>
            <v:shape id="_x0000_s1456" type="#_x0000_t75" style="position:absolute;left:5942;top:1915;width:147;height:164">
              <v:imagedata r:id="rId12" o:title=""/>
            </v:shape>
            <v:shape id="_x0000_s1455" type="#_x0000_t75" style="position:absolute;left:6121;top:1915;width:631;height:168">
              <v:imagedata r:id="rId13" o:title=""/>
            </v:shape>
            <v:shape id="_x0000_s1454" type="#_x0000_t75" style="position:absolute;left:3135;top:2536;width:5793;height:594">
              <v:imagedata r:id="rId14" o:title=""/>
            </v:shape>
            <v:shape id="_x0000_s1453" type="#_x0000_t75" style="position:absolute;left:3275;top:12746;width:5389;height:933">
              <v:imagedata r:id="rId15" o:title=""/>
            </v:shape>
            <v:line id="_x0000_s1452" style="position:absolute" from="1275,13903" to="10689,13903" strokecolor="#292b2a" strokeweight="1pt"/>
            <w10:wrap anchorx="page" anchory="page"/>
          </v:group>
        </w:pict>
      </w: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spacing w:before="2"/>
        <w:rPr>
          <w:rFonts w:ascii="Times New Roman"/>
          <w:sz w:val="20"/>
        </w:rPr>
      </w:pPr>
    </w:p>
    <w:p w:rsidR="00902BB1" w:rsidRDefault="00266574">
      <w:pPr>
        <w:spacing w:before="120" w:line="492" w:lineRule="exact"/>
        <w:ind w:left="3414" w:hanging="3141"/>
        <w:rPr>
          <w:rFonts w:ascii="Myriad Pro"/>
          <w:b/>
          <w:sz w:val="42"/>
        </w:rPr>
      </w:pPr>
      <w:r>
        <w:rPr>
          <w:rFonts w:ascii="Myriad Pro"/>
          <w:b/>
          <w:color w:val="292B2A"/>
          <w:sz w:val="42"/>
        </w:rPr>
        <w:t>THE RIGHT OF PERSONS WITH DISABILITIES TO WORK</w:t>
      </w:r>
    </w:p>
    <w:p w:rsidR="00902BB1" w:rsidRDefault="00902BB1">
      <w:pPr>
        <w:spacing w:line="492" w:lineRule="exact"/>
        <w:rPr>
          <w:rFonts w:ascii="Myriad Pro"/>
          <w:sz w:val="42"/>
        </w:rPr>
        <w:sectPr w:rsidR="00902BB1">
          <w:type w:val="continuous"/>
          <w:pgSz w:w="11900" w:h="16840"/>
          <w:pgMar w:top="1600" w:right="1680" w:bottom="280" w:left="1680" w:header="720" w:footer="720" w:gutter="0"/>
          <w:cols w:space="720"/>
        </w:sectPr>
      </w:pPr>
    </w:p>
    <w:p w:rsidR="00902BB1" w:rsidRDefault="00902BB1">
      <w:pPr>
        <w:pStyle w:val="BodyText"/>
        <w:spacing w:before="4"/>
        <w:rPr>
          <w:rFonts w:ascii="Times New Roman"/>
          <w:sz w:val="17"/>
        </w:rPr>
      </w:pPr>
    </w:p>
    <w:p w:rsidR="00902BB1" w:rsidRDefault="00902BB1">
      <w:pPr>
        <w:rPr>
          <w:rFonts w:ascii="Times New Roman"/>
          <w:sz w:val="17"/>
        </w:rPr>
        <w:sectPr w:rsidR="00902BB1">
          <w:pgSz w:w="11910" w:h="16840"/>
          <w:pgMar w:top="1580" w:right="1680" w:bottom="280" w:left="1680" w:header="720" w:footer="720" w:gutter="0"/>
          <w:cols w:space="720"/>
        </w:sectPr>
      </w:pPr>
    </w:p>
    <w:p w:rsidR="00902BB1" w:rsidRDefault="00266574">
      <w:pPr>
        <w:pStyle w:val="BodyText"/>
        <w:rPr>
          <w:rFonts w:ascii="Times New Roman"/>
          <w:sz w:val="20"/>
        </w:rPr>
      </w:pPr>
      <w:r>
        <w:lastRenderedPageBreak/>
        <w:pict>
          <v:group id="_x0000_s1442" style="position:absolute;margin-left:0;margin-top:-1pt;width:595.3pt;height:843.9pt;z-index:-60112;mso-position-horizontal-relative:page;mso-position-vertical-relative:page" coordorigin=",-20" coordsize="11906,16878">
            <v:shape id="_x0000_s1450" type="#_x0000_t75" style="position:absolute;width:11906;height:16838">
              <v:imagedata r:id="rId16" o:title=""/>
            </v:shape>
            <v:line id="_x0000_s1449" style="position:absolute" from="9638,7937" to="9638,16838" strokecolor="#f36e24" strokeweight="1.99pt"/>
            <v:line id="_x0000_s1448" style="position:absolute" from="9638,0" to="9638,2391" strokecolor="#f36e24" strokeweight="2pt"/>
            <v:shape id="_x0000_s1447" type="#_x0000_t75" style="position:absolute;left:7892;top:3385;width:2453;height:2740">
              <v:imagedata r:id="rId17" o:title=""/>
            </v:shape>
            <v:shape id="_x0000_s1446" type="#_x0000_t75" style="position:absolute;left:10087;top:5286;width:258;height:500">
              <v:imagedata r:id="rId18" o:title=""/>
            </v:shape>
            <v:shape id="_x0000_s1445" type="#_x0000_t75" style="position:absolute;left:7892;top:3386;width:2396;height:2740">
              <v:imagedata r:id="rId19" o:title=""/>
            </v:shape>
            <v:shape id="_x0000_s1444" type="#_x0000_t75" style="position:absolute;left:10087;top:5286;width:258;height:500">
              <v:imagedata r:id="rId20" o:title=""/>
            </v:shape>
            <v:rect id="_x0000_s1443" style="position:absolute;left:11509;width:397;height:16838" fillcolor="#f36e24" stroked="f"/>
            <w10:wrap anchorx="page" anchory="page"/>
          </v:group>
        </w:pict>
      </w: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spacing w:before="6"/>
        <w:rPr>
          <w:rFonts w:ascii="Times New Roman"/>
          <w:sz w:val="25"/>
        </w:rPr>
      </w:pPr>
    </w:p>
    <w:p w:rsidR="00902BB1" w:rsidRDefault="00266574">
      <w:pPr>
        <w:spacing w:before="20"/>
        <w:ind w:left="1730"/>
        <w:rPr>
          <w:rFonts w:ascii="Myriad Pro"/>
          <w:sz w:val="50"/>
        </w:rPr>
      </w:pPr>
      <w:r>
        <w:rPr>
          <w:rFonts w:ascii="Myriad Pro"/>
          <w:color w:val="F36E24"/>
          <w:sz w:val="50"/>
        </w:rPr>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11"/>
        <w:rPr>
          <w:rFonts w:ascii="Myriad Pro"/>
          <w:sz w:val="18"/>
        </w:rPr>
      </w:pPr>
    </w:p>
    <w:p w:rsidR="00902BB1" w:rsidRDefault="00266574">
      <w:pPr>
        <w:spacing w:before="23" w:line="529" w:lineRule="exact"/>
        <w:ind w:right="462"/>
        <w:jc w:val="right"/>
        <w:rPr>
          <w:b/>
          <w:sz w:val="44"/>
        </w:rPr>
      </w:pPr>
      <w:r>
        <w:rPr>
          <w:b/>
          <w:color w:val="231F20"/>
          <w:spacing w:val="-4"/>
          <w:sz w:val="44"/>
        </w:rPr>
        <w:t xml:space="preserve">THE RIGHT </w:t>
      </w:r>
      <w:r>
        <w:rPr>
          <w:b/>
          <w:color w:val="231F20"/>
          <w:spacing w:val="-3"/>
          <w:sz w:val="44"/>
        </w:rPr>
        <w:t xml:space="preserve">OF </w:t>
      </w:r>
      <w:r>
        <w:rPr>
          <w:b/>
          <w:color w:val="231F20"/>
          <w:spacing w:val="-5"/>
          <w:sz w:val="44"/>
        </w:rPr>
        <w:t xml:space="preserve">PERSONS </w:t>
      </w:r>
      <w:r>
        <w:rPr>
          <w:b/>
          <w:color w:val="231F20"/>
          <w:spacing w:val="-4"/>
          <w:sz w:val="44"/>
        </w:rPr>
        <w:t xml:space="preserve">WITH </w:t>
      </w:r>
      <w:r>
        <w:rPr>
          <w:b/>
          <w:color w:val="231F20"/>
          <w:spacing w:val="-5"/>
          <w:sz w:val="44"/>
        </w:rPr>
        <w:t>DISABILITIES</w:t>
      </w:r>
    </w:p>
    <w:p w:rsidR="00902BB1" w:rsidRDefault="00266574">
      <w:pPr>
        <w:spacing w:line="529" w:lineRule="exact"/>
        <w:ind w:right="462"/>
        <w:jc w:val="right"/>
        <w:rPr>
          <w:b/>
          <w:sz w:val="44"/>
        </w:rPr>
      </w:pPr>
      <w:r>
        <w:rPr>
          <w:b/>
          <w:color w:val="231F20"/>
          <w:sz w:val="44"/>
        </w:rPr>
        <w:t>TO WORK</w:t>
      </w:r>
    </w:p>
    <w:p w:rsidR="00902BB1" w:rsidRDefault="00902BB1">
      <w:pPr>
        <w:spacing w:line="529" w:lineRule="exact"/>
        <w:jc w:val="right"/>
        <w:rPr>
          <w:sz w:val="44"/>
        </w:rPr>
        <w:sectPr w:rsidR="00902BB1">
          <w:pgSz w:w="11910" w:h="16840"/>
          <w:pgMar w:top="1580" w:right="1680" w:bottom="280" w:left="1660" w:header="720" w:footer="720" w:gutter="0"/>
          <w:cols w:space="720"/>
        </w:sectPr>
      </w:pPr>
    </w:p>
    <w:p w:rsidR="00902BB1" w:rsidRDefault="00902BB1">
      <w:pPr>
        <w:pStyle w:val="BodyText"/>
        <w:spacing w:before="4"/>
        <w:rPr>
          <w:rFonts w:ascii="Times New Roman"/>
          <w:sz w:val="17"/>
        </w:rPr>
      </w:pPr>
    </w:p>
    <w:p w:rsidR="00902BB1" w:rsidRDefault="00902BB1">
      <w:pPr>
        <w:rPr>
          <w:rFonts w:ascii="Times New Roman"/>
          <w:sz w:val="17"/>
        </w:rPr>
        <w:sectPr w:rsidR="00902BB1">
          <w:pgSz w:w="11910" w:h="16840"/>
          <w:pgMar w:top="1580" w:right="1680" w:bottom="280" w:left="1680" w:header="720" w:footer="720" w:gutter="0"/>
          <w:cols w:space="720"/>
        </w:sectPr>
      </w:pPr>
    </w:p>
    <w:p w:rsidR="00902BB1" w:rsidRDefault="00266574">
      <w:pPr>
        <w:pStyle w:val="BodyText"/>
        <w:spacing w:before="9"/>
        <w:rPr>
          <w:rFonts w:ascii="Times New Roman"/>
          <w:sz w:val="29"/>
        </w:rPr>
      </w:pPr>
      <w:r>
        <w:lastRenderedPageBreak/>
        <w:pict>
          <v:group id="_x0000_s1426" style="position:absolute;margin-left:462.05pt;margin-top:0;width:133.25pt;height:841.9pt;z-index:1096;mso-position-horizontal-relative:page;mso-position-vertical-relative:page" coordorigin="9241" coordsize="2665,16838">
            <v:shape id="_x0000_s1441" type="#_x0000_t75" style="position:absolute;left:9241;width:2665;height:16838">
              <v:imagedata r:id="rId21" o:title=""/>
            </v:shape>
            <v:rect id="_x0000_s1440" style="position:absolute;left:11509;width:397;height:16838" fillcolor="#f36e24" stroked="f"/>
            <v:shape id="_x0000_s1439" style="position:absolute;left:9376;top:2249;width:658;height:658" coordorigin="9376,2249" coordsize="658,658" path="m9705,2249r-75,9l9560,2283r-61,39l9449,2372r-39,62l9385,2503r-9,75l9385,2653r25,70l9449,2784r50,51l9560,2873r70,25l9705,2907r75,-9l9850,2873r61,-38l9962,2784r38,-61l10025,2653r9,-75l10025,2503r-25,-69l9962,2372r-51,-50l9850,2283r-70,-25l9705,2249xe" fillcolor="#f36e24" stroked="f">
              <v:path arrowok="t"/>
            </v:shape>
            <v:shape id="_x0000_s1438" type="#_x0000_t75" style="position:absolute;left:9450;top:2432;width:386;height:396">
              <v:imagedata r:id="rId22" o:title=""/>
            </v:shape>
            <v:shape id="_x0000_s1437" style="position:absolute;left:9492;top:2318;width:426;height:521" coordorigin="9492,2318" coordsize="426,521" o:spt="100" adj="0,,0" path="m9622,2796r-32,l9544,2838r311,-1l9863,2837r15,-8l9892,2819r7,-6l9904,2805r5,-9l9834,2796r-212,xm9906,2355r-106,l9818,2356r15,1l9846,2360r12,7l9869,2379r5,14l9875,2408r1,280l9876,2725r,20l9874,2759r-2,9l9867,2776r-9,9l9847,2793r-8,1l9834,2796r75,l9913,2789r4,-16l9918,2756r,-360l9916,2378r-7,-17l9906,2355xm9584,2318r-15,l9557,2318r-12,5l9524,2335r-16,19l9497,2377r-5,26l9492,2683r7,-8l9528,2643r7,-8l9535,2410r3,-16l9544,2380r10,-11l9565,2361r10,-5l9906,2355r-5,-7l9891,2338r-12,-9l9864,2322r-17,-3l9834,2318r-49,l9584,2318xm9826,2318r-41,l9834,2318r-8,xe" stroked="f">
              <v:stroke joinstyle="round"/>
              <v:formulas/>
              <v:path arrowok="t" o:connecttype="segments"/>
            </v:shape>
            <v:shape id="_x0000_s1436" style="position:absolute;left:9377;top:3044;width:658;height:658" coordorigin="9377,3044" coordsize="658,658" path="m9706,3044r-76,9l9561,3078r-61,39l9449,3167r-38,61l9386,3298r-9,75l9386,3448r25,70l9449,3579r51,51l9561,3668r69,25l9706,3702r75,-9l9850,3668r61,-38l9962,3579r39,-61l10026,3448r9,-75l10026,3298r-25,-70l9962,3167r-51,-50l9850,3078r-69,-25l9706,3044xe" fillcolor="#f36e24" stroked="f">
              <v:path arrowok="t"/>
            </v:shape>
            <v:shape id="_x0000_s1435" style="position:absolute;left:9509;top:3119;width:395;height:510" coordorigin="9509,3119" coordsize="395,510" o:spt="100" adj="0,,0" path="m9888,3593r-364,l9528,3600r,l9533,3606r2,2l9540,3610r5,4l9553,3619r16,7l9579,3626r6,3l9826,3629r8,-3l9844,3626r16,-7l9867,3615r5,-5l9877,3608r2,-2l9884,3599r,l9888,3593xm9844,3626r-10,l9843,3626r1,xm9710,3119r-128,l9575,3123r-10,l9551,3129r-7,4l9540,3137r-1,2l9538,3140r-10,9l9523,3156r,l9523,3157r,l9513,3177r-4,27l9509,3218r,21l9509,3250r,240l9509,3516r,29l9513,3571r10,20l9524,3595r,-2l9888,3593r,l9888,3593r2,-2l9895,3580r-91,l9790,3579r-180,l9593,3579r-14,-1l9567,3573r-9,-9l9558,3300r,-104l9560,3189r7,-11l9577,3167r186,l9752,3156r-229,l9523,3156r229,l9734,3138r-10,-10l9720,3125r-3,-1l9710,3119xm9888,3593r,l9888,3595r,-2xm9903,3331r-49,l9855,3363r,34l9854,3431r,108l9853,3552r-3,11l9842,3572r-11,6l9818,3580r-14,l9895,3580r3,-5l9902,3556r1,-17l9903,3331xm9763,3167r-186,l9584,3169r96,l9680,3218r-1,21l9680,3250r2,9l9687,3283r12,20l9716,3318r19,10l9761,3332r32,1l9825,3332r29,-1l9903,3331r,-7l9902,3310r-6,-10l9882,3286,9763,3167xe" stroked="f">
              <v:stroke joinstyle="round"/>
              <v:formulas/>
              <v:path arrowok="t" o:connecttype="segments"/>
            </v:shape>
            <v:shape id="_x0000_s1434" type="#_x0000_t75" style="position:absolute;left:9586;top:3362;width:243;height:180">
              <v:imagedata r:id="rId23" o:title=""/>
            </v:shape>
            <v:shape id="_x0000_s1433" style="position:absolute;left:9380;top:7442;width:658;height:658" coordorigin="9380,7442" coordsize="658,658" path="m9708,7442r-75,8l9564,7475r-61,39l9452,7565r-39,61l9388,7695r-8,75l9388,7846r25,69l9452,7976r51,51l9564,8066r69,24l9708,8099r76,-9l9853,8066r61,-39l9965,7976r39,-61l10028,7846r9,-76l10028,7695r-24,-69l9965,7565r-51,-51l9853,7475r-69,-25l9708,7442xe" fillcolor="#f36e24" stroked="f">
              <v:path arrowok="t"/>
            </v:shape>
            <v:shape id="_x0000_s1432" type="#_x0000_t75" style="position:absolute;left:9483;top:7527;width:436;height:452">
              <v:imagedata r:id="rId24" o:title=""/>
            </v:shape>
            <v:shape id="_x0000_s1431" style="position:absolute;left:9377;top:8259;width:658;height:658" coordorigin="9377,8259" coordsize="658,658" path="m9706,8259r-75,9l9562,8292r-61,39l9450,8382r-39,61l9386,8512r-9,76l9386,8663r25,69l9450,8793r51,51l9562,8883r69,25l9706,8916r75,-8l9851,8883r61,-39l9963,8793r38,-61l10026,8663r9,-75l10026,8512r-25,-69l9963,8382r-51,-51l9851,8292r-70,-24l9706,8259xe" fillcolor="#f36e24" stroked="f">
              <v:path arrowok="t"/>
            </v:shape>
            <v:shape id="_x0000_s1430" style="position:absolute;left:9491;top:8324;width:436;height:500" coordorigin="9491,8324" coordsize="436,500" o:spt="100" adj="0,,0" path="m9826,8389r-36,13l9717,8435r-28,12l9661,8459r-14,5l9632,8471r-11,9l9616,8494r,290l9625,8804r23,12l9676,8822r25,2l9717,8822r17,-6l9749,8810r167,-73l9926,8734r,-131l9765,8603r,-54l9871,8509r-202,l9652,8504r-6,-8l9671,8486r46,-19l9764,8446r46,-20l9817,8425r24,l9839,8397r-13,-8xm9700,8324r-18,7l9647,8347r-116,50l9516,8403r-13,7l9494,8421r-3,17l9491,8711r10,27l9525,8752r31,6l9586,8759r11,l9593,8741r,-30l9593,8499r,-13l9592,8483r7,-11l9607,8461r11,-8l9630,8447r2,-1l9571,8446r-14,-1l9543,8442r-12,-5l9523,8431r17,-6l9570,8413r88,-39l9681,8364r12,-4l9718,8360r,-29l9709,8325r-9,-1xm9926,8508r-53,l9873,8562r-108,41l9926,8603r,-95xm9922,8423r-9,l9889,8432r-47,20l9758,8488r-23,11l9720,8505r-14,3l9683,8509r188,l9873,8508r53,l9926,8432r-4,-9xm9794,8358r-6,l9752,8372r-67,30l9615,8432r-44,14l9632,8446r12,-5l9795,8376r2,l9801,8371r-3,-10l9792,8359r2,-1xm9841,8425r-24,l9824,8428r17,5l9841,8425xm9797,8376r-2,l9797,8376r,xm9718,8360r-25,l9699,8360r9,8l9718,8368r,-8xe" stroked="f">
              <v:stroke joinstyle="round"/>
              <v:formulas/>
              <v:path arrowok="t" o:connecttype="segments"/>
            </v:shape>
            <v:shape id="_x0000_s1429" style="position:absolute;left:9381;top:9071;width:658;height:658" coordorigin="9381,9071" coordsize="658,658" path="m9709,9071r-75,8l9565,9104r-61,39l9453,9194r-39,61l9389,9324r-8,75l9389,9475r25,69l9453,9605r51,51l9565,9695r69,24l9709,9728r76,-9l9854,9695r61,-39l9966,9605r39,-61l10029,9475r9,-76l10029,9324r-24,-69l9966,9194r-51,-51l9854,9104r-69,-25l9709,9071xe" fillcolor="#ec6b23" stroked="f">
              <v:path arrowok="t"/>
            </v:shape>
            <v:shape id="_x0000_s1428" style="position:absolute;left:9474;top:9157;width:481;height:479" coordorigin="9474,9157" coordsize="481,479" o:spt="100" adj="0,,0" path="m9537,9172r-9,l9513,9180r-14,10l9493,9196r-5,8l9479,9220r-4,15l9474,9252r,267l9474,9539r,19l9477,9576r6,17l9490,9605r11,10l9513,9624r14,7l9544,9634r21,1l9606,9634r260,l9875,9634r13,-4l9908,9619r16,-17l9931,9588r-353,l9563,9588r-13,-3l9537,9578r-10,-12l9522,9554r-2,-13l9520,9316r,-27l9520,9281r,-16l9522,9252r2,-9l9529,9235r9,-9l9549,9218r8,l9561,9215r192,l9758,9211r11,-11l9790,9179r1,-2l9795,9174r2,-1l9797,9172r-259,l9537,9172xm9938,9310r-6,6l9919,9329r-24,24l9894,9354r-2,1l9892,9357r,184l9890,9554r-5,13l9877,9576r-10,7l9857,9588r-261,l9578,9588r353,l9934,9582r4,-24l9938,9554r,-15l9938,9370r1,-17l9939,9329r-1,-19xm9611,9491r-1,2l9609,9494r-1,8l9613,9501r,-1l9609,9500r,-3l9611,9494r,-3xm9640,9390r-6,19l9624,9443r-9,33l9611,9491r,3l9609,9497r,3l9615,9499r105,-30l9708,9456r-28,-27l9653,9402r-13,-12xm9615,9499r-6,1l9613,9500r2,-1xm9830,9201r-4,2l9812,9218r-17,17l9652,9377r6,7l9671,9397r21,21l9713,9439r13,12l9733,9458r15,-15l9902,9289r6,-4l9910,9281r-12,-13l9871,9241r-27,-27l9830,9201xm9894,9157r-23,l9866,9165r-9,8l9844,9185r-1,3l9923,9268r6,-5l9936,9256r10,-10l9954,9239r1,-22l9946,9211r-5,-5l9917,9182r-5,-6l9900,9165r-6,-8xm9753,9215r-192,l9587,9216r142,l9752,9216r1,-1xm9539,9171r,1l9538,9172r259,l9797,9172r-253,l9539,9171xm9737,9170r-188,1l9544,9172r253,l9797,9171r-60,-1xe" stroked="f">
              <v:stroke joinstyle="round"/>
              <v:formulas/>
              <v:path arrowok="t" o:connecttype="segments"/>
            </v:shape>
            <v:shapetype id="_x0000_t202" coordsize="21600,21600" o:spt="202" path="m,l,21600r21600,l21600,xe">
              <v:stroke joinstyle="miter"/>
              <v:path gradientshapeok="t" o:connecttype="rect"/>
            </v:shapetype>
            <v:shape id="_x0000_s1427" type="#_x0000_t202" style="position:absolute;left:9241;top:16195;width:908;height:260" filled="f" stroked="f">
              <v:textbox inset="0,0,0,0">
                <w:txbxContent>
                  <w:p w:rsidR="00902BB1" w:rsidRDefault="00266574">
                    <w:pPr>
                      <w:tabs>
                        <w:tab w:val="left" w:pos="906"/>
                      </w:tabs>
                      <w:spacing w:line="260" w:lineRule="exact"/>
                      <w:rPr>
                        <w:rFonts w:ascii="Myriad Pro"/>
                        <w:sz w:val="26"/>
                      </w:rPr>
                    </w:pPr>
                    <w:r>
                      <w:rPr>
                        <w:rFonts w:ascii="Myriad Pro"/>
                        <w:color w:val="FFFFFF"/>
                        <w:spacing w:val="21"/>
                        <w:sz w:val="26"/>
                        <w:shd w:val="clear" w:color="auto" w:fill="F36E24"/>
                      </w:rPr>
                      <w:t xml:space="preserve"> </w:t>
                    </w:r>
                    <w:proofErr w:type="gramStart"/>
                    <w:r>
                      <w:rPr>
                        <w:rFonts w:ascii="Myriad Pro"/>
                        <w:color w:val="FFFFFF"/>
                        <w:sz w:val="26"/>
                        <w:shd w:val="clear" w:color="auto" w:fill="F36E24"/>
                      </w:rPr>
                      <w:t>iii</w:t>
                    </w:r>
                    <w:proofErr w:type="gramEnd"/>
                    <w:r>
                      <w:rPr>
                        <w:rFonts w:ascii="Myriad Pro"/>
                        <w:color w:val="FFFFFF"/>
                        <w:sz w:val="26"/>
                        <w:shd w:val="clear" w:color="auto" w:fill="F36E24"/>
                      </w:rPr>
                      <w:tab/>
                    </w:r>
                  </w:p>
                </w:txbxContent>
              </v:textbox>
            </v:shape>
            <w10:wrap anchorx="page" anchory="page"/>
          </v:group>
        </w:pict>
      </w:r>
    </w:p>
    <w:p w:rsidR="00902BB1" w:rsidRDefault="00266574">
      <w:pPr>
        <w:spacing w:before="75"/>
        <w:ind w:left="5570"/>
        <w:rPr>
          <w:rFonts w:ascii="Myriad Pro"/>
          <w:sz w:val="16"/>
        </w:rPr>
      </w:pPr>
      <w:r>
        <w:rPr>
          <w:rFonts w:ascii="Myriad Pro"/>
          <w:color w:val="F36E24"/>
          <w:sz w:val="16"/>
        </w:rPr>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6"/>
        <w:rPr>
          <w:rFonts w:ascii="Myriad Pro"/>
          <w:sz w:val="20"/>
        </w:rPr>
      </w:pPr>
    </w:p>
    <w:p w:rsidR="00902BB1" w:rsidRDefault="00266574">
      <w:pPr>
        <w:pStyle w:val="Heading2"/>
        <w:ind w:left="113" w:firstLine="0"/>
        <w:rPr>
          <w:b/>
        </w:rPr>
      </w:pPr>
      <w:r>
        <w:rPr>
          <w:b/>
          <w:color w:val="F36E24"/>
        </w:rPr>
        <w:t>TABLE OF CONTENTS</w:t>
      </w:r>
    </w:p>
    <w:sdt>
      <w:sdtPr>
        <w:rPr>
          <w:rFonts w:ascii="TradeGothic Light" w:eastAsia="TradeGothic Light" w:hAnsi="TradeGothic Light" w:cs="TradeGothic Light"/>
          <w:sz w:val="22"/>
          <w:szCs w:val="22"/>
        </w:rPr>
        <w:id w:val="-240492069"/>
        <w:docPartObj>
          <w:docPartGallery w:val="Table of Contents"/>
          <w:docPartUnique/>
        </w:docPartObj>
      </w:sdtPr>
      <w:sdtEndPr/>
      <w:sdtContent>
        <w:p w:rsidR="00902BB1" w:rsidRDefault="00266574">
          <w:pPr>
            <w:pStyle w:val="TOC1"/>
            <w:numPr>
              <w:ilvl w:val="0"/>
              <w:numId w:val="6"/>
            </w:numPr>
            <w:tabs>
              <w:tab w:val="left" w:pos="494"/>
              <w:tab w:val="right" w:leader="dot" w:pos="7953"/>
            </w:tabs>
            <w:spacing w:before="468"/>
            <w:rPr>
              <w:b/>
            </w:rPr>
          </w:pPr>
          <w:hyperlink w:anchor="_TOC_250016" w:history="1">
            <w:r>
              <w:rPr>
                <w:b/>
                <w:color w:val="F36E24"/>
              </w:rPr>
              <w:t>OVERVIEW</w:t>
            </w:r>
            <w:r>
              <w:rPr>
                <w:b/>
                <w:color w:val="F36E24"/>
              </w:rPr>
              <w:tab/>
              <w:t>1</w:t>
            </w:r>
          </w:hyperlink>
        </w:p>
        <w:p w:rsidR="00902BB1" w:rsidRDefault="00266574">
          <w:pPr>
            <w:pStyle w:val="TOC1"/>
            <w:numPr>
              <w:ilvl w:val="0"/>
              <w:numId w:val="6"/>
            </w:numPr>
            <w:tabs>
              <w:tab w:val="left" w:pos="494"/>
              <w:tab w:val="right" w:leader="dot" w:pos="7953"/>
            </w:tabs>
            <w:spacing w:before="513"/>
            <w:rPr>
              <w:b/>
            </w:rPr>
          </w:pPr>
          <w:hyperlink w:anchor="_TOC_250015" w:history="1">
            <w:r>
              <w:rPr>
                <w:b/>
                <w:color w:val="F36E24"/>
              </w:rPr>
              <w:t>TECHNICAL</w:t>
            </w:r>
            <w:r>
              <w:rPr>
                <w:b/>
                <w:color w:val="F36E24"/>
                <w:spacing w:val="-1"/>
              </w:rPr>
              <w:t xml:space="preserve"> </w:t>
            </w:r>
            <w:r>
              <w:rPr>
                <w:b/>
                <w:color w:val="F36E24"/>
              </w:rPr>
              <w:t>CONTENT</w:t>
            </w:r>
            <w:r>
              <w:rPr>
                <w:b/>
                <w:color w:val="F36E24"/>
              </w:rPr>
              <w:tab/>
              <w:t>3</w:t>
            </w:r>
          </w:hyperlink>
        </w:p>
        <w:p w:rsidR="00902BB1" w:rsidRDefault="00266574">
          <w:pPr>
            <w:pStyle w:val="TOC2"/>
            <w:numPr>
              <w:ilvl w:val="1"/>
              <w:numId w:val="6"/>
            </w:numPr>
            <w:tabs>
              <w:tab w:val="left" w:pos="974"/>
              <w:tab w:val="right" w:leader="dot" w:pos="7953"/>
            </w:tabs>
            <w:spacing w:before="218"/>
            <w:ind w:hanging="460"/>
          </w:pPr>
          <w:hyperlink w:anchor="_TOC_250014" w:history="1">
            <w:r>
              <w:rPr>
                <w:color w:val="231F20"/>
              </w:rPr>
              <w:t>Background</w:t>
            </w:r>
            <w:r>
              <w:rPr>
                <w:color w:val="231F20"/>
              </w:rPr>
              <w:tab/>
              <w:t>3</w:t>
            </w:r>
          </w:hyperlink>
        </w:p>
        <w:p w:rsidR="00902BB1" w:rsidRDefault="00266574">
          <w:pPr>
            <w:pStyle w:val="TOC2"/>
            <w:numPr>
              <w:ilvl w:val="1"/>
              <w:numId w:val="6"/>
            </w:numPr>
            <w:tabs>
              <w:tab w:val="left" w:pos="974"/>
              <w:tab w:val="right" w:leader="dot" w:pos="7953"/>
            </w:tabs>
            <w:ind w:hanging="460"/>
          </w:pPr>
          <w:r>
            <w:rPr>
              <w:color w:val="231F20"/>
            </w:rPr>
            <w:t>Legal Framework</w:t>
          </w:r>
          <w:r>
            <w:rPr>
              <w:color w:val="231F20"/>
            </w:rPr>
            <w:tab/>
            <w:t>4</w:t>
          </w:r>
        </w:p>
        <w:p w:rsidR="00902BB1" w:rsidRDefault="00266574">
          <w:pPr>
            <w:pStyle w:val="TOC3"/>
            <w:tabs>
              <w:tab w:val="right" w:leader="dot" w:pos="7953"/>
            </w:tabs>
            <w:ind w:left="973"/>
          </w:pPr>
          <w:r>
            <w:rPr>
              <w:color w:val="231F20"/>
            </w:rPr>
            <w:t>Country Checkpoint</w:t>
          </w:r>
          <w:r>
            <w:rPr>
              <w:color w:val="231F20"/>
            </w:rPr>
            <w:tab/>
            <w:t>5</w:t>
          </w:r>
        </w:p>
        <w:p w:rsidR="00902BB1" w:rsidRDefault="00266574">
          <w:pPr>
            <w:pStyle w:val="TOC3"/>
            <w:tabs>
              <w:tab w:val="right" w:leader="dot" w:pos="7953"/>
            </w:tabs>
            <w:ind w:left="973"/>
          </w:pPr>
          <w:r>
            <w:rPr>
              <w:color w:val="231F20"/>
            </w:rPr>
            <w:t>Country Checkpoint</w:t>
          </w:r>
          <w:r>
            <w:rPr>
              <w:color w:val="231F20"/>
            </w:rPr>
            <w:tab/>
            <w:t>6</w:t>
          </w:r>
        </w:p>
        <w:p w:rsidR="00902BB1" w:rsidRDefault="00266574">
          <w:pPr>
            <w:pStyle w:val="TOC2"/>
            <w:numPr>
              <w:ilvl w:val="1"/>
              <w:numId w:val="6"/>
            </w:numPr>
            <w:tabs>
              <w:tab w:val="left" w:pos="974"/>
              <w:tab w:val="right" w:leader="dot" w:pos="7953"/>
            </w:tabs>
            <w:ind w:hanging="460"/>
          </w:pPr>
          <w:hyperlink w:anchor="_TOC_250013" w:history="1">
            <w:r>
              <w:rPr>
                <w:color w:val="231F20"/>
                <w:spacing w:val="-3"/>
              </w:rPr>
              <w:t>Reasonable</w:t>
            </w:r>
            <w:r>
              <w:rPr>
                <w:color w:val="231F20"/>
                <w:spacing w:val="-5"/>
              </w:rPr>
              <w:t xml:space="preserve"> </w:t>
            </w:r>
            <w:r>
              <w:rPr>
                <w:color w:val="231F20"/>
                <w:spacing w:val="-3"/>
              </w:rPr>
              <w:t>Accommodation</w:t>
            </w:r>
            <w:r>
              <w:rPr>
                <w:color w:val="231F20"/>
                <w:spacing w:val="-3"/>
              </w:rPr>
              <w:tab/>
            </w:r>
            <w:r>
              <w:rPr>
                <w:color w:val="231F20"/>
              </w:rPr>
              <w:t>9</w:t>
            </w:r>
          </w:hyperlink>
        </w:p>
        <w:p w:rsidR="00902BB1" w:rsidRDefault="00266574">
          <w:pPr>
            <w:pStyle w:val="TOC3"/>
            <w:tabs>
              <w:tab w:val="right" w:leader="dot" w:pos="7953"/>
            </w:tabs>
            <w:ind w:left="973"/>
          </w:pPr>
          <w:r>
            <w:rPr>
              <w:color w:val="231F20"/>
            </w:rPr>
            <w:t>Country Checkpoint</w:t>
          </w:r>
          <w:r>
            <w:rPr>
              <w:color w:val="231F20"/>
            </w:rPr>
            <w:tab/>
            <w:t>9</w:t>
          </w:r>
        </w:p>
        <w:p w:rsidR="00902BB1" w:rsidRDefault="00266574">
          <w:pPr>
            <w:pStyle w:val="TOC2"/>
            <w:numPr>
              <w:ilvl w:val="1"/>
              <w:numId w:val="6"/>
            </w:numPr>
            <w:tabs>
              <w:tab w:val="left" w:pos="974"/>
              <w:tab w:val="right" w:leader="dot" w:pos="7953"/>
            </w:tabs>
            <w:ind w:hanging="460"/>
          </w:pPr>
          <w:hyperlink w:anchor="_TOC_250012" w:history="1">
            <w:r>
              <w:rPr>
                <w:color w:val="231F20"/>
              </w:rPr>
              <w:t>Approaches to Facilitating Employment for Persons with Disabilities</w:t>
            </w:r>
            <w:r>
              <w:rPr>
                <w:color w:val="231F20"/>
              </w:rPr>
              <w:tab/>
              <w:t>11</w:t>
            </w:r>
          </w:hyperlink>
        </w:p>
        <w:p w:rsidR="00902BB1" w:rsidRDefault="00266574">
          <w:pPr>
            <w:pStyle w:val="TOC3"/>
            <w:tabs>
              <w:tab w:val="right" w:leader="dot" w:pos="7953"/>
            </w:tabs>
            <w:ind w:left="973"/>
          </w:pPr>
          <w:r>
            <w:rPr>
              <w:color w:val="231F20"/>
            </w:rPr>
            <w:t>Country Checkpoint</w:t>
          </w:r>
          <w:r>
            <w:rPr>
              <w:color w:val="231F20"/>
            </w:rPr>
            <w:tab/>
            <w:t>14</w:t>
          </w:r>
        </w:p>
        <w:p w:rsidR="00902BB1" w:rsidRDefault="00266574">
          <w:pPr>
            <w:pStyle w:val="TOC3"/>
            <w:tabs>
              <w:tab w:val="right" w:leader="dot" w:pos="7953"/>
            </w:tabs>
            <w:ind w:left="973"/>
          </w:pPr>
          <w:r>
            <w:rPr>
              <w:color w:val="231F20"/>
            </w:rPr>
            <w:t>Country Checkpoint</w:t>
          </w:r>
          <w:r>
            <w:rPr>
              <w:color w:val="231F20"/>
            </w:rPr>
            <w:tab/>
            <w:t>14</w:t>
          </w:r>
        </w:p>
        <w:p w:rsidR="00902BB1" w:rsidRDefault="00266574">
          <w:pPr>
            <w:pStyle w:val="TOC1"/>
            <w:numPr>
              <w:ilvl w:val="0"/>
              <w:numId w:val="6"/>
            </w:numPr>
            <w:tabs>
              <w:tab w:val="left" w:pos="494"/>
              <w:tab w:val="right" w:leader="dot" w:pos="7953"/>
            </w:tabs>
            <w:spacing w:before="296"/>
            <w:rPr>
              <w:rFonts w:ascii="Myriad Pro"/>
              <w:b/>
            </w:rPr>
          </w:pPr>
          <w:hyperlink w:anchor="_TOC_250011" w:history="1">
            <w:r>
              <w:rPr>
                <w:b/>
                <w:color w:val="F36E24"/>
              </w:rPr>
              <w:t>SUMMARY &amp; KEY</w:t>
            </w:r>
            <w:r>
              <w:rPr>
                <w:b/>
                <w:color w:val="F36E24"/>
                <w:spacing w:val="-1"/>
              </w:rPr>
              <w:t xml:space="preserve"> </w:t>
            </w:r>
            <w:r>
              <w:rPr>
                <w:b/>
                <w:color w:val="F36E24"/>
              </w:rPr>
              <w:t>LEARNING</w:t>
            </w:r>
            <w:r>
              <w:rPr>
                <w:b/>
                <w:color w:val="F36E24"/>
                <w:spacing w:val="-1"/>
              </w:rPr>
              <w:t xml:space="preserve"> </w:t>
            </w:r>
            <w:r>
              <w:rPr>
                <w:b/>
                <w:color w:val="F36E24"/>
              </w:rPr>
              <w:t>POINTS</w:t>
            </w:r>
            <w:r>
              <w:rPr>
                <w:rFonts w:ascii="Myriad Pro"/>
                <w:b/>
                <w:color w:val="F36E24"/>
              </w:rPr>
              <w:tab/>
              <w:t>15</w:t>
            </w:r>
          </w:hyperlink>
        </w:p>
        <w:p w:rsidR="00902BB1" w:rsidRDefault="00266574">
          <w:pPr>
            <w:pStyle w:val="TOC1"/>
            <w:numPr>
              <w:ilvl w:val="0"/>
              <w:numId w:val="6"/>
            </w:numPr>
            <w:tabs>
              <w:tab w:val="left" w:pos="494"/>
              <w:tab w:val="right" w:leader="dot" w:pos="7953"/>
            </w:tabs>
            <w:rPr>
              <w:rFonts w:ascii="Myriad Pro"/>
              <w:b/>
            </w:rPr>
          </w:pPr>
          <w:hyperlink w:anchor="_TOC_250010" w:history="1">
            <w:r>
              <w:rPr>
                <w:b/>
                <w:color w:val="F36E24"/>
              </w:rPr>
              <w:t>USEFUL RESOURCES</w:t>
            </w:r>
            <w:r>
              <w:rPr>
                <w:rFonts w:ascii="Myriad Pro"/>
                <w:b/>
                <w:color w:val="F36E24"/>
              </w:rPr>
              <w:tab/>
              <w:t>16</w:t>
            </w:r>
          </w:hyperlink>
        </w:p>
        <w:p w:rsidR="00902BB1" w:rsidRDefault="00266574">
          <w:pPr>
            <w:pStyle w:val="TOC1"/>
            <w:numPr>
              <w:ilvl w:val="0"/>
              <w:numId w:val="6"/>
            </w:numPr>
            <w:tabs>
              <w:tab w:val="left" w:pos="494"/>
              <w:tab w:val="right" w:leader="dot" w:pos="7953"/>
            </w:tabs>
            <w:rPr>
              <w:rFonts w:ascii="Myriad Pro"/>
              <w:b/>
            </w:rPr>
          </w:pPr>
          <w:hyperlink w:anchor="_TOC_250009" w:history="1">
            <w:r>
              <w:rPr>
                <w:b/>
                <w:color w:val="F36E24"/>
              </w:rPr>
              <w:t>LEARNING</w:t>
            </w:r>
            <w:r>
              <w:rPr>
                <w:b/>
                <w:color w:val="F36E24"/>
                <w:spacing w:val="-1"/>
              </w:rPr>
              <w:t xml:space="preserve"> </w:t>
            </w:r>
            <w:r>
              <w:rPr>
                <w:b/>
                <w:color w:val="F36E24"/>
              </w:rPr>
              <w:t>ACTIVITIES</w:t>
            </w:r>
            <w:r>
              <w:rPr>
                <w:rFonts w:ascii="Myriad Pro"/>
                <w:b/>
                <w:color w:val="F36E24"/>
              </w:rPr>
              <w:tab/>
              <w:t>17</w:t>
            </w:r>
          </w:hyperlink>
        </w:p>
        <w:p w:rsidR="00902BB1" w:rsidRDefault="00266574">
          <w:pPr>
            <w:pStyle w:val="TOC2"/>
            <w:tabs>
              <w:tab w:val="right" w:leader="dot" w:pos="7937"/>
            </w:tabs>
            <w:spacing w:before="274" w:line="244" w:lineRule="auto"/>
            <w:ind w:left="513" w:right="2929" w:firstLine="0"/>
          </w:pPr>
          <w:hyperlink w:anchor="_TOC_250008" w:history="1">
            <w:r>
              <w:rPr>
                <w:color w:val="231F20"/>
                <w:spacing w:val="-3"/>
              </w:rPr>
              <w:t>Session Shee</w:t>
            </w:r>
            <w:r>
              <w:rPr>
                <w:color w:val="231F20"/>
                <w:spacing w:val="-3"/>
              </w:rPr>
              <w:t xml:space="preserve">t </w:t>
            </w:r>
            <w:r>
              <w:rPr>
                <w:color w:val="231F20"/>
              </w:rPr>
              <w:t xml:space="preserve">for the </w:t>
            </w:r>
            <w:r>
              <w:rPr>
                <w:color w:val="231F20"/>
                <w:spacing w:val="-6"/>
              </w:rPr>
              <w:t xml:space="preserve">Trainer </w:t>
            </w:r>
            <w:r>
              <w:rPr>
                <w:color w:val="231F20"/>
              </w:rPr>
              <w:t xml:space="preserve">– The </w:t>
            </w:r>
            <w:r>
              <w:rPr>
                <w:color w:val="231F20"/>
                <w:spacing w:val="-3"/>
              </w:rPr>
              <w:t xml:space="preserve">Right </w:t>
            </w:r>
            <w:r>
              <w:rPr>
                <w:color w:val="231F20"/>
              </w:rPr>
              <w:t xml:space="preserve">of </w:t>
            </w:r>
            <w:r>
              <w:rPr>
                <w:color w:val="231F20"/>
                <w:spacing w:val="-3"/>
              </w:rPr>
              <w:t xml:space="preserve">Persons with Disabilities </w:t>
            </w:r>
            <w:r>
              <w:rPr>
                <w:color w:val="231F20"/>
              </w:rPr>
              <w:t xml:space="preserve">to </w:t>
            </w:r>
            <w:r>
              <w:rPr>
                <w:color w:val="231F20"/>
                <w:spacing w:val="-4"/>
              </w:rPr>
              <w:t xml:space="preserve">Work, </w:t>
            </w:r>
            <w:r>
              <w:rPr>
                <w:color w:val="231F20"/>
                <w:spacing w:val="-3"/>
              </w:rPr>
              <w:t>Session</w:t>
            </w:r>
            <w:r>
              <w:rPr>
                <w:color w:val="231F20"/>
                <w:spacing w:val="-2"/>
              </w:rPr>
              <w:t xml:space="preserve"> </w:t>
            </w:r>
            <w:r>
              <w:rPr>
                <w:color w:val="231F20"/>
              </w:rPr>
              <w:t xml:space="preserve">1 </w:t>
            </w:r>
            <w:r>
              <w:rPr>
                <w:color w:val="231F20"/>
              </w:rPr>
              <w:tab/>
            </w:r>
            <w:r>
              <w:rPr>
                <w:color w:val="231F20"/>
                <w:w w:val="26"/>
              </w:rPr>
              <w:t xml:space="preserve"> </w:t>
            </w:r>
            <w:r>
              <w:rPr>
                <w:color w:val="231F20"/>
              </w:rPr>
              <w:t>18</w:t>
            </w:r>
          </w:hyperlink>
        </w:p>
        <w:p w:rsidR="00902BB1" w:rsidRDefault="00266574">
          <w:pPr>
            <w:pStyle w:val="TOC3"/>
            <w:tabs>
              <w:tab w:val="right" w:leader="dot" w:pos="7953"/>
            </w:tabs>
            <w:spacing w:before="113"/>
          </w:pPr>
          <w:hyperlink w:anchor="_TOC_250007" w:history="1">
            <w:r>
              <w:rPr>
                <w:color w:val="231F20"/>
                <w:spacing w:val="-3"/>
              </w:rPr>
              <w:t xml:space="preserve">Learning Activity 2.B: Identifying </w:t>
            </w:r>
            <w:r>
              <w:rPr>
                <w:color w:val="231F20"/>
              </w:rPr>
              <w:t xml:space="preserve">&amp; </w:t>
            </w:r>
            <w:r>
              <w:rPr>
                <w:color w:val="231F20"/>
                <w:spacing w:val="-3"/>
              </w:rPr>
              <w:t>Removing Barriers</w:t>
            </w:r>
            <w:r>
              <w:rPr>
                <w:color w:val="231F20"/>
                <w:spacing w:val="-14"/>
              </w:rPr>
              <w:t xml:space="preserve"> </w:t>
            </w:r>
            <w:r>
              <w:rPr>
                <w:color w:val="231F20"/>
              </w:rPr>
              <w:t>to</w:t>
            </w:r>
            <w:r>
              <w:rPr>
                <w:color w:val="231F20"/>
                <w:spacing w:val="-5"/>
              </w:rPr>
              <w:t xml:space="preserve"> </w:t>
            </w:r>
            <w:r>
              <w:rPr>
                <w:color w:val="231F20"/>
                <w:spacing w:val="-3"/>
              </w:rPr>
              <w:t>Employment</w:t>
            </w:r>
            <w:r>
              <w:rPr>
                <w:color w:val="231F20"/>
                <w:spacing w:val="-3"/>
              </w:rPr>
              <w:tab/>
            </w:r>
            <w:r>
              <w:rPr>
                <w:color w:val="231F20"/>
              </w:rPr>
              <w:t>19</w:t>
            </w:r>
          </w:hyperlink>
        </w:p>
        <w:p w:rsidR="00902BB1" w:rsidRDefault="00266574">
          <w:pPr>
            <w:pStyle w:val="TOC3"/>
            <w:tabs>
              <w:tab w:val="right" w:leader="dot" w:pos="7953"/>
            </w:tabs>
          </w:pPr>
          <w:hyperlink w:anchor="_TOC_250006" w:history="1">
            <w:r>
              <w:rPr>
                <w:color w:val="231F20"/>
              </w:rPr>
              <w:t xml:space="preserve">Handout: Matrix </w:t>
            </w:r>
            <w:r>
              <w:rPr>
                <w:color w:val="231F20"/>
                <w:spacing w:val="-3"/>
              </w:rPr>
              <w:t xml:space="preserve">Template </w:t>
            </w:r>
            <w:r>
              <w:rPr>
                <w:color w:val="231F20"/>
              </w:rPr>
              <w:t>– Barriers for Persons</w:t>
            </w:r>
            <w:r>
              <w:rPr>
                <w:color w:val="231F20"/>
                <w:spacing w:val="4"/>
              </w:rPr>
              <w:t xml:space="preserve"> </w:t>
            </w:r>
            <w:r>
              <w:rPr>
                <w:color w:val="231F20"/>
              </w:rPr>
              <w:t>with Disabilities</w:t>
            </w:r>
            <w:r>
              <w:rPr>
                <w:color w:val="231F20"/>
              </w:rPr>
              <w:tab/>
              <w:t>20</w:t>
            </w:r>
          </w:hyperlink>
        </w:p>
        <w:p w:rsidR="00902BB1" w:rsidRDefault="00266574">
          <w:pPr>
            <w:pStyle w:val="TOC3"/>
            <w:tabs>
              <w:tab w:val="right" w:leader="dot" w:pos="7937"/>
            </w:tabs>
            <w:spacing w:line="244" w:lineRule="auto"/>
            <w:ind w:right="2929"/>
          </w:pPr>
          <w:hyperlink w:anchor="_TOC_250005" w:history="1">
            <w:r>
              <w:rPr>
                <w:color w:val="231F20"/>
              </w:rPr>
              <w:t>Handout: Good Practices in Promoting Employment of Persons with Disabilities</w:t>
            </w:r>
            <w:r>
              <w:rPr>
                <w:color w:val="231F20"/>
              </w:rPr>
              <w:tab/>
              <w:t xml:space="preserve"> 21</w:t>
            </w:r>
          </w:hyperlink>
        </w:p>
        <w:p w:rsidR="00902BB1" w:rsidRDefault="00266574">
          <w:pPr>
            <w:pStyle w:val="TOC3"/>
            <w:spacing w:before="113"/>
          </w:pPr>
          <w:r>
            <w:rPr>
              <w:color w:val="231F20"/>
            </w:rPr>
            <w:t>Handout: ILO Perspective: Reasons for Low Employment Rates for</w:t>
          </w:r>
        </w:p>
        <w:p w:rsidR="00902BB1" w:rsidRDefault="00266574">
          <w:pPr>
            <w:pStyle w:val="TOC3"/>
            <w:tabs>
              <w:tab w:val="right" w:leader="dot" w:pos="7953"/>
            </w:tabs>
            <w:spacing w:before="4"/>
          </w:pPr>
          <w:r>
            <w:rPr>
              <w:color w:val="231F20"/>
            </w:rPr>
            <w:t>Persons with Disabilities</w:t>
          </w:r>
          <w:r>
            <w:rPr>
              <w:color w:val="231F20"/>
            </w:rPr>
            <w:tab/>
            <w:t>22</w:t>
          </w:r>
        </w:p>
        <w:p w:rsidR="00902BB1" w:rsidRDefault="00266574">
          <w:pPr>
            <w:pStyle w:val="TOC2"/>
            <w:tabs>
              <w:tab w:val="right" w:leader="dot" w:pos="7937"/>
            </w:tabs>
            <w:spacing w:line="244" w:lineRule="auto"/>
            <w:ind w:left="513" w:right="2929" w:firstLine="0"/>
          </w:pPr>
          <w:hyperlink w:anchor="_TOC_250004" w:history="1">
            <w:r>
              <w:rPr>
                <w:color w:val="231F20"/>
                <w:spacing w:val="-3"/>
              </w:rPr>
              <w:t xml:space="preserve">Session Sheet </w:t>
            </w:r>
            <w:r>
              <w:rPr>
                <w:color w:val="231F20"/>
              </w:rPr>
              <w:t xml:space="preserve">for the </w:t>
            </w:r>
            <w:r>
              <w:rPr>
                <w:color w:val="231F20"/>
                <w:spacing w:val="-6"/>
              </w:rPr>
              <w:t xml:space="preserve">Trainer </w:t>
            </w:r>
            <w:r>
              <w:rPr>
                <w:color w:val="231F20"/>
              </w:rPr>
              <w:t xml:space="preserve">– The </w:t>
            </w:r>
            <w:r>
              <w:rPr>
                <w:color w:val="231F20"/>
                <w:spacing w:val="-3"/>
              </w:rPr>
              <w:t xml:space="preserve">Right </w:t>
            </w:r>
            <w:r>
              <w:rPr>
                <w:color w:val="231F20"/>
              </w:rPr>
              <w:t xml:space="preserve">of </w:t>
            </w:r>
            <w:r>
              <w:rPr>
                <w:color w:val="231F20"/>
                <w:spacing w:val="-3"/>
              </w:rPr>
              <w:t xml:space="preserve">Persons with Disabilities </w:t>
            </w:r>
            <w:r>
              <w:rPr>
                <w:color w:val="231F20"/>
              </w:rPr>
              <w:t xml:space="preserve">to </w:t>
            </w:r>
            <w:r>
              <w:rPr>
                <w:color w:val="231F20"/>
                <w:spacing w:val="-4"/>
              </w:rPr>
              <w:t xml:space="preserve">Work, </w:t>
            </w:r>
            <w:r>
              <w:rPr>
                <w:color w:val="231F20"/>
                <w:spacing w:val="-3"/>
              </w:rPr>
              <w:t>Session</w:t>
            </w:r>
            <w:r>
              <w:rPr>
                <w:color w:val="231F20"/>
                <w:spacing w:val="-2"/>
              </w:rPr>
              <w:t xml:space="preserve"> </w:t>
            </w:r>
            <w:r>
              <w:rPr>
                <w:color w:val="231F20"/>
              </w:rPr>
              <w:t xml:space="preserve">2 </w:t>
            </w:r>
            <w:r>
              <w:rPr>
                <w:color w:val="231F20"/>
              </w:rPr>
              <w:tab/>
            </w:r>
            <w:r>
              <w:rPr>
                <w:color w:val="231F20"/>
                <w:w w:val="26"/>
              </w:rPr>
              <w:t xml:space="preserve"> </w:t>
            </w:r>
            <w:r>
              <w:rPr>
                <w:color w:val="231F20"/>
              </w:rPr>
              <w:t>23</w:t>
            </w:r>
          </w:hyperlink>
        </w:p>
        <w:p w:rsidR="00902BB1" w:rsidRDefault="00266574">
          <w:pPr>
            <w:pStyle w:val="TOC3"/>
            <w:spacing w:before="113"/>
          </w:pPr>
          <w:r>
            <w:rPr>
              <w:color w:val="231F20"/>
            </w:rPr>
            <w:t>Learning Activity 2.D: Facilitating Employment for Persons with</w:t>
          </w:r>
        </w:p>
        <w:p w:rsidR="00902BB1" w:rsidRDefault="00266574">
          <w:pPr>
            <w:pStyle w:val="TOC3"/>
            <w:tabs>
              <w:tab w:val="right" w:leader="dot" w:pos="7953"/>
            </w:tabs>
            <w:spacing w:before="4"/>
          </w:pPr>
          <w:r>
            <w:rPr>
              <w:color w:val="231F20"/>
            </w:rPr>
            <w:t>Disabilities</w:t>
          </w:r>
          <w:r>
            <w:rPr>
              <w:color w:val="231F20"/>
            </w:rPr>
            <w:tab/>
            <w:t>24</w:t>
          </w:r>
        </w:p>
        <w:p w:rsidR="00902BB1" w:rsidRDefault="00266574">
          <w:pPr>
            <w:pStyle w:val="TOC3"/>
            <w:tabs>
              <w:tab w:val="right" w:leader="dot" w:pos="7953"/>
            </w:tabs>
          </w:pPr>
          <w:hyperlink w:anchor="_TOC_250003" w:history="1">
            <w:r>
              <w:rPr>
                <w:color w:val="231F20"/>
              </w:rPr>
              <w:t>Handout: Scenario One</w:t>
            </w:r>
            <w:r>
              <w:rPr>
                <w:color w:val="231F20"/>
              </w:rPr>
              <w:t xml:space="preserve"> (a): Highlighting Accessibility Issues</w:t>
            </w:r>
            <w:r>
              <w:rPr>
                <w:color w:val="231F20"/>
              </w:rPr>
              <w:tab/>
              <w:t>25</w:t>
            </w:r>
          </w:hyperlink>
        </w:p>
        <w:p w:rsidR="00902BB1" w:rsidRDefault="00266574">
          <w:pPr>
            <w:pStyle w:val="TOC3"/>
            <w:tabs>
              <w:tab w:val="right" w:leader="dot" w:pos="7953"/>
            </w:tabs>
          </w:pPr>
          <w:hyperlink w:anchor="_TOC_250002" w:history="1">
            <w:r>
              <w:rPr>
                <w:color w:val="231F20"/>
              </w:rPr>
              <w:t>Handout: Scenario One (b): Highlighting Accessibility Issues</w:t>
            </w:r>
            <w:r>
              <w:rPr>
                <w:color w:val="231F20"/>
              </w:rPr>
              <w:tab/>
              <w:t>26</w:t>
            </w:r>
          </w:hyperlink>
        </w:p>
        <w:p w:rsidR="00902BB1" w:rsidRDefault="00266574">
          <w:pPr>
            <w:pStyle w:val="TOC3"/>
            <w:tabs>
              <w:tab w:val="right" w:leader="dot" w:pos="7953"/>
            </w:tabs>
          </w:pPr>
          <w:hyperlink w:anchor="_TOC_250001" w:history="1">
            <w:r>
              <w:rPr>
                <w:color w:val="231F20"/>
              </w:rPr>
              <w:t xml:space="preserve">Handout: Scenario </w:t>
            </w:r>
            <w:r>
              <w:rPr>
                <w:color w:val="231F20"/>
                <w:spacing w:val="-7"/>
              </w:rPr>
              <w:t xml:space="preserve">Two </w:t>
            </w:r>
            <w:r>
              <w:rPr>
                <w:color w:val="231F20"/>
              </w:rPr>
              <w:t>(a): Highlighting</w:t>
            </w:r>
            <w:r>
              <w:rPr>
                <w:color w:val="231F20"/>
                <w:spacing w:val="7"/>
              </w:rPr>
              <w:t xml:space="preserve"> </w:t>
            </w:r>
            <w:r>
              <w:rPr>
                <w:color w:val="231F20"/>
              </w:rPr>
              <w:t>Accessibility Issues</w:t>
            </w:r>
            <w:r>
              <w:rPr>
                <w:color w:val="231F20"/>
              </w:rPr>
              <w:tab/>
              <w:t>27</w:t>
            </w:r>
          </w:hyperlink>
        </w:p>
        <w:p w:rsidR="00902BB1" w:rsidRDefault="00266574">
          <w:pPr>
            <w:pStyle w:val="TOC3"/>
            <w:tabs>
              <w:tab w:val="right" w:leader="dot" w:pos="7953"/>
            </w:tabs>
          </w:pPr>
          <w:hyperlink w:anchor="_TOC_250000" w:history="1">
            <w:r>
              <w:rPr>
                <w:color w:val="231F20"/>
              </w:rPr>
              <w:t xml:space="preserve">Handout: Scenario </w:t>
            </w:r>
            <w:r>
              <w:rPr>
                <w:color w:val="231F20"/>
                <w:spacing w:val="-7"/>
              </w:rPr>
              <w:t xml:space="preserve">Two </w:t>
            </w:r>
            <w:r>
              <w:rPr>
                <w:color w:val="231F20"/>
              </w:rPr>
              <w:t>(b): Highlighting</w:t>
            </w:r>
            <w:r>
              <w:rPr>
                <w:color w:val="231F20"/>
                <w:spacing w:val="7"/>
              </w:rPr>
              <w:t xml:space="preserve"> </w:t>
            </w:r>
            <w:r>
              <w:rPr>
                <w:color w:val="231F20"/>
              </w:rPr>
              <w:t>Accessibility Issues</w:t>
            </w:r>
            <w:r>
              <w:rPr>
                <w:color w:val="231F20"/>
              </w:rPr>
              <w:tab/>
              <w:t>28</w:t>
            </w:r>
          </w:hyperlink>
        </w:p>
      </w:sdtContent>
    </w:sdt>
    <w:p w:rsidR="00902BB1" w:rsidRDefault="00902BB1">
      <w:pPr>
        <w:pStyle w:val="BodyText"/>
        <w:rPr>
          <w:rFonts w:ascii="TradeGothic Light"/>
          <w:sz w:val="16"/>
        </w:rPr>
      </w:pPr>
    </w:p>
    <w:p w:rsidR="00902BB1" w:rsidRDefault="00902BB1">
      <w:pPr>
        <w:pStyle w:val="BodyText"/>
        <w:rPr>
          <w:rFonts w:ascii="TradeGothic Light"/>
          <w:sz w:val="16"/>
        </w:rPr>
      </w:pPr>
    </w:p>
    <w:p w:rsidR="00902BB1" w:rsidRDefault="00902BB1">
      <w:pPr>
        <w:pStyle w:val="BodyText"/>
        <w:rPr>
          <w:rFonts w:ascii="TradeGothic Light"/>
          <w:sz w:val="16"/>
        </w:rPr>
      </w:pPr>
    </w:p>
    <w:p w:rsidR="00902BB1" w:rsidRDefault="00902BB1">
      <w:pPr>
        <w:pStyle w:val="BodyText"/>
        <w:rPr>
          <w:rFonts w:ascii="TradeGothic Light"/>
          <w:sz w:val="16"/>
        </w:rPr>
      </w:pPr>
    </w:p>
    <w:p w:rsidR="00902BB1" w:rsidRDefault="00902BB1">
      <w:pPr>
        <w:pStyle w:val="BodyText"/>
        <w:rPr>
          <w:rFonts w:ascii="TradeGothic Light"/>
          <w:sz w:val="16"/>
        </w:rPr>
      </w:pPr>
    </w:p>
    <w:p w:rsidR="00902BB1" w:rsidRDefault="00266574">
      <w:pPr>
        <w:spacing w:before="115"/>
        <w:ind w:left="3573"/>
        <w:rPr>
          <w:b/>
          <w:sz w:val="16"/>
        </w:rPr>
      </w:pPr>
      <w:r>
        <w:rPr>
          <w:b/>
          <w:color w:val="6D6E71"/>
          <w:sz w:val="16"/>
        </w:rPr>
        <w:t>Module 9 - THE RIGHT OF PERSONS WITH DISABILITIES TO WORK</w:t>
      </w:r>
    </w:p>
    <w:p w:rsidR="00902BB1" w:rsidRDefault="00902BB1">
      <w:pPr>
        <w:rPr>
          <w:sz w:val="16"/>
        </w:rPr>
        <w:sectPr w:rsidR="00902BB1">
          <w:pgSz w:w="11910" w:h="16840"/>
          <w:pgMar w:top="0" w:right="0" w:bottom="0" w:left="1020" w:header="720" w:footer="720" w:gutter="0"/>
          <w:cols w:space="720"/>
        </w:sectPr>
      </w:pPr>
    </w:p>
    <w:p w:rsidR="00902BB1" w:rsidRDefault="00266574">
      <w:pPr>
        <w:pStyle w:val="BodyText"/>
        <w:spacing w:before="1"/>
        <w:rPr>
          <w:b/>
          <w:sz w:val="28"/>
        </w:rPr>
      </w:pPr>
      <w:r>
        <w:lastRenderedPageBreak/>
        <w:pict>
          <v:group id="_x0000_s1422" style="position:absolute;margin-left:0;margin-top:0;width:133.25pt;height:841.9pt;z-index:-59992;mso-position-horizontal-relative:page;mso-position-vertical-relative:page" coordsize="2665,16838">
            <v:shape id="_x0000_s1425" type="#_x0000_t75" style="position:absolute;width:2665;height:16838">
              <v:imagedata r:id="rId25" o:title=""/>
            </v:shape>
            <v:rect id="_x0000_s1424" style="position:absolute;width:397;height:16838" fillcolor="#f36e24" stroked="f"/>
            <v:shape id="_x0000_s1423" type="#_x0000_t202" style="position:absolute;left:1757;top:16194;width:908;height:260" filled="f" stroked="f">
              <v:textbox inset="0,0,0,0">
                <w:txbxContent>
                  <w:p w:rsidR="00902BB1" w:rsidRDefault="00266574">
                    <w:pPr>
                      <w:tabs>
                        <w:tab w:val="left" w:pos="664"/>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r>
                    <w:proofErr w:type="gramStart"/>
                    <w:r>
                      <w:rPr>
                        <w:rFonts w:ascii="Myriad Pro"/>
                        <w:color w:val="FFFFFF"/>
                        <w:sz w:val="26"/>
                        <w:shd w:val="clear" w:color="auto" w:fill="F36E24"/>
                      </w:rPr>
                      <w:t>iv</w:t>
                    </w:r>
                    <w:proofErr w:type="gramEnd"/>
                    <w:r>
                      <w:rPr>
                        <w:rFonts w:ascii="Myriad Pro"/>
                        <w:color w:val="FFFFFF"/>
                        <w:sz w:val="26"/>
                        <w:shd w:val="clear" w:color="auto" w:fill="F36E24"/>
                      </w:rPr>
                      <w:tab/>
                    </w:r>
                  </w:p>
                </w:txbxContent>
              </v:textbox>
            </v:shape>
            <w10:wrap anchorx="page" anchory="page"/>
          </v:group>
        </w:pict>
      </w:r>
    </w:p>
    <w:p w:rsidR="00902BB1" w:rsidRDefault="00266574">
      <w:pPr>
        <w:spacing w:before="74"/>
        <w:ind w:left="2891" w:right="236"/>
        <w:rPr>
          <w:rFonts w:ascii="Myriad Pro"/>
          <w:sz w:val="16"/>
        </w:rPr>
      </w:pPr>
      <w:r>
        <w:rPr>
          <w:rFonts w:ascii="Myriad Pro"/>
          <w:color w:val="F36E24"/>
          <w:sz w:val="16"/>
        </w:rPr>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6"/>
        <w:rPr>
          <w:rFonts w:ascii="Myriad Pro"/>
          <w:sz w:val="20"/>
        </w:rPr>
      </w:pPr>
    </w:p>
    <w:p w:rsidR="00902BB1" w:rsidRDefault="00266574">
      <w:pPr>
        <w:pStyle w:val="Heading2"/>
        <w:ind w:left="2891" w:right="236" w:firstLine="0"/>
        <w:rPr>
          <w:b/>
        </w:rPr>
      </w:pPr>
      <w:r>
        <w:pict>
          <v:line id="_x0000_s1421" style="position:absolute;left:0;text-align:left;z-index:1120;mso-wrap-distance-left:0;mso-wrap-distance-right:0;mso-position-horizontal-relative:page" from="144.55pt,29.55pt" to="538.6pt,29.55pt" strokecolor="#f36e24" strokeweight="1.5pt">
            <w10:wrap type="topAndBottom" anchorx="page"/>
          </v:line>
        </w:pict>
      </w:r>
      <w:r>
        <w:rPr>
          <w:b/>
          <w:color w:val="F36E24"/>
        </w:rPr>
        <w:t>Acknowledgements</w:t>
      </w:r>
    </w:p>
    <w:p w:rsidR="00902BB1" w:rsidRDefault="00902BB1">
      <w:pPr>
        <w:pStyle w:val="BodyText"/>
        <w:spacing w:before="2"/>
        <w:rPr>
          <w:b/>
          <w:sz w:val="32"/>
        </w:rPr>
      </w:pPr>
    </w:p>
    <w:p w:rsidR="00902BB1" w:rsidRDefault="00266574">
      <w:pPr>
        <w:pStyle w:val="BodyText"/>
        <w:spacing w:line="266" w:lineRule="auto"/>
        <w:ind w:left="2891" w:right="236"/>
      </w:pPr>
      <w:r>
        <w:rPr>
          <w:color w:val="231F20"/>
        </w:rPr>
        <w:t>The Division for Social Policy and Development (DSPD) would like to thank all those who contributed to the Toolkit on Disability for Africa, including the United Nations Office for the High Commissioner for Human Rights (OHCHR), the Economic Commission for</w:t>
      </w:r>
      <w:r>
        <w:rPr>
          <w:color w:val="231F20"/>
        </w:rPr>
        <w:t xml:space="preserve"> Africa </w:t>
      </w:r>
      <w:r>
        <w:rPr>
          <w:color w:val="231F20"/>
          <w:spacing w:val="-3"/>
        </w:rPr>
        <w:t xml:space="preserve">(ECA), </w:t>
      </w:r>
      <w:r>
        <w:rPr>
          <w:color w:val="231F20"/>
        </w:rPr>
        <w:t xml:space="preserve">the </w:t>
      </w:r>
      <w:r>
        <w:rPr>
          <w:color w:val="231F20"/>
          <w:spacing w:val="-3"/>
        </w:rPr>
        <w:t xml:space="preserve">International Labour </w:t>
      </w:r>
      <w:r>
        <w:rPr>
          <w:color w:val="231F20"/>
        </w:rPr>
        <w:t xml:space="preserve">Office </w:t>
      </w:r>
      <w:r>
        <w:rPr>
          <w:color w:val="231F20"/>
          <w:spacing w:val="-4"/>
        </w:rPr>
        <w:t xml:space="preserve">(ILO), </w:t>
      </w:r>
      <w:r>
        <w:rPr>
          <w:color w:val="231F20"/>
        </w:rPr>
        <w:t xml:space="preserve">the </w:t>
      </w:r>
      <w:r>
        <w:rPr>
          <w:color w:val="231F20"/>
          <w:spacing w:val="-3"/>
        </w:rPr>
        <w:t xml:space="preserve">International </w:t>
      </w:r>
      <w:r>
        <w:rPr>
          <w:color w:val="231F20"/>
          <w:spacing w:val="-4"/>
        </w:rPr>
        <w:t xml:space="preserve">Training </w:t>
      </w:r>
      <w:r>
        <w:rPr>
          <w:color w:val="231F20"/>
          <w:spacing w:val="-3"/>
        </w:rPr>
        <w:t xml:space="preserve">Centre </w:t>
      </w:r>
      <w:r>
        <w:rPr>
          <w:color w:val="231F20"/>
        </w:rPr>
        <w:t xml:space="preserve">- </w:t>
      </w:r>
      <w:r>
        <w:rPr>
          <w:color w:val="231F20"/>
          <w:spacing w:val="-5"/>
        </w:rPr>
        <w:t xml:space="preserve">ILO (ITCILO), </w:t>
      </w:r>
      <w:r>
        <w:rPr>
          <w:color w:val="231F20"/>
        </w:rPr>
        <w:t xml:space="preserve">the World Health Organisation </w:t>
      </w:r>
      <w:r>
        <w:rPr>
          <w:color w:val="231F20"/>
          <w:spacing w:val="2"/>
        </w:rPr>
        <w:t xml:space="preserve">(WHO), </w:t>
      </w:r>
      <w:r>
        <w:rPr>
          <w:color w:val="231F20"/>
        </w:rPr>
        <w:t xml:space="preserve">the African Union and the governments of Kenya, South Africa and Zambia. DSPD also wishes to thank the Government of Italy for its financial support and the numerous African Disabled Peoples Organisations (DPOs) who </w:t>
      </w:r>
      <w:proofErr w:type="gramStart"/>
      <w:r>
        <w:rPr>
          <w:color w:val="231F20"/>
        </w:rPr>
        <w:t>contributed  substantial</w:t>
      </w:r>
      <w:proofErr w:type="gramEnd"/>
      <w:r>
        <w:rPr>
          <w:color w:val="231F20"/>
        </w:rPr>
        <w:t xml:space="preserve"> input to the To</w:t>
      </w:r>
      <w:r>
        <w:rPr>
          <w:color w:val="231F20"/>
        </w:rPr>
        <w:t>olkit.</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2"/>
        <w:rPr>
          <w:sz w:val="21"/>
        </w:rPr>
      </w:pPr>
    </w:p>
    <w:p w:rsidR="00902BB1" w:rsidRDefault="00266574">
      <w:pPr>
        <w:spacing w:before="117"/>
        <w:ind w:left="2891" w:right="236"/>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pgSz w:w="11910" w:h="16840"/>
          <w:pgMar w:top="0" w:right="1000" w:bottom="0" w:left="0" w:header="720" w:footer="720" w:gutter="0"/>
          <w:cols w:space="720"/>
        </w:sectPr>
      </w:pPr>
    </w:p>
    <w:p w:rsidR="00902BB1" w:rsidRDefault="00266574">
      <w:pPr>
        <w:pStyle w:val="BodyText"/>
        <w:spacing w:before="6"/>
        <w:rPr>
          <w:rFonts w:ascii="Myriad Pro"/>
          <w:sz w:val="28"/>
        </w:rPr>
      </w:pPr>
      <w:r>
        <w:lastRenderedPageBreak/>
        <w:pict>
          <v:group id="_x0000_s1417" style="position:absolute;margin-left:462.05pt;margin-top:0;width:133.25pt;height:841.9pt;z-index:1240;mso-position-horizontal-relative:page;mso-position-vertical-relative:page" coordorigin="9241" coordsize="2665,16838">
            <v:shape id="_x0000_s1420" type="#_x0000_t75" style="position:absolute;left:9241;width:2665;height:16838">
              <v:imagedata r:id="rId21" o:title=""/>
            </v:shape>
            <v:rect id="_x0000_s1419" style="position:absolute;left:11509;width:397;height:16838" fillcolor="#f36e24" stroked="f"/>
            <v:shape id="_x0000_s1418" type="#_x0000_t202" style="position:absolute;left:9241;top:16195;width:908;height:260" filled="f" stroked="f">
              <v:textbox inset="0,0,0,0">
                <w:txbxContent>
                  <w:p w:rsidR="00902BB1" w:rsidRDefault="00266574">
                    <w:pPr>
                      <w:tabs>
                        <w:tab w:val="left" w:pos="906"/>
                      </w:tabs>
                      <w:spacing w:line="260" w:lineRule="exact"/>
                      <w:rPr>
                        <w:rFonts w:ascii="Myriad Pro"/>
                        <w:sz w:val="26"/>
                      </w:rPr>
                    </w:pPr>
                    <w:r>
                      <w:rPr>
                        <w:rFonts w:ascii="Myriad Pro"/>
                        <w:color w:val="FFFFFF"/>
                        <w:spacing w:val="21"/>
                        <w:sz w:val="26"/>
                        <w:shd w:val="clear" w:color="auto" w:fill="F36E24"/>
                      </w:rPr>
                      <w:t xml:space="preserve"> </w:t>
                    </w:r>
                    <w:proofErr w:type="gramStart"/>
                    <w:r>
                      <w:rPr>
                        <w:rFonts w:ascii="Myriad Pro"/>
                        <w:color w:val="FFFFFF"/>
                        <w:sz w:val="26"/>
                        <w:shd w:val="clear" w:color="auto" w:fill="F36E24"/>
                      </w:rPr>
                      <w:t>v</w:t>
                    </w:r>
                    <w:proofErr w:type="gramEnd"/>
                    <w:r>
                      <w:rPr>
                        <w:rFonts w:ascii="Myriad Pro"/>
                        <w:color w:val="FFFFFF"/>
                        <w:sz w:val="26"/>
                        <w:shd w:val="clear" w:color="auto" w:fill="F36E24"/>
                      </w:rPr>
                      <w:tab/>
                    </w:r>
                  </w:p>
                </w:txbxContent>
              </v:textbox>
            </v:shape>
            <w10:wrap anchorx="page" anchory="page"/>
          </v:group>
        </w:pict>
      </w:r>
    </w:p>
    <w:p w:rsidR="00902BB1" w:rsidRDefault="00266574">
      <w:pPr>
        <w:spacing w:before="75"/>
        <w:ind w:left="5590" w:right="236"/>
        <w:rPr>
          <w:rFonts w:ascii="Myriad Pro"/>
          <w:sz w:val="16"/>
        </w:rPr>
      </w:pPr>
      <w:r>
        <w:rPr>
          <w:rFonts w:ascii="Myriad Pro"/>
          <w:color w:val="F36E24"/>
          <w:sz w:val="16"/>
        </w:rPr>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6"/>
        <w:rPr>
          <w:rFonts w:ascii="Myriad Pro"/>
          <w:sz w:val="20"/>
        </w:rPr>
      </w:pPr>
    </w:p>
    <w:p w:rsidR="00902BB1" w:rsidRDefault="00266574">
      <w:pPr>
        <w:pStyle w:val="Heading2"/>
        <w:ind w:left="133" w:right="236" w:firstLine="0"/>
        <w:rPr>
          <w:b/>
        </w:rPr>
      </w:pPr>
      <w:r>
        <w:pict>
          <v:line id="_x0000_s1416" style="position:absolute;left:0;text-align:left;z-index:1192;mso-wrap-distance-left:0;mso-wrap-distance-right:0;mso-position-horizontal-relative:page" from="56.7pt,29.55pt" to="450.7pt,29.55pt" strokecolor="#f36e24" strokeweight="1.5pt">
            <w10:wrap type="topAndBottom" anchorx="page"/>
          </v:line>
        </w:pict>
      </w:r>
      <w:r>
        <w:rPr>
          <w:b/>
          <w:color w:val="F36E24"/>
        </w:rPr>
        <w:t>List of acronyms</w:t>
      </w:r>
    </w:p>
    <w:p w:rsidR="00902BB1" w:rsidRDefault="00902BB1">
      <w:pPr>
        <w:pStyle w:val="BodyText"/>
        <w:spacing w:before="3"/>
        <w:rPr>
          <w:b/>
          <w:sz w:val="31"/>
        </w:rPr>
      </w:pPr>
    </w:p>
    <w:p w:rsidR="00902BB1" w:rsidRDefault="00266574">
      <w:pPr>
        <w:pStyle w:val="BodyText"/>
        <w:tabs>
          <w:tab w:val="left" w:pos="1413"/>
        </w:tabs>
        <w:ind w:left="133" w:right="236"/>
      </w:pPr>
      <w:r>
        <w:rPr>
          <w:rFonts w:ascii="Myriad Pro"/>
          <w:b/>
          <w:color w:val="231F20"/>
          <w:spacing w:val="-10"/>
        </w:rPr>
        <w:t>AT</w:t>
      </w:r>
      <w:r>
        <w:rPr>
          <w:rFonts w:ascii="Myriad Pro"/>
          <w:b/>
          <w:color w:val="231F20"/>
          <w:spacing w:val="-10"/>
        </w:rPr>
        <w:tab/>
      </w:r>
      <w:r>
        <w:rPr>
          <w:color w:val="231F20"/>
        </w:rPr>
        <w:t>Assistive</w:t>
      </w:r>
      <w:r>
        <w:rPr>
          <w:color w:val="231F20"/>
          <w:spacing w:val="-29"/>
        </w:rPr>
        <w:t xml:space="preserve"> </w:t>
      </w:r>
      <w:r>
        <w:rPr>
          <w:color w:val="231F20"/>
        </w:rPr>
        <w:t>Technology</w:t>
      </w:r>
    </w:p>
    <w:p w:rsidR="00902BB1" w:rsidRDefault="00266574">
      <w:pPr>
        <w:pStyle w:val="BodyText"/>
        <w:tabs>
          <w:tab w:val="left" w:pos="1413"/>
        </w:tabs>
        <w:spacing w:before="131"/>
        <w:ind w:left="133" w:right="236"/>
      </w:pPr>
      <w:r>
        <w:rPr>
          <w:rFonts w:ascii="Myriad Pro"/>
          <w:b/>
          <w:color w:val="231F20"/>
          <w:spacing w:val="-4"/>
        </w:rPr>
        <w:t>CEDAW</w:t>
      </w:r>
      <w:r>
        <w:rPr>
          <w:rFonts w:ascii="Myriad Pro"/>
          <w:b/>
          <w:color w:val="231F20"/>
          <w:spacing w:val="-4"/>
        </w:rPr>
        <w:tab/>
      </w:r>
      <w:r>
        <w:rPr>
          <w:color w:val="231F20"/>
        </w:rPr>
        <w:t>Committee on the Elimination of Discrimination against</w:t>
      </w:r>
      <w:r>
        <w:rPr>
          <w:color w:val="231F20"/>
          <w:spacing w:val="-18"/>
        </w:rPr>
        <w:t xml:space="preserve"> </w:t>
      </w:r>
      <w:r>
        <w:rPr>
          <w:color w:val="231F20"/>
        </w:rPr>
        <w:t>Women</w:t>
      </w:r>
    </w:p>
    <w:p w:rsidR="00902BB1" w:rsidRDefault="00266574">
      <w:pPr>
        <w:pStyle w:val="BodyText"/>
        <w:tabs>
          <w:tab w:val="left" w:pos="1413"/>
        </w:tabs>
        <w:spacing w:before="131" w:line="266" w:lineRule="auto"/>
        <w:ind w:left="1413" w:right="3446" w:hanging="1280"/>
      </w:pPr>
      <w:r>
        <w:rPr>
          <w:rFonts w:ascii="Myriad Pro"/>
          <w:b/>
          <w:color w:val="231F20"/>
          <w:spacing w:val="-4"/>
        </w:rPr>
        <w:t>CEDAW</w:t>
      </w:r>
      <w:r>
        <w:rPr>
          <w:rFonts w:ascii="Myriad Pro"/>
          <w:b/>
          <w:color w:val="231F20"/>
          <w:spacing w:val="-4"/>
        </w:rPr>
        <w:tab/>
      </w:r>
      <w:r>
        <w:rPr>
          <w:color w:val="231F20"/>
        </w:rPr>
        <w:t xml:space="preserve">Convention </w:t>
      </w:r>
      <w:proofErr w:type="gramStart"/>
      <w:r>
        <w:rPr>
          <w:color w:val="231F20"/>
        </w:rPr>
        <w:t>on  the</w:t>
      </w:r>
      <w:proofErr w:type="gramEnd"/>
      <w:r>
        <w:rPr>
          <w:color w:val="231F20"/>
        </w:rPr>
        <w:t xml:space="preserve"> Elimination of All Forms of</w:t>
      </w:r>
      <w:r>
        <w:rPr>
          <w:color w:val="231F20"/>
          <w:spacing w:val="-13"/>
        </w:rPr>
        <w:t xml:space="preserve"> </w:t>
      </w:r>
      <w:r>
        <w:rPr>
          <w:color w:val="231F20"/>
        </w:rPr>
        <w:t>Discrimination</w:t>
      </w:r>
      <w:r>
        <w:rPr>
          <w:color w:val="231F20"/>
          <w:spacing w:val="-2"/>
        </w:rPr>
        <w:t xml:space="preserve"> </w:t>
      </w:r>
      <w:r>
        <w:rPr>
          <w:color w:val="231F20"/>
        </w:rPr>
        <w:t>against Women</w:t>
      </w:r>
    </w:p>
    <w:p w:rsidR="00902BB1" w:rsidRDefault="00266574">
      <w:pPr>
        <w:pStyle w:val="BodyText"/>
        <w:tabs>
          <w:tab w:val="left" w:pos="1413"/>
        </w:tabs>
        <w:spacing w:before="102" w:line="355" w:lineRule="auto"/>
        <w:ind w:left="133" w:right="4875"/>
      </w:pPr>
      <w:r>
        <w:rPr>
          <w:rFonts w:ascii="Myriad Pro"/>
          <w:b/>
          <w:color w:val="231F20"/>
        </w:rPr>
        <w:t>CESCR</w:t>
      </w:r>
      <w:r>
        <w:rPr>
          <w:rFonts w:ascii="Myriad Pro"/>
          <w:b/>
          <w:color w:val="231F20"/>
        </w:rPr>
        <w:tab/>
      </w:r>
      <w:r>
        <w:rPr>
          <w:color w:val="231F20"/>
        </w:rPr>
        <w:t>Committee on Economic, Social and</w:t>
      </w:r>
      <w:r>
        <w:rPr>
          <w:color w:val="231F20"/>
          <w:spacing w:val="-6"/>
        </w:rPr>
        <w:t xml:space="preserve"> </w:t>
      </w:r>
      <w:r>
        <w:rPr>
          <w:color w:val="231F20"/>
        </w:rPr>
        <w:t>Cultural</w:t>
      </w:r>
      <w:r>
        <w:rPr>
          <w:color w:val="231F20"/>
          <w:spacing w:val="-2"/>
        </w:rPr>
        <w:t xml:space="preserve"> </w:t>
      </w:r>
      <w:r>
        <w:rPr>
          <w:color w:val="231F20"/>
        </w:rPr>
        <w:t xml:space="preserve">Rights </w:t>
      </w:r>
      <w:r>
        <w:rPr>
          <w:rFonts w:ascii="Myriad Pro"/>
          <w:b/>
          <w:color w:val="231F20"/>
        </w:rPr>
        <w:t>CRPD</w:t>
      </w:r>
      <w:r>
        <w:rPr>
          <w:rFonts w:ascii="Myriad Pro"/>
          <w:b/>
          <w:color w:val="231F20"/>
        </w:rPr>
        <w:tab/>
      </w:r>
      <w:r>
        <w:rPr>
          <w:color w:val="231F20"/>
        </w:rPr>
        <w:t>Convention on the Rights of Persons</w:t>
      </w:r>
      <w:r>
        <w:rPr>
          <w:color w:val="231F20"/>
          <w:spacing w:val="-10"/>
        </w:rPr>
        <w:t xml:space="preserve"> </w:t>
      </w:r>
      <w:r>
        <w:rPr>
          <w:color w:val="231F20"/>
        </w:rPr>
        <w:t>with</w:t>
      </w:r>
      <w:r>
        <w:rPr>
          <w:color w:val="231F20"/>
          <w:spacing w:val="-2"/>
        </w:rPr>
        <w:t xml:space="preserve"> </w:t>
      </w:r>
      <w:r>
        <w:rPr>
          <w:color w:val="231F20"/>
        </w:rPr>
        <w:t xml:space="preserve">Disabilities </w:t>
      </w:r>
      <w:r>
        <w:rPr>
          <w:rFonts w:ascii="Myriad Pro"/>
          <w:b/>
          <w:color w:val="231F20"/>
        </w:rPr>
        <w:t>CRPD</w:t>
      </w:r>
      <w:r>
        <w:rPr>
          <w:rFonts w:ascii="Myriad Pro"/>
          <w:b/>
          <w:color w:val="231F20"/>
        </w:rPr>
        <w:tab/>
      </w:r>
      <w:r>
        <w:rPr>
          <w:color w:val="231F20"/>
        </w:rPr>
        <w:t>Committee on the Rights of Persons</w:t>
      </w:r>
      <w:r>
        <w:rPr>
          <w:color w:val="231F20"/>
          <w:spacing w:val="-7"/>
        </w:rPr>
        <w:t xml:space="preserve"> </w:t>
      </w:r>
      <w:r>
        <w:rPr>
          <w:color w:val="231F20"/>
        </w:rPr>
        <w:t>with</w:t>
      </w:r>
      <w:r>
        <w:rPr>
          <w:color w:val="231F20"/>
          <w:spacing w:val="-2"/>
        </w:rPr>
        <w:t xml:space="preserve"> </w:t>
      </w:r>
      <w:r>
        <w:rPr>
          <w:color w:val="231F20"/>
        </w:rPr>
        <w:t xml:space="preserve">Disabilities </w:t>
      </w:r>
      <w:r>
        <w:rPr>
          <w:rFonts w:ascii="Myriad Pro"/>
          <w:b/>
          <w:color w:val="231F20"/>
        </w:rPr>
        <w:t>CRC</w:t>
      </w:r>
      <w:r>
        <w:rPr>
          <w:rFonts w:ascii="Myriad Pro"/>
          <w:b/>
          <w:color w:val="231F20"/>
        </w:rPr>
        <w:tab/>
      </w:r>
      <w:r>
        <w:rPr>
          <w:color w:val="231F20"/>
        </w:rPr>
        <w:t>Committee on the Rights of the</w:t>
      </w:r>
      <w:r>
        <w:rPr>
          <w:color w:val="231F20"/>
          <w:spacing w:val="-2"/>
        </w:rPr>
        <w:t xml:space="preserve"> </w:t>
      </w:r>
      <w:r>
        <w:rPr>
          <w:color w:val="231F20"/>
        </w:rPr>
        <w:t>Child</w:t>
      </w:r>
    </w:p>
    <w:p w:rsidR="00902BB1" w:rsidRDefault="00266574">
      <w:pPr>
        <w:pStyle w:val="BodyText"/>
        <w:tabs>
          <w:tab w:val="left" w:pos="1413"/>
        </w:tabs>
        <w:spacing w:line="355" w:lineRule="auto"/>
        <w:ind w:left="133" w:right="6174"/>
      </w:pPr>
      <w:r>
        <w:rPr>
          <w:rFonts w:ascii="Myriad Pro"/>
          <w:b/>
          <w:color w:val="231F20"/>
        </w:rPr>
        <w:t>CRC</w:t>
      </w:r>
      <w:r>
        <w:rPr>
          <w:rFonts w:ascii="Myriad Pro"/>
          <w:b/>
          <w:color w:val="231F20"/>
        </w:rPr>
        <w:tab/>
      </w:r>
      <w:r>
        <w:rPr>
          <w:color w:val="231F20"/>
        </w:rPr>
        <w:t>Convention on the Rights of</w:t>
      </w:r>
      <w:r>
        <w:rPr>
          <w:color w:val="231F20"/>
          <w:spacing w:val="-5"/>
        </w:rPr>
        <w:t xml:space="preserve"> </w:t>
      </w:r>
      <w:r>
        <w:rPr>
          <w:color w:val="231F20"/>
        </w:rPr>
        <w:t>the</w:t>
      </w:r>
      <w:r>
        <w:rPr>
          <w:color w:val="231F20"/>
          <w:spacing w:val="-1"/>
        </w:rPr>
        <w:t xml:space="preserve"> </w:t>
      </w:r>
      <w:r>
        <w:rPr>
          <w:color w:val="231F20"/>
        </w:rPr>
        <w:t xml:space="preserve">Child </w:t>
      </w:r>
      <w:r>
        <w:rPr>
          <w:rFonts w:ascii="Myriad Pro"/>
          <w:b/>
          <w:color w:val="231F20"/>
        </w:rPr>
        <w:t>CRC</w:t>
      </w:r>
      <w:r>
        <w:rPr>
          <w:rFonts w:ascii="Myriad Pro"/>
          <w:b/>
          <w:color w:val="231F20"/>
        </w:rPr>
        <w:tab/>
      </w:r>
      <w:r>
        <w:rPr>
          <w:color w:val="231F20"/>
        </w:rPr>
        <w:t>Convention on the Rights of</w:t>
      </w:r>
      <w:r>
        <w:rPr>
          <w:color w:val="231F20"/>
          <w:spacing w:val="-5"/>
        </w:rPr>
        <w:t xml:space="preserve"> </w:t>
      </w:r>
      <w:r>
        <w:rPr>
          <w:color w:val="231F20"/>
        </w:rPr>
        <w:t>the</w:t>
      </w:r>
      <w:r>
        <w:rPr>
          <w:color w:val="231F20"/>
          <w:spacing w:val="-1"/>
        </w:rPr>
        <w:t xml:space="preserve"> </w:t>
      </w:r>
      <w:r>
        <w:rPr>
          <w:color w:val="231F20"/>
        </w:rPr>
        <w:t xml:space="preserve">Child </w:t>
      </w:r>
      <w:r>
        <w:rPr>
          <w:rFonts w:ascii="Myriad Pro"/>
          <w:b/>
          <w:color w:val="231F20"/>
        </w:rPr>
        <w:t>DFIs</w:t>
      </w:r>
      <w:r>
        <w:rPr>
          <w:rFonts w:ascii="Myriad Pro"/>
          <w:b/>
          <w:color w:val="231F20"/>
        </w:rPr>
        <w:tab/>
      </w:r>
      <w:r>
        <w:rPr>
          <w:color w:val="231F20"/>
        </w:rPr>
        <w:t>Development</w:t>
      </w:r>
      <w:r>
        <w:rPr>
          <w:color w:val="231F20"/>
          <w:spacing w:val="-3"/>
        </w:rPr>
        <w:t xml:space="preserve"> </w:t>
      </w:r>
      <w:r>
        <w:rPr>
          <w:color w:val="231F20"/>
        </w:rPr>
        <w:t>Financing</w:t>
      </w:r>
      <w:r>
        <w:rPr>
          <w:color w:val="231F20"/>
          <w:spacing w:val="-3"/>
        </w:rPr>
        <w:t xml:space="preserve"> </w:t>
      </w:r>
      <w:r>
        <w:rPr>
          <w:color w:val="231F20"/>
        </w:rPr>
        <w:t xml:space="preserve">Institutions </w:t>
      </w:r>
      <w:r>
        <w:rPr>
          <w:rFonts w:ascii="Myriad Pro"/>
          <w:b/>
          <w:color w:val="231F20"/>
        </w:rPr>
        <w:t>DPOs</w:t>
      </w:r>
      <w:r>
        <w:rPr>
          <w:rFonts w:ascii="Myriad Pro"/>
          <w:b/>
          <w:color w:val="231F20"/>
        </w:rPr>
        <w:tab/>
      </w:r>
      <w:r>
        <w:rPr>
          <w:color w:val="231F20"/>
        </w:rPr>
        <w:t>Disabled Persons</w:t>
      </w:r>
      <w:r>
        <w:rPr>
          <w:color w:val="231F20"/>
          <w:spacing w:val="-8"/>
        </w:rPr>
        <w:t xml:space="preserve"> </w:t>
      </w:r>
      <w:r>
        <w:rPr>
          <w:color w:val="231F20"/>
        </w:rPr>
        <w:t>Organizations</w:t>
      </w:r>
    </w:p>
    <w:p w:rsidR="00902BB1" w:rsidRDefault="00266574">
      <w:pPr>
        <w:pStyle w:val="BodyText"/>
        <w:tabs>
          <w:tab w:val="left" w:pos="1413"/>
        </w:tabs>
        <w:ind w:left="133" w:right="236"/>
      </w:pPr>
      <w:r>
        <w:rPr>
          <w:rFonts w:ascii="Myriad Pro"/>
          <w:b/>
          <w:color w:val="231F20"/>
        </w:rPr>
        <w:t>DSPD</w:t>
      </w:r>
      <w:r>
        <w:rPr>
          <w:rFonts w:ascii="Myriad Pro"/>
          <w:b/>
          <w:color w:val="231F20"/>
        </w:rPr>
        <w:tab/>
      </w:r>
      <w:r>
        <w:rPr>
          <w:color w:val="231F20"/>
        </w:rPr>
        <w:t>Division for Social Policy and</w:t>
      </w:r>
      <w:r>
        <w:rPr>
          <w:color w:val="231F20"/>
          <w:spacing w:val="-6"/>
        </w:rPr>
        <w:t xml:space="preserve"> </w:t>
      </w:r>
      <w:r>
        <w:rPr>
          <w:color w:val="231F20"/>
        </w:rPr>
        <w:t>Development/UNDESA</w:t>
      </w:r>
    </w:p>
    <w:p w:rsidR="00902BB1" w:rsidRDefault="00266574">
      <w:pPr>
        <w:pStyle w:val="BodyText"/>
        <w:tabs>
          <w:tab w:val="left" w:pos="1413"/>
        </w:tabs>
        <w:spacing w:before="131"/>
        <w:ind w:left="133" w:right="236"/>
      </w:pPr>
      <w:r>
        <w:rPr>
          <w:rFonts w:ascii="Myriad Pro"/>
          <w:b/>
          <w:color w:val="231F20"/>
        </w:rPr>
        <w:t>EC</w:t>
      </w:r>
      <w:r>
        <w:rPr>
          <w:rFonts w:ascii="Myriad Pro"/>
          <w:b/>
          <w:color w:val="231F20"/>
        </w:rPr>
        <w:tab/>
      </w:r>
      <w:r>
        <w:rPr>
          <w:color w:val="231F20"/>
        </w:rPr>
        <w:t>European</w:t>
      </w:r>
      <w:r>
        <w:rPr>
          <w:color w:val="231F20"/>
          <w:spacing w:val="-7"/>
        </w:rPr>
        <w:t xml:space="preserve"> </w:t>
      </w:r>
      <w:r>
        <w:rPr>
          <w:color w:val="231F20"/>
        </w:rPr>
        <w:t>Commission</w:t>
      </w:r>
    </w:p>
    <w:p w:rsidR="00902BB1" w:rsidRDefault="00266574">
      <w:pPr>
        <w:pStyle w:val="BodyText"/>
        <w:tabs>
          <w:tab w:val="left" w:pos="1413"/>
        </w:tabs>
        <w:spacing w:before="131"/>
        <w:ind w:left="133" w:right="236"/>
      </w:pPr>
      <w:r>
        <w:rPr>
          <w:rFonts w:ascii="Myriad Pro"/>
          <w:b/>
          <w:color w:val="231F20"/>
        </w:rPr>
        <w:t>G3ICT</w:t>
      </w:r>
      <w:r>
        <w:rPr>
          <w:rFonts w:ascii="Myriad Pro"/>
          <w:b/>
          <w:color w:val="231F20"/>
        </w:rPr>
        <w:tab/>
      </w:r>
      <w:r>
        <w:rPr>
          <w:color w:val="231F20"/>
        </w:rPr>
        <w:t>Global Initiative for Inclusive</w:t>
      </w:r>
      <w:r>
        <w:rPr>
          <w:color w:val="231F20"/>
          <w:spacing w:val="-4"/>
        </w:rPr>
        <w:t xml:space="preserve"> </w:t>
      </w:r>
      <w:r>
        <w:rPr>
          <w:color w:val="231F20"/>
        </w:rPr>
        <w:t>ICTs</w:t>
      </w:r>
    </w:p>
    <w:p w:rsidR="00902BB1" w:rsidRDefault="00266574">
      <w:pPr>
        <w:pStyle w:val="BodyText"/>
        <w:tabs>
          <w:tab w:val="left" w:pos="1413"/>
        </w:tabs>
        <w:spacing w:before="131"/>
        <w:ind w:left="133" w:right="236"/>
      </w:pPr>
      <w:r>
        <w:rPr>
          <w:rFonts w:ascii="Myriad Pro"/>
          <w:b/>
          <w:color w:val="231F20"/>
        </w:rPr>
        <w:t>HIV/AIDS</w:t>
      </w:r>
      <w:r>
        <w:rPr>
          <w:rFonts w:ascii="Myriad Pro"/>
          <w:b/>
          <w:color w:val="231F20"/>
        </w:rPr>
        <w:tab/>
      </w:r>
      <w:r>
        <w:rPr>
          <w:color w:val="231F20"/>
        </w:rPr>
        <w:t>Human Immunodeficiency virus / Acquired Immunodeficiency</w:t>
      </w:r>
      <w:r>
        <w:rPr>
          <w:color w:val="231F20"/>
          <w:spacing w:val="9"/>
        </w:rPr>
        <w:t xml:space="preserve"> </w:t>
      </w:r>
      <w:r>
        <w:rPr>
          <w:color w:val="231F20"/>
        </w:rPr>
        <w:t>Syndrome</w:t>
      </w:r>
    </w:p>
    <w:p w:rsidR="00902BB1" w:rsidRDefault="00266574">
      <w:pPr>
        <w:pStyle w:val="BodyText"/>
        <w:tabs>
          <w:tab w:val="left" w:pos="1413"/>
        </w:tabs>
        <w:spacing w:before="131"/>
        <w:ind w:left="133" w:right="236"/>
      </w:pPr>
      <w:r>
        <w:rPr>
          <w:rFonts w:ascii="Myriad Pro"/>
          <w:b/>
          <w:color w:val="231F20"/>
        </w:rPr>
        <w:t>ICCPR</w:t>
      </w:r>
      <w:r>
        <w:rPr>
          <w:rFonts w:ascii="Myriad Pro"/>
          <w:b/>
          <w:color w:val="231F20"/>
        </w:rPr>
        <w:tab/>
      </w:r>
      <w:r>
        <w:rPr>
          <w:color w:val="231F20"/>
        </w:rPr>
        <w:t xml:space="preserve">International Covenant </w:t>
      </w:r>
      <w:r>
        <w:rPr>
          <w:color w:val="231F20"/>
        </w:rPr>
        <w:t>on Civil and Political</w:t>
      </w:r>
      <w:r>
        <w:rPr>
          <w:color w:val="231F20"/>
          <w:spacing w:val="-8"/>
        </w:rPr>
        <w:t xml:space="preserve"> </w:t>
      </w:r>
      <w:r>
        <w:rPr>
          <w:color w:val="231F20"/>
        </w:rPr>
        <w:t>Rights</w:t>
      </w:r>
    </w:p>
    <w:p w:rsidR="00902BB1" w:rsidRDefault="00266574">
      <w:pPr>
        <w:pStyle w:val="BodyText"/>
        <w:tabs>
          <w:tab w:val="left" w:pos="1413"/>
        </w:tabs>
        <w:spacing w:before="131"/>
        <w:ind w:left="133" w:right="236"/>
      </w:pPr>
      <w:r>
        <w:rPr>
          <w:rFonts w:ascii="Myriad Pro"/>
          <w:b/>
          <w:color w:val="231F20"/>
        </w:rPr>
        <w:t>ICESCR</w:t>
      </w:r>
      <w:r>
        <w:rPr>
          <w:rFonts w:ascii="Myriad Pro"/>
          <w:b/>
          <w:color w:val="231F20"/>
        </w:rPr>
        <w:tab/>
      </w:r>
      <w:r>
        <w:rPr>
          <w:color w:val="231F20"/>
        </w:rPr>
        <w:t>International Covenant on Economic and Cultural</w:t>
      </w:r>
      <w:r>
        <w:rPr>
          <w:color w:val="231F20"/>
          <w:spacing w:val="-5"/>
        </w:rPr>
        <w:t xml:space="preserve"> </w:t>
      </w:r>
      <w:r>
        <w:rPr>
          <w:color w:val="231F20"/>
        </w:rPr>
        <w:t>Rights</w:t>
      </w:r>
    </w:p>
    <w:p w:rsidR="00902BB1" w:rsidRDefault="00266574">
      <w:pPr>
        <w:pStyle w:val="BodyText"/>
        <w:tabs>
          <w:tab w:val="left" w:pos="1413"/>
        </w:tabs>
        <w:spacing w:before="131"/>
        <w:ind w:left="133" w:right="236"/>
      </w:pPr>
      <w:r>
        <w:rPr>
          <w:rFonts w:ascii="Myriad Pro"/>
          <w:b/>
          <w:color w:val="231F20"/>
        </w:rPr>
        <w:t>ICF</w:t>
      </w:r>
      <w:r>
        <w:rPr>
          <w:rFonts w:ascii="Myriad Pro"/>
          <w:b/>
          <w:color w:val="231F20"/>
        </w:rPr>
        <w:tab/>
      </w:r>
      <w:r>
        <w:rPr>
          <w:color w:val="231F20"/>
        </w:rPr>
        <w:t xml:space="preserve">International Classification of Function, </w:t>
      </w:r>
      <w:proofErr w:type="gramStart"/>
      <w:r>
        <w:rPr>
          <w:color w:val="231F20"/>
        </w:rPr>
        <w:t>The</w:t>
      </w:r>
      <w:proofErr w:type="gramEnd"/>
      <w:r>
        <w:rPr>
          <w:color w:val="231F20"/>
        </w:rPr>
        <w:t xml:space="preserve"> World Health</w:t>
      </w:r>
      <w:r>
        <w:rPr>
          <w:color w:val="231F20"/>
          <w:spacing w:val="-29"/>
        </w:rPr>
        <w:t xml:space="preserve"> </w:t>
      </w:r>
      <w:r>
        <w:rPr>
          <w:color w:val="231F20"/>
        </w:rPr>
        <w:t>Organization</w:t>
      </w:r>
    </w:p>
    <w:p w:rsidR="00902BB1" w:rsidRDefault="00266574">
      <w:pPr>
        <w:pStyle w:val="BodyText"/>
        <w:tabs>
          <w:tab w:val="left" w:pos="1413"/>
        </w:tabs>
        <w:spacing w:before="131"/>
        <w:ind w:left="133" w:right="236"/>
      </w:pPr>
      <w:r>
        <w:rPr>
          <w:rFonts w:ascii="Myriad Pro"/>
          <w:b/>
          <w:color w:val="231F20"/>
        </w:rPr>
        <w:t>ICT</w:t>
      </w:r>
      <w:r>
        <w:rPr>
          <w:rFonts w:ascii="Myriad Pro"/>
          <w:b/>
          <w:color w:val="231F20"/>
        </w:rPr>
        <w:tab/>
      </w:r>
      <w:r>
        <w:rPr>
          <w:color w:val="231F20"/>
        </w:rPr>
        <w:t>Information and Communication</w:t>
      </w:r>
      <w:r>
        <w:rPr>
          <w:color w:val="231F20"/>
          <w:spacing w:val="-27"/>
        </w:rPr>
        <w:t xml:space="preserve"> </w:t>
      </w:r>
      <w:r>
        <w:rPr>
          <w:color w:val="231F20"/>
        </w:rPr>
        <w:t>Technology</w:t>
      </w:r>
    </w:p>
    <w:p w:rsidR="00902BB1" w:rsidRDefault="00266574">
      <w:pPr>
        <w:pStyle w:val="BodyText"/>
        <w:tabs>
          <w:tab w:val="left" w:pos="1413"/>
        </w:tabs>
        <w:spacing w:before="131" w:line="355" w:lineRule="auto"/>
        <w:ind w:left="133" w:right="6094"/>
      </w:pPr>
      <w:r>
        <w:rPr>
          <w:rFonts w:ascii="Myriad Pro"/>
          <w:b/>
          <w:color w:val="231F20"/>
          <w:spacing w:val="-3"/>
        </w:rPr>
        <w:t>ILO</w:t>
      </w:r>
      <w:r>
        <w:rPr>
          <w:rFonts w:ascii="Myriad Pro"/>
          <w:b/>
          <w:color w:val="231F20"/>
          <w:spacing w:val="-3"/>
        </w:rPr>
        <w:tab/>
      </w:r>
      <w:r>
        <w:rPr>
          <w:color w:val="231F20"/>
        </w:rPr>
        <w:t xml:space="preserve">International Labour Organization </w:t>
      </w:r>
      <w:r>
        <w:rPr>
          <w:rFonts w:ascii="Myriad Pro"/>
          <w:b/>
          <w:color w:val="231F20"/>
          <w:spacing w:val="-3"/>
        </w:rPr>
        <w:t>ITCILO</w:t>
      </w:r>
      <w:r>
        <w:rPr>
          <w:rFonts w:ascii="Myriad Pro"/>
          <w:b/>
          <w:color w:val="231F20"/>
          <w:spacing w:val="-3"/>
        </w:rPr>
        <w:tab/>
      </w:r>
      <w:r>
        <w:rPr>
          <w:color w:val="231F20"/>
        </w:rPr>
        <w:t>International Training Centre of</w:t>
      </w:r>
      <w:r>
        <w:rPr>
          <w:color w:val="231F20"/>
          <w:spacing w:val="-20"/>
        </w:rPr>
        <w:t xml:space="preserve"> </w:t>
      </w:r>
      <w:r>
        <w:rPr>
          <w:color w:val="231F20"/>
        </w:rPr>
        <w:t>the</w:t>
      </w:r>
      <w:r>
        <w:rPr>
          <w:color w:val="231F20"/>
          <w:spacing w:val="-3"/>
        </w:rPr>
        <w:t xml:space="preserve"> ILO</w:t>
      </w:r>
      <w:r>
        <w:rPr>
          <w:color w:val="231F20"/>
        </w:rPr>
        <w:t xml:space="preserve"> </w:t>
      </w:r>
      <w:r>
        <w:rPr>
          <w:rFonts w:ascii="Myriad Pro"/>
          <w:b/>
          <w:color w:val="231F20"/>
        </w:rPr>
        <w:t>IPU</w:t>
      </w:r>
      <w:r>
        <w:rPr>
          <w:rFonts w:ascii="Myriad Pro"/>
          <w:b/>
          <w:color w:val="231F20"/>
        </w:rPr>
        <w:tab/>
      </w:r>
      <w:r>
        <w:rPr>
          <w:color w:val="231F20"/>
        </w:rPr>
        <w:t>Inter-Parliamentary</w:t>
      </w:r>
      <w:r>
        <w:rPr>
          <w:color w:val="231F20"/>
          <w:spacing w:val="-1"/>
        </w:rPr>
        <w:t xml:space="preserve"> </w:t>
      </w:r>
      <w:r>
        <w:rPr>
          <w:color w:val="231F20"/>
        </w:rPr>
        <w:t>Union</w:t>
      </w:r>
    </w:p>
    <w:p w:rsidR="00902BB1" w:rsidRDefault="00266574">
      <w:pPr>
        <w:pStyle w:val="BodyText"/>
        <w:tabs>
          <w:tab w:val="left" w:pos="1413"/>
        </w:tabs>
        <w:spacing w:line="355" w:lineRule="auto"/>
        <w:ind w:left="133" w:right="5527"/>
      </w:pPr>
      <w:r>
        <w:rPr>
          <w:rFonts w:ascii="Myriad Pro"/>
          <w:b/>
          <w:color w:val="231F20"/>
          <w:spacing w:val="-3"/>
        </w:rPr>
        <w:t>ITC</w:t>
      </w:r>
      <w:r>
        <w:rPr>
          <w:rFonts w:ascii="Myriad Pro"/>
          <w:b/>
          <w:color w:val="231F20"/>
          <w:spacing w:val="-3"/>
        </w:rPr>
        <w:tab/>
      </w:r>
      <w:r>
        <w:rPr>
          <w:color w:val="231F20"/>
        </w:rPr>
        <w:t>Information and</w:t>
      </w:r>
      <w:r>
        <w:rPr>
          <w:color w:val="231F20"/>
          <w:spacing w:val="-13"/>
        </w:rPr>
        <w:t xml:space="preserve"> </w:t>
      </w:r>
      <w:r>
        <w:rPr>
          <w:color w:val="231F20"/>
        </w:rPr>
        <w:t>Communication</w:t>
      </w:r>
      <w:r>
        <w:rPr>
          <w:color w:val="231F20"/>
          <w:spacing w:val="-15"/>
        </w:rPr>
        <w:t xml:space="preserve"> </w:t>
      </w:r>
      <w:r>
        <w:rPr>
          <w:color w:val="231F20"/>
        </w:rPr>
        <w:t xml:space="preserve">Technology </w:t>
      </w:r>
      <w:r>
        <w:rPr>
          <w:rFonts w:ascii="Myriad Pro"/>
          <w:b/>
          <w:color w:val="231F20"/>
        </w:rPr>
        <w:t>ITU</w:t>
      </w:r>
      <w:r>
        <w:rPr>
          <w:rFonts w:ascii="Myriad Pro"/>
          <w:b/>
          <w:color w:val="231F20"/>
        </w:rPr>
        <w:tab/>
      </w:r>
      <w:r>
        <w:rPr>
          <w:color w:val="231F20"/>
        </w:rPr>
        <w:t>International</w:t>
      </w:r>
      <w:r>
        <w:rPr>
          <w:color w:val="231F20"/>
          <w:spacing w:val="-16"/>
        </w:rPr>
        <w:t xml:space="preserve"> </w:t>
      </w:r>
      <w:r>
        <w:rPr>
          <w:color w:val="231F20"/>
        </w:rPr>
        <w:t>Telecommunication</w:t>
      </w:r>
      <w:r>
        <w:rPr>
          <w:color w:val="231F20"/>
          <w:spacing w:val="-9"/>
        </w:rPr>
        <w:t xml:space="preserve"> </w:t>
      </w:r>
      <w:r>
        <w:rPr>
          <w:color w:val="231F20"/>
        </w:rPr>
        <w:t xml:space="preserve">Union </w:t>
      </w:r>
      <w:r>
        <w:rPr>
          <w:rFonts w:ascii="Myriad Pro"/>
          <w:b/>
          <w:color w:val="231F20"/>
        </w:rPr>
        <w:t>MDGs</w:t>
      </w:r>
      <w:r>
        <w:rPr>
          <w:rFonts w:ascii="Myriad Pro"/>
          <w:b/>
          <w:color w:val="231F20"/>
        </w:rPr>
        <w:tab/>
      </w:r>
      <w:r>
        <w:rPr>
          <w:color w:val="231F20"/>
        </w:rPr>
        <w:t>Millennium Development</w:t>
      </w:r>
      <w:r>
        <w:rPr>
          <w:color w:val="231F20"/>
          <w:spacing w:val="3"/>
        </w:rPr>
        <w:t xml:space="preserve"> </w:t>
      </w:r>
      <w:r>
        <w:rPr>
          <w:color w:val="231F20"/>
        </w:rPr>
        <w:t>Goals</w:t>
      </w:r>
    </w:p>
    <w:p w:rsidR="00902BB1" w:rsidRDefault="00266574">
      <w:pPr>
        <w:pStyle w:val="BodyText"/>
        <w:tabs>
          <w:tab w:val="left" w:pos="1413"/>
        </w:tabs>
        <w:spacing w:line="355" w:lineRule="auto"/>
        <w:ind w:left="133" w:right="6820"/>
      </w:pPr>
      <w:r>
        <w:rPr>
          <w:rFonts w:ascii="Myriad Pro"/>
          <w:b/>
          <w:color w:val="231F20"/>
        </w:rPr>
        <w:t>MFIs</w:t>
      </w:r>
      <w:r>
        <w:rPr>
          <w:rFonts w:ascii="Myriad Pro"/>
          <w:b/>
          <w:color w:val="231F20"/>
        </w:rPr>
        <w:tab/>
      </w:r>
      <w:r>
        <w:rPr>
          <w:color w:val="231F20"/>
        </w:rPr>
        <w:t>Microfinance</w:t>
      </w:r>
      <w:r>
        <w:rPr>
          <w:color w:val="231F20"/>
          <w:spacing w:val="2"/>
        </w:rPr>
        <w:t xml:space="preserve"> </w:t>
      </w:r>
      <w:r>
        <w:rPr>
          <w:color w:val="231F20"/>
        </w:rPr>
        <w:t xml:space="preserve">institutions </w:t>
      </w:r>
      <w:r>
        <w:rPr>
          <w:rFonts w:ascii="Myriad Pro"/>
          <w:b/>
          <w:color w:val="231F20"/>
        </w:rPr>
        <w:t>MSPs</w:t>
      </w:r>
      <w:r>
        <w:rPr>
          <w:rFonts w:ascii="Myriad Pro"/>
          <w:b/>
          <w:color w:val="231F20"/>
        </w:rPr>
        <w:tab/>
      </w:r>
      <w:r>
        <w:rPr>
          <w:color w:val="231F20"/>
        </w:rPr>
        <w:t>Multi-stakeholder Par</w:t>
      </w:r>
      <w:r>
        <w:rPr>
          <w:color w:val="231F20"/>
        </w:rPr>
        <w:t xml:space="preserve">tnerships </w:t>
      </w:r>
      <w:r>
        <w:rPr>
          <w:rFonts w:ascii="Myriad Pro"/>
          <w:b/>
          <w:color w:val="231F20"/>
        </w:rPr>
        <w:t>NAPs</w:t>
      </w:r>
      <w:r>
        <w:rPr>
          <w:rFonts w:ascii="Myriad Pro"/>
          <w:b/>
          <w:color w:val="231F20"/>
        </w:rPr>
        <w:tab/>
      </w:r>
      <w:r>
        <w:rPr>
          <w:color w:val="231F20"/>
        </w:rPr>
        <w:t>National Action</w:t>
      </w:r>
      <w:r>
        <w:rPr>
          <w:color w:val="231F20"/>
          <w:spacing w:val="-3"/>
        </w:rPr>
        <w:t xml:space="preserve"> </w:t>
      </w:r>
      <w:r>
        <w:rPr>
          <w:color w:val="231F20"/>
        </w:rPr>
        <w:t>Plans</w:t>
      </w:r>
    </w:p>
    <w:p w:rsidR="00902BB1" w:rsidRDefault="00266574">
      <w:pPr>
        <w:pStyle w:val="BodyText"/>
        <w:tabs>
          <w:tab w:val="left" w:pos="1413"/>
        </w:tabs>
        <w:ind w:left="133" w:right="236"/>
      </w:pPr>
      <w:r>
        <w:rPr>
          <w:rFonts w:ascii="Myriad Pro"/>
          <w:b/>
          <w:color w:val="231F20"/>
        </w:rPr>
        <w:t>NGO</w:t>
      </w:r>
      <w:r>
        <w:rPr>
          <w:rFonts w:ascii="Myriad Pro"/>
          <w:b/>
          <w:color w:val="231F20"/>
        </w:rPr>
        <w:tab/>
      </w:r>
      <w:r>
        <w:rPr>
          <w:color w:val="231F20"/>
        </w:rPr>
        <w:t>Non-Governmental</w:t>
      </w:r>
      <w:r>
        <w:rPr>
          <w:color w:val="231F20"/>
          <w:spacing w:val="-1"/>
        </w:rPr>
        <w:t xml:space="preserve"> </w:t>
      </w:r>
      <w:r>
        <w:rPr>
          <w:color w:val="231F20"/>
        </w:rPr>
        <w:t>Organization</w:t>
      </w:r>
    </w:p>
    <w:p w:rsidR="00902BB1" w:rsidRDefault="00266574">
      <w:pPr>
        <w:pStyle w:val="BodyText"/>
        <w:tabs>
          <w:tab w:val="left" w:pos="1413"/>
        </w:tabs>
        <w:spacing w:before="131"/>
        <w:ind w:left="133" w:right="236"/>
      </w:pPr>
      <w:r>
        <w:rPr>
          <w:rFonts w:ascii="Myriad Pro"/>
          <w:b/>
          <w:color w:val="231F20"/>
        </w:rPr>
        <w:t>NVDA</w:t>
      </w:r>
      <w:r>
        <w:rPr>
          <w:rFonts w:ascii="Myriad Pro"/>
          <w:b/>
          <w:color w:val="231F20"/>
        </w:rPr>
        <w:tab/>
      </w:r>
      <w:r>
        <w:rPr>
          <w:color w:val="231F20"/>
        </w:rPr>
        <w:t>Non Visual Desktop</w:t>
      </w:r>
      <w:r>
        <w:rPr>
          <w:color w:val="231F20"/>
          <w:spacing w:val="-14"/>
        </w:rPr>
        <w:t xml:space="preserve"> </w:t>
      </w:r>
      <w:r>
        <w:rPr>
          <w:color w:val="231F20"/>
        </w:rPr>
        <w:t>Access</w:t>
      </w:r>
    </w:p>
    <w:p w:rsidR="00902BB1" w:rsidRDefault="00266574">
      <w:pPr>
        <w:pStyle w:val="BodyText"/>
        <w:tabs>
          <w:tab w:val="left" w:pos="1413"/>
        </w:tabs>
        <w:spacing w:before="131"/>
        <w:ind w:left="133" w:right="236"/>
      </w:pPr>
      <w:r>
        <w:rPr>
          <w:rFonts w:ascii="Myriad Pro"/>
          <w:b/>
          <w:color w:val="231F20"/>
        </w:rPr>
        <w:t>OHCHR</w:t>
      </w:r>
      <w:r>
        <w:rPr>
          <w:rFonts w:ascii="Myriad Pro"/>
          <w:b/>
          <w:color w:val="231F20"/>
        </w:rPr>
        <w:tab/>
      </w:r>
      <w:r>
        <w:rPr>
          <w:color w:val="231F20"/>
        </w:rPr>
        <w:t>Office of the High Commissioner for Human</w:t>
      </w:r>
      <w:r>
        <w:rPr>
          <w:color w:val="231F20"/>
          <w:spacing w:val="9"/>
        </w:rPr>
        <w:t xml:space="preserve"> </w:t>
      </w:r>
      <w:r>
        <w:rPr>
          <w:color w:val="231F20"/>
        </w:rPr>
        <w:t>Rights</w:t>
      </w:r>
    </w:p>
    <w:p w:rsidR="00902BB1" w:rsidRDefault="00266574">
      <w:pPr>
        <w:pStyle w:val="BodyText"/>
        <w:tabs>
          <w:tab w:val="left" w:pos="1413"/>
        </w:tabs>
        <w:spacing w:before="131"/>
        <w:ind w:left="133" w:right="236"/>
      </w:pPr>
      <w:r>
        <w:rPr>
          <w:rFonts w:ascii="Myriad Pro"/>
          <w:b/>
          <w:color w:val="231F20"/>
        </w:rPr>
        <w:t>OSISA</w:t>
      </w:r>
      <w:r>
        <w:rPr>
          <w:rFonts w:ascii="Myriad Pro"/>
          <w:b/>
          <w:color w:val="231F20"/>
        </w:rPr>
        <w:tab/>
      </w:r>
      <w:r>
        <w:rPr>
          <w:color w:val="231F20"/>
        </w:rPr>
        <w:t>Open Society Initiative for Southern</w:t>
      </w:r>
      <w:r>
        <w:rPr>
          <w:color w:val="231F20"/>
          <w:spacing w:val="2"/>
        </w:rPr>
        <w:t xml:space="preserve"> </w:t>
      </w:r>
      <w:r>
        <w:rPr>
          <w:color w:val="231F20"/>
        </w:rPr>
        <w:t>Africa</w:t>
      </w:r>
    </w:p>
    <w:p w:rsidR="00902BB1" w:rsidRDefault="00902BB1">
      <w:pPr>
        <w:pStyle w:val="BodyText"/>
        <w:rPr>
          <w:sz w:val="20"/>
        </w:rPr>
      </w:pPr>
    </w:p>
    <w:p w:rsidR="00902BB1" w:rsidRDefault="00902BB1">
      <w:pPr>
        <w:pStyle w:val="BodyText"/>
        <w:rPr>
          <w:sz w:val="20"/>
        </w:rPr>
      </w:pPr>
    </w:p>
    <w:p w:rsidR="00902BB1" w:rsidRDefault="00902BB1">
      <w:pPr>
        <w:pStyle w:val="BodyText"/>
        <w:spacing w:before="4"/>
        <w:rPr>
          <w:sz w:val="15"/>
        </w:rPr>
      </w:pPr>
    </w:p>
    <w:p w:rsidR="00902BB1" w:rsidRDefault="00266574">
      <w:pPr>
        <w:spacing w:before="98"/>
        <w:ind w:left="3593" w:right="236"/>
        <w:rPr>
          <w:b/>
          <w:sz w:val="16"/>
        </w:rPr>
      </w:pPr>
      <w:r>
        <w:rPr>
          <w:b/>
          <w:color w:val="6D6E71"/>
          <w:sz w:val="16"/>
        </w:rPr>
        <w:t>Module 9 - THE RIGHT OF PERSONS WITH DISABILITIES TO WORK</w:t>
      </w:r>
    </w:p>
    <w:p w:rsidR="00902BB1" w:rsidRDefault="00902BB1">
      <w:pPr>
        <w:rPr>
          <w:sz w:val="16"/>
        </w:rPr>
        <w:sectPr w:rsidR="00902BB1">
          <w:pgSz w:w="11910" w:h="16840"/>
          <w:pgMar w:top="0" w:right="0" w:bottom="0" w:left="1000" w:header="720" w:footer="720" w:gutter="0"/>
          <w:cols w:space="720"/>
        </w:sectPr>
      </w:pPr>
    </w:p>
    <w:p w:rsidR="00902BB1" w:rsidRDefault="00266574">
      <w:pPr>
        <w:pStyle w:val="BodyText"/>
        <w:spacing w:before="1"/>
        <w:rPr>
          <w:b/>
          <w:sz w:val="28"/>
        </w:rPr>
      </w:pPr>
      <w:r>
        <w:lastRenderedPageBreak/>
        <w:pict>
          <v:group id="_x0000_s1412" style="position:absolute;margin-left:0;margin-top:0;width:133.25pt;height:841.9pt;z-index:-59872;mso-position-horizontal-relative:page;mso-position-vertical-relative:page" coordsize="2665,16838">
            <v:shape id="_x0000_s1415" type="#_x0000_t75" style="position:absolute;width:2665;height:16838">
              <v:imagedata r:id="rId25" o:title=""/>
            </v:shape>
            <v:rect id="_x0000_s1414" style="position:absolute;width:397;height:16838" fillcolor="#f36e24" stroked="f"/>
            <v:shape id="_x0000_s1413" type="#_x0000_t202" style="position:absolute;left:1757;top:16194;width:908;height:260" filled="f" stroked="f">
              <v:textbox inset="0,0,0,0">
                <w:txbxContent>
                  <w:p w:rsidR="00902BB1" w:rsidRDefault="00266574">
                    <w:pPr>
                      <w:tabs>
                        <w:tab w:val="left" w:pos="664"/>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r>
                    <w:proofErr w:type="gramStart"/>
                    <w:r>
                      <w:rPr>
                        <w:rFonts w:ascii="Myriad Pro"/>
                        <w:color w:val="FFFFFF"/>
                        <w:sz w:val="26"/>
                        <w:shd w:val="clear" w:color="auto" w:fill="F36E24"/>
                      </w:rPr>
                      <w:t>vi</w:t>
                    </w:r>
                    <w:proofErr w:type="gramEnd"/>
                    <w:r>
                      <w:rPr>
                        <w:rFonts w:ascii="Myriad Pro"/>
                        <w:color w:val="FFFFFF"/>
                        <w:sz w:val="26"/>
                        <w:shd w:val="clear" w:color="auto" w:fill="F36E24"/>
                      </w:rPr>
                      <w:tab/>
                    </w:r>
                  </w:p>
                </w:txbxContent>
              </v:textbox>
            </v:shape>
            <w10:wrap anchorx="page" anchory="page"/>
          </v:group>
        </w:pict>
      </w:r>
    </w:p>
    <w:p w:rsidR="00902BB1" w:rsidRDefault="00266574">
      <w:pPr>
        <w:spacing w:before="74"/>
        <w:ind w:left="2891" w:right="2675"/>
        <w:rPr>
          <w:rFonts w:ascii="Myriad Pro"/>
          <w:sz w:val="16"/>
        </w:rPr>
      </w:pPr>
      <w:r>
        <w:rPr>
          <w:rFonts w:ascii="Myriad Pro"/>
          <w:color w:val="F36E24"/>
          <w:sz w:val="16"/>
        </w:rPr>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2"/>
        <w:rPr>
          <w:rFonts w:ascii="Myriad Pro"/>
          <w:sz w:val="21"/>
        </w:rPr>
      </w:pPr>
    </w:p>
    <w:p w:rsidR="00902BB1" w:rsidRDefault="00266574">
      <w:pPr>
        <w:pStyle w:val="BodyText"/>
        <w:tabs>
          <w:tab w:val="left" w:pos="4171"/>
        </w:tabs>
        <w:spacing w:before="58"/>
        <w:ind w:left="2891" w:right="2675"/>
      </w:pPr>
      <w:r>
        <w:rPr>
          <w:rFonts w:ascii="Myriad Pro"/>
          <w:b/>
          <w:color w:val="231F20"/>
        </w:rPr>
        <w:t>PCM</w:t>
      </w:r>
      <w:r>
        <w:rPr>
          <w:rFonts w:ascii="Myriad Pro"/>
          <w:b/>
          <w:color w:val="231F20"/>
        </w:rPr>
        <w:tab/>
      </w:r>
      <w:r>
        <w:rPr>
          <w:color w:val="231F20"/>
        </w:rPr>
        <w:t>Project Cycle</w:t>
      </w:r>
      <w:r>
        <w:rPr>
          <w:color w:val="231F20"/>
          <w:spacing w:val="-10"/>
        </w:rPr>
        <w:t xml:space="preserve"> </w:t>
      </w:r>
      <w:r>
        <w:rPr>
          <w:color w:val="231F20"/>
        </w:rPr>
        <w:t>Management</w:t>
      </w:r>
    </w:p>
    <w:p w:rsidR="00902BB1" w:rsidRDefault="00266574">
      <w:pPr>
        <w:pStyle w:val="BodyText"/>
        <w:tabs>
          <w:tab w:val="left" w:pos="4171"/>
        </w:tabs>
        <w:spacing w:before="131"/>
        <w:ind w:left="2891" w:right="2675"/>
      </w:pPr>
      <w:r>
        <w:rPr>
          <w:rFonts w:ascii="Myriad Pro"/>
          <w:b/>
          <w:color w:val="231F20"/>
        </w:rPr>
        <w:t>PRP</w:t>
      </w:r>
      <w:r>
        <w:rPr>
          <w:rFonts w:ascii="Myriad Pro"/>
          <w:b/>
          <w:color w:val="231F20"/>
        </w:rPr>
        <w:tab/>
      </w:r>
      <w:r>
        <w:rPr>
          <w:color w:val="231F20"/>
        </w:rPr>
        <w:t>Protracted Relief</w:t>
      </w:r>
      <w:r>
        <w:rPr>
          <w:color w:val="231F20"/>
          <w:spacing w:val="-17"/>
        </w:rPr>
        <w:t xml:space="preserve"> </w:t>
      </w:r>
      <w:r>
        <w:rPr>
          <w:color w:val="231F20"/>
        </w:rPr>
        <w:t>Programme</w:t>
      </w:r>
    </w:p>
    <w:p w:rsidR="00902BB1" w:rsidRDefault="00266574">
      <w:pPr>
        <w:pStyle w:val="BodyText"/>
        <w:tabs>
          <w:tab w:val="left" w:pos="4171"/>
        </w:tabs>
        <w:spacing w:before="131" w:line="355" w:lineRule="auto"/>
        <w:ind w:left="2891" w:right="2675"/>
      </w:pPr>
      <w:r>
        <w:rPr>
          <w:rFonts w:ascii="Myriad Pro"/>
          <w:b/>
          <w:color w:val="231F20"/>
        </w:rPr>
        <w:t>SABE</w:t>
      </w:r>
      <w:r>
        <w:rPr>
          <w:rFonts w:ascii="Myriad Pro"/>
          <w:b/>
          <w:color w:val="231F20"/>
        </w:rPr>
        <w:tab/>
      </w:r>
      <w:r>
        <w:rPr>
          <w:color w:val="231F20"/>
        </w:rPr>
        <w:t>Self-Advocates</w:t>
      </w:r>
      <w:r>
        <w:rPr>
          <w:color w:val="231F20"/>
          <w:spacing w:val="-7"/>
        </w:rPr>
        <w:t xml:space="preserve"> </w:t>
      </w:r>
      <w:r>
        <w:rPr>
          <w:color w:val="231F20"/>
        </w:rPr>
        <w:t>Becoming</w:t>
      </w:r>
      <w:r>
        <w:rPr>
          <w:color w:val="231F20"/>
          <w:spacing w:val="-7"/>
        </w:rPr>
        <w:t xml:space="preserve"> </w:t>
      </w:r>
      <w:r>
        <w:rPr>
          <w:color w:val="231F20"/>
        </w:rPr>
        <w:t xml:space="preserve">Empowered </w:t>
      </w:r>
      <w:r>
        <w:rPr>
          <w:rFonts w:ascii="Myriad Pro"/>
          <w:b/>
          <w:color w:val="231F20"/>
        </w:rPr>
        <w:t>SDGs</w:t>
      </w:r>
      <w:r>
        <w:rPr>
          <w:rFonts w:ascii="Myriad Pro"/>
          <w:b/>
          <w:color w:val="231F20"/>
        </w:rPr>
        <w:tab/>
      </w:r>
      <w:r>
        <w:rPr>
          <w:color w:val="231F20"/>
        </w:rPr>
        <w:t xml:space="preserve">Sustainable Development Goals </w:t>
      </w:r>
      <w:r>
        <w:rPr>
          <w:rFonts w:ascii="Myriad Pro"/>
          <w:b/>
          <w:color w:val="231F20"/>
        </w:rPr>
        <w:t>UDHR</w:t>
      </w:r>
      <w:r>
        <w:rPr>
          <w:rFonts w:ascii="Myriad Pro"/>
          <w:b/>
          <w:color w:val="231F20"/>
        </w:rPr>
        <w:tab/>
      </w:r>
      <w:r>
        <w:rPr>
          <w:color w:val="231F20"/>
        </w:rPr>
        <w:t xml:space="preserve">Universal Declaration of Human Rights </w:t>
      </w:r>
      <w:r>
        <w:rPr>
          <w:rFonts w:ascii="Myriad Pro"/>
          <w:b/>
          <w:color w:val="231F20"/>
        </w:rPr>
        <w:t>UN</w:t>
      </w:r>
      <w:r>
        <w:rPr>
          <w:rFonts w:ascii="Myriad Pro"/>
          <w:b/>
          <w:color w:val="231F20"/>
        </w:rPr>
        <w:tab/>
      </w:r>
      <w:r>
        <w:rPr>
          <w:color w:val="231F20"/>
        </w:rPr>
        <w:t>United</w:t>
      </w:r>
      <w:r>
        <w:rPr>
          <w:color w:val="231F20"/>
          <w:spacing w:val="-2"/>
        </w:rPr>
        <w:t xml:space="preserve"> </w:t>
      </w:r>
      <w:r>
        <w:rPr>
          <w:color w:val="231F20"/>
        </w:rPr>
        <w:t>Nations</w:t>
      </w:r>
    </w:p>
    <w:p w:rsidR="00902BB1" w:rsidRDefault="00266574">
      <w:pPr>
        <w:pStyle w:val="BodyText"/>
        <w:tabs>
          <w:tab w:val="left" w:pos="4171"/>
        </w:tabs>
        <w:ind w:left="2891"/>
      </w:pPr>
      <w:r>
        <w:rPr>
          <w:rFonts w:ascii="Myriad Pro"/>
          <w:b/>
          <w:color w:val="231F20"/>
        </w:rPr>
        <w:t>UN DESA</w:t>
      </w:r>
      <w:r>
        <w:rPr>
          <w:rFonts w:ascii="Myriad Pro"/>
          <w:b/>
          <w:color w:val="231F20"/>
        </w:rPr>
        <w:tab/>
      </w:r>
      <w:r>
        <w:rPr>
          <w:color w:val="231F20"/>
        </w:rPr>
        <w:t>United Nations Department of Economic and Social</w:t>
      </w:r>
      <w:r>
        <w:rPr>
          <w:color w:val="231F20"/>
          <w:spacing w:val="6"/>
        </w:rPr>
        <w:t xml:space="preserve"> </w:t>
      </w:r>
      <w:r>
        <w:rPr>
          <w:color w:val="231F20"/>
        </w:rPr>
        <w:t>Affairs</w:t>
      </w:r>
    </w:p>
    <w:p w:rsidR="00902BB1" w:rsidRDefault="00266574">
      <w:pPr>
        <w:pStyle w:val="BodyText"/>
        <w:tabs>
          <w:tab w:val="left" w:pos="4171"/>
        </w:tabs>
        <w:spacing w:before="131"/>
        <w:ind w:left="2891"/>
      </w:pPr>
      <w:r>
        <w:rPr>
          <w:rFonts w:ascii="Myriad Pro"/>
          <w:b/>
          <w:color w:val="231F20"/>
        </w:rPr>
        <w:t>UNAIDS</w:t>
      </w:r>
      <w:r>
        <w:rPr>
          <w:rFonts w:ascii="Myriad Pro"/>
          <w:b/>
          <w:color w:val="231F20"/>
        </w:rPr>
        <w:tab/>
      </w:r>
      <w:r>
        <w:rPr>
          <w:color w:val="231F20"/>
        </w:rPr>
        <w:t>Joint United Nations Programme on</w:t>
      </w:r>
      <w:r>
        <w:rPr>
          <w:color w:val="231F20"/>
          <w:spacing w:val="-12"/>
        </w:rPr>
        <w:t xml:space="preserve"> </w:t>
      </w:r>
      <w:r>
        <w:rPr>
          <w:color w:val="231F20"/>
        </w:rPr>
        <w:t>HIV/AIDS</w:t>
      </w:r>
    </w:p>
    <w:p w:rsidR="00902BB1" w:rsidRDefault="00266574">
      <w:pPr>
        <w:pStyle w:val="BodyText"/>
        <w:tabs>
          <w:tab w:val="left" w:pos="4171"/>
        </w:tabs>
        <w:spacing w:before="131"/>
        <w:ind w:left="2891" w:right="2675"/>
      </w:pPr>
      <w:r>
        <w:rPr>
          <w:rFonts w:ascii="Myriad Pro"/>
          <w:b/>
          <w:color w:val="231F20"/>
        </w:rPr>
        <w:t>UNDP</w:t>
      </w:r>
      <w:r>
        <w:rPr>
          <w:rFonts w:ascii="Myriad Pro"/>
          <w:b/>
          <w:color w:val="231F20"/>
        </w:rPr>
        <w:tab/>
      </w:r>
      <w:r>
        <w:rPr>
          <w:color w:val="231F20"/>
        </w:rPr>
        <w:t xml:space="preserve">United Nations Development </w:t>
      </w:r>
      <w:r>
        <w:rPr>
          <w:color w:val="231F20"/>
          <w:spacing w:val="-3"/>
        </w:rPr>
        <w:t>Fund</w:t>
      </w:r>
    </w:p>
    <w:p w:rsidR="00902BB1" w:rsidRDefault="00266574">
      <w:pPr>
        <w:pStyle w:val="BodyText"/>
        <w:tabs>
          <w:tab w:val="left" w:pos="4171"/>
        </w:tabs>
        <w:spacing w:before="131"/>
        <w:ind w:left="2891"/>
      </w:pPr>
      <w:r>
        <w:rPr>
          <w:rFonts w:ascii="Myriad Pro"/>
          <w:b/>
          <w:color w:val="231F20"/>
        </w:rPr>
        <w:t>UNESCO</w:t>
      </w:r>
      <w:r>
        <w:rPr>
          <w:rFonts w:ascii="Myriad Pro"/>
          <w:b/>
          <w:color w:val="231F20"/>
        </w:rPr>
        <w:tab/>
      </w:r>
      <w:r>
        <w:rPr>
          <w:color w:val="231F20"/>
        </w:rPr>
        <w:t>United Nations Educational, Scientif</w:t>
      </w:r>
      <w:r>
        <w:rPr>
          <w:color w:val="231F20"/>
        </w:rPr>
        <w:t>ic and Cultural</w:t>
      </w:r>
      <w:r>
        <w:rPr>
          <w:color w:val="231F20"/>
          <w:spacing w:val="-7"/>
        </w:rPr>
        <w:t xml:space="preserve"> </w:t>
      </w:r>
      <w:r>
        <w:rPr>
          <w:color w:val="231F20"/>
        </w:rPr>
        <w:t>Organization</w:t>
      </w:r>
    </w:p>
    <w:p w:rsidR="00902BB1" w:rsidRDefault="00266574">
      <w:pPr>
        <w:pStyle w:val="BodyText"/>
        <w:tabs>
          <w:tab w:val="left" w:pos="4171"/>
        </w:tabs>
        <w:spacing w:before="131"/>
        <w:ind w:left="2891" w:right="2675"/>
      </w:pPr>
      <w:r>
        <w:rPr>
          <w:rFonts w:ascii="Myriad Pro"/>
          <w:b/>
          <w:color w:val="231F20"/>
        </w:rPr>
        <w:t>UNICEF</w:t>
      </w:r>
      <w:r>
        <w:rPr>
          <w:rFonts w:ascii="Myriad Pro"/>
          <w:b/>
          <w:color w:val="231F20"/>
        </w:rPr>
        <w:tab/>
      </w:r>
      <w:r>
        <w:rPr>
          <w:color w:val="231F20"/>
        </w:rPr>
        <w:t>United Nations Children's</w:t>
      </w:r>
      <w:r>
        <w:rPr>
          <w:color w:val="231F20"/>
          <w:spacing w:val="-3"/>
        </w:rPr>
        <w:t xml:space="preserve"> Fund</w:t>
      </w:r>
    </w:p>
    <w:p w:rsidR="00902BB1" w:rsidRDefault="00266574">
      <w:pPr>
        <w:pStyle w:val="BodyText"/>
        <w:tabs>
          <w:tab w:val="left" w:pos="4171"/>
        </w:tabs>
        <w:spacing w:before="131"/>
        <w:ind w:left="2891"/>
      </w:pPr>
      <w:r>
        <w:rPr>
          <w:rFonts w:ascii="Myriad Pro"/>
          <w:b/>
          <w:color w:val="231F20"/>
        </w:rPr>
        <w:t>USAID</w:t>
      </w:r>
      <w:r>
        <w:rPr>
          <w:rFonts w:ascii="Myriad Pro"/>
          <w:b/>
          <w:color w:val="231F20"/>
        </w:rPr>
        <w:tab/>
      </w:r>
      <w:r>
        <w:rPr>
          <w:color w:val="231F20"/>
        </w:rPr>
        <w:t>United States Agency for International</w:t>
      </w:r>
      <w:r>
        <w:rPr>
          <w:color w:val="231F20"/>
          <w:spacing w:val="-6"/>
        </w:rPr>
        <w:t xml:space="preserve"> </w:t>
      </w:r>
      <w:r>
        <w:rPr>
          <w:color w:val="231F20"/>
        </w:rPr>
        <w:t>Development</w:t>
      </w:r>
    </w:p>
    <w:p w:rsidR="00902BB1" w:rsidRDefault="00266574">
      <w:pPr>
        <w:pStyle w:val="BodyText"/>
        <w:tabs>
          <w:tab w:val="left" w:pos="4171"/>
        </w:tabs>
        <w:spacing w:before="131"/>
        <w:ind w:left="2891" w:right="2675"/>
      </w:pPr>
      <w:r>
        <w:rPr>
          <w:rFonts w:ascii="Myriad Pro"/>
          <w:b/>
          <w:color w:val="231F20"/>
        </w:rPr>
        <w:t>VOCA</w:t>
      </w:r>
      <w:r>
        <w:rPr>
          <w:rFonts w:ascii="Myriad Pro"/>
          <w:b/>
          <w:color w:val="231F20"/>
        </w:rPr>
        <w:tab/>
      </w:r>
      <w:r>
        <w:rPr>
          <w:color w:val="231F20"/>
        </w:rPr>
        <w:t>Voice Output Communication</w:t>
      </w:r>
      <w:r>
        <w:rPr>
          <w:color w:val="231F20"/>
          <w:spacing w:val="-8"/>
        </w:rPr>
        <w:t xml:space="preserve"> </w:t>
      </w:r>
      <w:r>
        <w:rPr>
          <w:color w:val="231F20"/>
        </w:rPr>
        <w:t>Aids</w:t>
      </w:r>
    </w:p>
    <w:p w:rsidR="00902BB1" w:rsidRDefault="00266574">
      <w:pPr>
        <w:pStyle w:val="BodyText"/>
        <w:tabs>
          <w:tab w:val="left" w:pos="4171"/>
        </w:tabs>
        <w:spacing w:before="131"/>
        <w:ind w:left="2891" w:right="2675"/>
      </w:pPr>
      <w:proofErr w:type="gramStart"/>
      <w:r>
        <w:rPr>
          <w:rFonts w:ascii="Myriad Pro"/>
          <w:b/>
          <w:color w:val="231F20"/>
        </w:rPr>
        <w:t>WHO</w:t>
      </w:r>
      <w:proofErr w:type="gramEnd"/>
      <w:r>
        <w:rPr>
          <w:rFonts w:ascii="Myriad Pro"/>
          <w:b/>
          <w:color w:val="231F20"/>
        </w:rPr>
        <w:tab/>
      </w:r>
      <w:r>
        <w:rPr>
          <w:color w:val="231F20"/>
        </w:rPr>
        <w:t>World Health</w:t>
      </w:r>
      <w:r>
        <w:rPr>
          <w:color w:val="231F20"/>
          <w:spacing w:val="-7"/>
        </w:rPr>
        <w:t xml:space="preserve"> </w:t>
      </w:r>
      <w:r>
        <w:rPr>
          <w:color w:val="231F20"/>
        </w:rPr>
        <w:t>Organization</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5"/>
      </w:pPr>
    </w:p>
    <w:p w:rsidR="00902BB1" w:rsidRDefault="00266574">
      <w:pPr>
        <w:ind w:left="2891" w:right="2675"/>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pgSz w:w="11910" w:h="16840"/>
          <w:pgMar w:top="0" w:right="1680" w:bottom="0" w:left="0" w:header="720" w:footer="720" w:gutter="0"/>
          <w:cols w:space="720"/>
        </w:sectPr>
      </w:pPr>
    </w:p>
    <w:p w:rsidR="00902BB1" w:rsidRDefault="00266574">
      <w:pPr>
        <w:spacing w:before="57"/>
        <w:ind w:left="5590" w:right="1189"/>
        <w:rPr>
          <w:rFonts w:ascii="Myriad Pro"/>
          <w:sz w:val="16"/>
        </w:rPr>
      </w:pPr>
      <w:r>
        <w:lastRenderedPageBreak/>
        <w:pict>
          <v:group id="_x0000_s1404" style="position:absolute;left:0;text-align:left;margin-left:56.7pt;margin-top:0;width:538.6pt;height:841.9pt;z-index:-59824;mso-position-horizontal-relative:page;mso-position-vertical-relative:page" coordorigin="1134" coordsize="10772,16838">
            <v:shape id="_x0000_s1411" type="#_x0000_t75" style="position:absolute;left:9241;width:2665;height:16838">
              <v:imagedata r:id="rId21" o:title=""/>
            </v:shape>
            <v:rect id="_x0000_s1410" style="position:absolute;left:11509;width:397;height:16838" fillcolor="#f36e24" stroked="f"/>
            <v:shape id="_x0000_s1409" style="position:absolute;left:9690;top:1278;width:1370;height:1370" coordorigin="9690,1278" coordsize="1370,1370" path="m10374,1278r-74,4l10227,1294r-69,19l10092,1339r-63,32l9970,1410r-54,44l9866,1504r-44,54l9783,1617r-32,63l9724,1746r-19,70l9694,1888r-4,75l9694,2037r11,73l9724,2179r27,67l9783,2308r39,59l9866,2422r50,49l9970,2515r59,39l10092,2587r66,26l10227,2632r73,12l10374,2648r75,-4l10521,2632r70,-19l10657,2587r63,-33l10779,2515r54,-44l10883,2422r44,-55l10966,2308r32,-62l11024,2179r19,-69l11055,2037r4,-74l11055,1888r-12,-72l11024,1746r-26,-66l10966,1617r-39,-59l10883,1504r-50,-50l10779,1410r-59,-39l10657,1339r-66,-26l10521,1294r-72,-12l10374,1278xe" fillcolor="#f36e24" stroked="f">
              <v:path arrowok="t"/>
            </v:shape>
            <v:shape id="_x0000_s1408" style="position:absolute;left:9860;top:1674;width:773;height:793" coordorigin="9860,1674" coordsize="773,793" o:spt="100" adj="0,,0" path="m10062,2179r-202,211l9877,2408r18,20l9914,2447r20,19l10140,2249r-17,-15l10161,2194r-80,l10062,2179xm10504,2159r-266,l10243,2162r12,7l10297,2185r45,9l10390,2195r48,-8l10465,2179r26,-12l10504,2159xm10365,1674r-35,3l10296,1684r-31,12l10254,1701r-11,6l10232,1714r-11,7l10206,1732r-15,13l10178,1759r-13,15l10150,1795r-13,23l10127,1842r-8,25l10111,1910r,44l10117,1996r14,41l10135,2047r4,8l10144,2064r3,10l10144,2081r-4,11l10140,2113r1,6l10143,2125r,5l10127,2146r-34,36l10081,2194r80,l10183,2171r2,-2l10186,2166r35,l10227,2163r7,-3l10238,2159r266,l10515,2153r11,-8l10380,2145r-52,-4l10280,2124r-43,-27l10202,2060r-7,-10l10188,2038r-6,-11l10165,1975r-4,-54l10171,1869r24,-49l10206,1805r12,-15l10232,1777r14,-11l10272,1749r28,-12l10330,1728r33,-3l10526,1725r-11,-9l10493,1703r-22,-10l10449,1685r-23,-6l10401,1675r-36,-1xm10221,2166r-35,l10203,2169r14,l10221,2166xm10526,1725r-163,l10386,1725r24,3l10432,1733r20,7l10470,1749r16,9l10501,1769r15,13l10525,1789r8,10l10549,1821r4,7l10560,1842r8,19l10575,1881r4,22l10581,1926r-8,68l10545,2053r-44,47l10445,2132r-65,13l10526,2145r11,-8l10551,2124r13,-14l10577,2095r12,-16l10614,2031r13,-41l10631,1960r2,-15l10633,1922r-2,-3l10631,1908r-1,-10l10629,1892r-1,-5l10621,1859r-10,-27l10599,1806r-16,-24l10579,1777r-4,-6l10570,1765r-18,-18l10534,1731r-8,-6xe" stroked="f">
              <v:stroke joinstyle="round"/>
              <v:formulas/>
              <v:path arrowok="t" o:connecttype="segments"/>
            </v:shape>
            <v:shape id="_x0000_s1407" style="position:absolute;left:-503;top:16787;width:773;height:793" coordorigin="-503,16787" coordsize="773,793" o:spt="100" adj="0,,0" path="m10363,1725r23,l10410,1728r22,5l10452,1740r18,9l10486,1758r15,11l10516,1782r9,7l10533,1799r7,11l10549,1821r4,7l10560,1842r8,19l10575,1881r4,22l10581,1926r-8,68l10545,2053r-44,47l10445,2132r-65,13l10328,2141r-48,-17l10237,2097r-35,-37l10195,2050r-7,-12l10182,2027r-17,-52l10161,1921r10,-52l10195,1820r11,-15l10218,1790r14,-13l10246,1766r26,-17l10300,1737r30,-9l10363,1725xm10633,1945r,-23l10631,1919r,-11l10631,1904r-1,-6l10629,1892r-1,-5l10621,1859r-10,-27l10599,1806r-16,-24l10579,1777r-4,-6l10570,1765r-18,-18l10534,1731r-19,-15l10493,1703r-22,-10l10449,1685r-23,-6l10401,1675r-36,-1l10330,1677r-34,7l10265,1696r-11,5l10243,1707r-11,7l10221,1721r-15,11l10191,1745r-13,14l10165,1774r-15,21l10137,1818r-10,24l10119,1867r-8,43l10111,1954r6,42l10131,2037r4,10l10139,2055r5,9l10147,2074r-3,7l10140,2092r,21l10141,2119r2,6l10143,2130r-16,16l10093,2182r-12,12l10067,2183r-5,-4l9860,2390r17,18l9895,2428r19,19l9934,2466r206,-217l10123,2234r27,-28l10183,2171r2,-2l10186,2166r5,1l10203,2169r14,l10227,2163r7,-3l10238,2159r5,3l10255,2169r42,16l10342,2194r48,1l10438,2187r27,-8l10491,2167r24,-14l10537,2137r14,-13l10564,2110r13,-15l10589,2079r25,-48l10627,1990r4,-30l10633,1945xe" filled="f" strokecolor="white" strokeweight=".56833mm">
              <v:stroke joinstyle="round"/>
              <v:formulas/>
              <v:path arrowok="t" o:connecttype="segments"/>
            </v:shape>
            <v:shape id="_x0000_s1406" style="position:absolute;left:9931;top:1420;width:888;height:1084" coordorigin="9931,1420" coordsize="888,1084" o:spt="100" adj="0,,0" path="m10244,2417r-78,l10134,2417r-95,87l10686,2503r15,-4l10719,2493r16,-8l10747,2478r12,-10l10771,2458r10,-11l10790,2435r9,-17l10594,2418r-350,-1xm10793,1499r-221,l10609,1500r31,2l10667,1508r27,16l10715,1549r11,29l10729,1609r1,32l10730,2191r1,77l10730,2311r-3,29l10722,2354r-6,12l10708,2377r-8,9l10692,2393r-12,9l10666,2409r-27,6l10616,2417r-22,1l10799,2418r9,-17l10816,2369r2,-36l10818,1666r1,-43l10818,1583r-5,-37l10800,1510r-7,-11xm10122,1420r-22,1l10079,1422r-19,3l10040,1431r-42,25l9963,1496r-23,49l9931,1598r,583l9945,2165r61,-67l10020,2082r,-469l10026,1579r14,-29l10059,1527r23,-16l10097,1505r14,-3l10126,1500r667,-1l10784,1484r-22,-22l10736,1443r-30,-13l10670,1423r-27,-1l10540,1422r-418,-2xm10626,1421r-86,1l10643,1422r-17,-1xe" stroked="f">
              <v:stroke joinstyle="round"/>
              <v:formulas/>
              <v:path arrowok="t" o:connecttype="segments"/>
            </v:shape>
            <v:shape id="_x0000_s1405" type="#_x0000_t75" style="position:absolute;left:1134;top:9931;width:8107;height:5405">
              <v:imagedata r:id="rId26" o:title=""/>
            </v:shape>
            <w10:wrap anchorx="page" anchory="page"/>
          </v:group>
        </w:pict>
      </w:r>
      <w:r>
        <w:rPr>
          <w:rFonts w:ascii="Myriad Pro"/>
          <w:color w:val="F36E24"/>
          <w:sz w:val="16"/>
        </w:rPr>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6"/>
        <w:rPr>
          <w:rFonts w:ascii="Myriad Pro"/>
          <w:sz w:val="20"/>
        </w:rPr>
      </w:pPr>
    </w:p>
    <w:p w:rsidR="00902BB1" w:rsidRDefault="00266574">
      <w:pPr>
        <w:pStyle w:val="Heading2"/>
        <w:numPr>
          <w:ilvl w:val="0"/>
          <w:numId w:val="5"/>
        </w:numPr>
        <w:tabs>
          <w:tab w:val="left" w:pos="854"/>
        </w:tabs>
        <w:jc w:val="left"/>
        <w:rPr>
          <w:b/>
        </w:rPr>
      </w:pPr>
      <w:r>
        <w:pict>
          <v:line id="_x0000_s1403" style="position:absolute;left:0;text-align:left;z-index:1312;mso-wrap-distance-left:0;mso-wrap-distance-right:0;mso-position-horizontal-relative:page" from="56.7pt,29.55pt" to="450.7pt,29.55pt" strokecolor="#f36e24" strokeweight="1.5pt">
            <w10:wrap type="topAndBottom" anchorx="page"/>
          </v:line>
        </w:pict>
      </w:r>
      <w:bookmarkStart w:id="0" w:name="_TOC_250016"/>
      <w:bookmarkEnd w:id="0"/>
      <w:r>
        <w:rPr>
          <w:b/>
          <w:color w:val="F36E24"/>
        </w:rPr>
        <w:t>OVERVIEW</w:t>
      </w:r>
    </w:p>
    <w:p w:rsidR="00902BB1" w:rsidRDefault="00902BB1">
      <w:pPr>
        <w:pStyle w:val="BodyText"/>
        <w:spacing w:before="3"/>
        <w:rPr>
          <w:b/>
          <w:sz w:val="46"/>
        </w:rPr>
      </w:pPr>
    </w:p>
    <w:p w:rsidR="00902BB1" w:rsidRDefault="00266574">
      <w:pPr>
        <w:pStyle w:val="Heading3"/>
        <w:ind w:right="1189"/>
        <w:rPr>
          <w:b/>
        </w:rPr>
      </w:pPr>
      <w:r>
        <w:rPr>
          <w:b/>
          <w:color w:val="231F20"/>
        </w:rPr>
        <w:t>Module objectives</w:t>
      </w:r>
    </w:p>
    <w:p w:rsidR="00902BB1" w:rsidRDefault="00266574">
      <w:pPr>
        <w:pStyle w:val="BodyText"/>
        <w:spacing w:before="79" w:line="266" w:lineRule="auto"/>
        <w:ind w:left="813" w:right="1189" w:hanging="340"/>
      </w:pPr>
      <w:r>
        <w:rPr>
          <w:rFonts w:ascii="Arial" w:hAnsi="Arial"/>
          <w:color w:val="F36E24"/>
          <w:sz w:val="26"/>
        </w:rPr>
        <w:t>►</w:t>
      </w:r>
      <w:r>
        <w:rPr>
          <w:rFonts w:ascii="Arial" w:hAnsi="Arial"/>
          <w:color w:val="F36E24"/>
          <w:sz w:val="26"/>
        </w:rPr>
        <w:t xml:space="preserve"> </w:t>
      </w:r>
      <w:proofErr w:type="gramStart"/>
      <w:r>
        <w:rPr>
          <w:color w:val="231F20"/>
          <w:spacing w:val="-10"/>
        </w:rPr>
        <w:t>To</w:t>
      </w:r>
      <w:proofErr w:type="gramEnd"/>
      <w:r>
        <w:rPr>
          <w:color w:val="231F20"/>
          <w:spacing w:val="-10"/>
        </w:rPr>
        <w:t xml:space="preserve"> </w:t>
      </w:r>
      <w:r>
        <w:rPr>
          <w:color w:val="231F20"/>
          <w:spacing w:val="-5"/>
        </w:rPr>
        <w:t xml:space="preserve">provide </w:t>
      </w:r>
      <w:r>
        <w:rPr>
          <w:color w:val="231F20"/>
          <w:spacing w:val="-3"/>
        </w:rPr>
        <w:t xml:space="preserve">an </w:t>
      </w:r>
      <w:r>
        <w:rPr>
          <w:color w:val="231F20"/>
          <w:spacing w:val="-4"/>
        </w:rPr>
        <w:t xml:space="preserve">overview </w:t>
      </w:r>
      <w:r>
        <w:rPr>
          <w:color w:val="231F20"/>
          <w:spacing w:val="-3"/>
        </w:rPr>
        <w:t xml:space="preserve">of </w:t>
      </w:r>
      <w:r>
        <w:rPr>
          <w:color w:val="231F20"/>
          <w:spacing w:val="-4"/>
        </w:rPr>
        <w:t xml:space="preserve">the right </w:t>
      </w:r>
      <w:r>
        <w:rPr>
          <w:color w:val="231F20"/>
          <w:spacing w:val="-3"/>
        </w:rPr>
        <w:t xml:space="preserve">to </w:t>
      </w:r>
      <w:r>
        <w:rPr>
          <w:color w:val="231F20"/>
          <w:spacing w:val="-4"/>
        </w:rPr>
        <w:t xml:space="preserve">work and </w:t>
      </w:r>
      <w:r>
        <w:rPr>
          <w:color w:val="231F20"/>
          <w:spacing w:val="-5"/>
        </w:rPr>
        <w:t xml:space="preserve">employment </w:t>
      </w:r>
      <w:r>
        <w:rPr>
          <w:color w:val="231F20"/>
          <w:spacing w:val="-3"/>
        </w:rPr>
        <w:t xml:space="preserve">of </w:t>
      </w:r>
      <w:r>
        <w:rPr>
          <w:color w:val="231F20"/>
          <w:spacing w:val="-5"/>
        </w:rPr>
        <w:t xml:space="preserve">persons with disabilities </w:t>
      </w:r>
      <w:r>
        <w:rPr>
          <w:color w:val="231F20"/>
          <w:spacing w:val="-4"/>
        </w:rPr>
        <w:t xml:space="preserve">and </w:t>
      </w:r>
      <w:r>
        <w:rPr>
          <w:color w:val="231F20"/>
          <w:spacing w:val="-5"/>
        </w:rPr>
        <w:t xml:space="preserve">practical suggestions </w:t>
      </w:r>
      <w:r>
        <w:rPr>
          <w:color w:val="231F20"/>
          <w:spacing w:val="-3"/>
        </w:rPr>
        <w:t xml:space="preserve">to </w:t>
      </w:r>
      <w:r>
        <w:rPr>
          <w:color w:val="231F20"/>
          <w:spacing w:val="-5"/>
        </w:rPr>
        <w:t xml:space="preserve">address </w:t>
      </w:r>
      <w:r>
        <w:rPr>
          <w:color w:val="231F20"/>
          <w:spacing w:val="-4"/>
        </w:rPr>
        <w:t xml:space="preserve">barriers and </w:t>
      </w:r>
      <w:r>
        <w:rPr>
          <w:color w:val="231F20"/>
          <w:spacing w:val="-5"/>
        </w:rPr>
        <w:t xml:space="preserve">promote strategies </w:t>
      </w:r>
      <w:r>
        <w:rPr>
          <w:color w:val="231F20"/>
          <w:spacing w:val="-6"/>
        </w:rPr>
        <w:t xml:space="preserve">for </w:t>
      </w:r>
      <w:r>
        <w:rPr>
          <w:color w:val="231F20"/>
          <w:spacing w:val="-5"/>
        </w:rPr>
        <w:t>inclusion.</w:t>
      </w:r>
    </w:p>
    <w:p w:rsidR="00902BB1" w:rsidRDefault="00902BB1">
      <w:pPr>
        <w:pStyle w:val="BodyText"/>
        <w:spacing w:before="1"/>
        <w:rPr>
          <w:sz w:val="24"/>
        </w:rPr>
      </w:pPr>
    </w:p>
    <w:p w:rsidR="00902BB1" w:rsidRDefault="00266574">
      <w:pPr>
        <w:pStyle w:val="Heading3"/>
        <w:ind w:right="1189"/>
        <w:rPr>
          <w:b/>
        </w:rPr>
      </w:pPr>
      <w:r>
        <w:rPr>
          <w:b/>
          <w:color w:val="231F20"/>
        </w:rPr>
        <w:t>Who is this module for?</w:t>
      </w:r>
    </w:p>
    <w:p w:rsidR="00902BB1" w:rsidRDefault="00266574">
      <w:pPr>
        <w:pStyle w:val="BodyText"/>
        <w:spacing w:before="117" w:line="266" w:lineRule="auto"/>
        <w:ind w:left="133" w:right="1847"/>
      </w:pPr>
      <w:r>
        <w:rPr>
          <w:color w:val="231F20"/>
        </w:rPr>
        <w:t xml:space="preserve">This module is relevant to everyone who has an interest in, or a duty to protect and </w:t>
      </w:r>
      <w:proofErr w:type="gramStart"/>
      <w:r>
        <w:rPr>
          <w:color w:val="231F20"/>
        </w:rPr>
        <w:t>promote,</w:t>
      </w:r>
      <w:proofErr w:type="gramEnd"/>
      <w:r>
        <w:rPr>
          <w:color w:val="231F20"/>
        </w:rPr>
        <w:t xml:space="preserve"> the human rights of persons with disabilities.</w:t>
      </w:r>
    </w:p>
    <w:p w:rsidR="00902BB1" w:rsidRDefault="00902BB1">
      <w:pPr>
        <w:pStyle w:val="BodyText"/>
        <w:spacing w:before="1"/>
        <w:rPr>
          <w:sz w:val="24"/>
        </w:rPr>
      </w:pPr>
    </w:p>
    <w:p w:rsidR="00902BB1" w:rsidRDefault="00266574">
      <w:pPr>
        <w:pStyle w:val="Heading3"/>
        <w:ind w:right="1189"/>
        <w:rPr>
          <w:b/>
        </w:rPr>
      </w:pPr>
      <w:r>
        <w:rPr>
          <w:b/>
          <w:color w:val="231F20"/>
        </w:rPr>
        <w:t>What is this module about?</w:t>
      </w:r>
    </w:p>
    <w:p w:rsidR="00902BB1" w:rsidRDefault="00266574">
      <w:pPr>
        <w:pStyle w:val="BodyText"/>
        <w:spacing w:before="117"/>
        <w:ind w:left="133" w:right="1189"/>
      </w:pPr>
      <w:r>
        <w:rPr>
          <w:color w:val="231F20"/>
        </w:rPr>
        <w:t>The content of this module:</w:t>
      </w:r>
    </w:p>
    <w:p w:rsidR="00902BB1" w:rsidRDefault="00266574">
      <w:pPr>
        <w:pStyle w:val="BodyText"/>
        <w:spacing w:before="48" w:line="264" w:lineRule="auto"/>
        <w:ind w:left="813" w:right="1320" w:hanging="340"/>
      </w:pPr>
      <w:r>
        <w:rPr>
          <w:rFonts w:ascii="Arial" w:hAnsi="Arial"/>
          <w:color w:val="F36E24"/>
          <w:sz w:val="26"/>
        </w:rPr>
        <w:t>►</w:t>
      </w:r>
      <w:r>
        <w:rPr>
          <w:rFonts w:ascii="Arial" w:hAnsi="Arial"/>
          <w:color w:val="F36E24"/>
          <w:sz w:val="26"/>
        </w:rPr>
        <w:t xml:space="preserve"> </w:t>
      </w:r>
      <w:r>
        <w:rPr>
          <w:color w:val="231F20"/>
        </w:rPr>
        <w:t>reviews the provisions of the Convention on the rights of persons with disabilities (CRPD) focusing specifically on article 27 on work and employment;</w:t>
      </w:r>
    </w:p>
    <w:p w:rsidR="00902BB1" w:rsidRDefault="00266574">
      <w:pPr>
        <w:pStyle w:val="BodyText"/>
        <w:spacing w:before="21" w:line="264" w:lineRule="auto"/>
        <w:ind w:left="813" w:right="1281" w:hanging="340"/>
      </w:pPr>
      <w:r>
        <w:rPr>
          <w:rFonts w:ascii="Arial" w:hAnsi="Arial"/>
          <w:color w:val="F36E24"/>
          <w:sz w:val="26"/>
        </w:rPr>
        <w:t>►</w:t>
      </w:r>
      <w:r>
        <w:rPr>
          <w:rFonts w:ascii="Arial" w:hAnsi="Arial"/>
          <w:color w:val="F36E24"/>
          <w:sz w:val="26"/>
        </w:rPr>
        <w:t xml:space="preserve"> </w:t>
      </w:r>
      <w:r>
        <w:rPr>
          <w:color w:val="231F20"/>
        </w:rPr>
        <w:t>explains relevant concepts relating to economic empowerment and employment of persons with disabilities;</w:t>
      </w:r>
    </w:p>
    <w:p w:rsidR="00902BB1" w:rsidRDefault="00266574">
      <w:pPr>
        <w:pStyle w:val="BodyText"/>
        <w:spacing w:before="21" w:line="264" w:lineRule="auto"/>
        <w:ind w:left="813" w:right="1234" w:hanging="340"/>
      </w:pPr>
      <w:r>
        <w:rPr>
          <w:rFonts w:ascii="Arial" w:hAnsi="Arial"/>
          <w:color w:val="F36E24"/>
          <w:sz w:val="26"/>
        </w:rPr>
        <w:t>►</w:t>
      </w:r>
      <w:r>
        <w:rPr>
          <w:rFonts w:ascii="Arial" w:hAnsi="Arial"/>
          <w:color w:val="F36E24"/>
          <w:sz w:val="26"/>
        </w:rPr>
        <w:t xml:space="preserve"> </w:t>
      </w:r>
      <w:r>
        <w:rPr>
          <w:color w:val="231F20"/>
        </w:rPr>
        <w:t>identifies strategies and solutions to ensure that the barriers faced by persons with disabilities to work have been removed so that their right to w</w:t>
      </w:r>
      <w:r>
        <w:rPr>
          <w:color w:val="231F20"/>
        </w:rPr>
        <w:t>ork is promoted;</w:t>
      </w:r>
    </w:p>
    <w:p w:rsidR="00902BB1" w:rsidRDefault="00266574">
      <w:pPr>
        <w:pStyle w:val="BodyText"/>
        <w:spacing w:before="21"/>
        <w:ind w:left="473" w:right="1189"/>
      </w:pPr>
      <w:r>
        <w:rPr>
          <w:rFonts w:ascii="Arial" w:hAnsi="Arial"/>
          <w:color w:val="F36E24"/>
          <w:sz w:val="26"/>
        </w:rPr>
        <w:t>►</w:t>
      </w:r>
      <w:r>
        <w:rPr>
          <w:rFonts w:ascii="Arial" w:hAnsi="Arial"/>
          <w:color w:val="F36E24"/>
          <w:sz w:val="26"/>
        </w:rPr>
        <w:t xml:space="preserve"> </w:t>
      </w:r>
      <w:r>
        <w:rPr>
          <w:color w:val="231F20"/>
        </w:rPr>
        <w:t>includes learning exercises to accompany the material; and</w:t>
      </w:r>
    </w:p>
    <w:p w:rsidR="00902BB1" w:rsidRDefault="00266574">
      <w:pPr>
        <w:pStyle w:val="BodyText"/>
        <w:spacing w:before="47"/>
        <w:ind w:left="473" w:right="1189"/>
      </w:pPr>
      <w:r>
        <w:rPr>
          <w:rFonts w:ascii="Arial" w:hAnsi="Arial"/>
          <w:color w:val="F36E24"/>
          <w:sz w:val="26"/>
        </w:rPr>
        <w:t>►</w:t>
      </w:r>
      <w:r>
        <w:rPr>
          <w:rFonts w:ascii="Arial" w:hAnsi="Arial"/>
          <w:color w:val="F36E24"/>
          <w:sz w:val="26"/>
        </w:rPr>
        <w:t xml:space="preserve"> </w:t>
      </w:r>
      <w:r>
        <w:rPr>
          <w:color w:val="231F20"/>
        </w:rPr>
        <w:t>lists key resources for additional reference.</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8"/>
        <w:rPr>
          <w:sz w:val="21"/>
        </w:rPr>
      </w:pPr>
    </w:p>
    <w:p w:rsidR="00902BB1" w:rsidRDefault="00266574">
      <w:pPr>
        <w:tabs>
          <w:tab w:val="left" w:pos="8240"/>
          <w:tab w:val="left" w:pos="9147"/>
        </w:tabs>
        <w:spacing w:before="56"/>
        <w:ind w:left="3593"/>
        <w:rPr>
          <w:rFonts w:ascii="Myriad Pro"/>
          <w:sz w:val="26"/>
        </w:rPr>
      </w:pPr>
      <w:r>
        <w:pict>
          <v:shape id="_x0000_s1402" type="#_x0000_t202" style="position:absolute;left:0;text-align:left;margin-left:452.05pt;margin-top:-58.3pt;width:8pt;height:17.8pt;z-index:1360;mso-position-horizontal-relative:page" filled="f" stroked="f">
            <v:textbox style="layout-flow:vertical;mso-layout-flow-alt:bottom-to-top" inset="0,0,0,0">
              <w:txbxContent>
                <w:p w:rsidR="00902BB1" w:rsidRDefault="00266574">
                  <w:pPr>
                    <w:spacing w:before="4"/>
                    <w:ind w:left="20" w:right="-74"/>
                    <w:rPr>
                      <w:rFonts w:ascii="Arial" w:hAnsi="Arial"/>
                      <w:sz w:val="12"/>
                    </w:rPr>
                  </w:pPr>
                  <w:r>
                    <w:rPr>
                      <w:rFonts w:ascii="Arial" w:hAnsi="Arial"/>
                      <w:color w:val="FFFFFF"/>
                      <w:sz w:val="12"/>
                    </w:rPr>
                    <w:t>© ILO</w:t>
                  </w:r>
                </w:p>
              </w:txbxContent>
            </v:textbox>
            <w10:wrap anchorx="page"/>
          </v:shape>
        </w:pict>
      </w:r>
      <w:r>
        <w:rPr>
          <w:b/>
          <w:color w:val="6D6E71"/>
          <w:sz w:val="16"/>
        </w:rPr>
        <w:t>Module 9 - THE RIGHT OF PERSONS WITH DISABILITIES</w:t>
      </w:r>
      <w:r>
        <w:rPr>
          <w:b/>
          <w:color w:val="6D6E71"/>
          <w:spacing w:val="-20"/>
          <w:sz w:val="16"/>
        </w:rPr>
        <w:t xml:space="preserve"> </w:t>
      </w:r>
      <w:r>
        <w:rPr>
          <w:b/>
          <w:color w:val="6D6E71"/>
          <w:spacing w:val="-3"/>
          <w:sz w:val="16"/>
        </w:rPr>
        <w:t>TO</w:t>
      </w:r>
      <w:r>
        <w:rPr>
          <w:b/>
          <w:color w:val="6D6E71"/>
          <w:spacing w:val="-6"/>
          <w:sz w:val="16"/>
        </w:rPr>
        <w:t xml:space="preserve"> </w:t>
      </w:r>
      <w:r>
        <w:rPr>
          <w:b/>
          <w:color w:val="6D6E71"/>
          <w:sz w:val="16"/>
        </w:rPr>
        <w:t>WORK</w:t>
      </w:r>
      <w:r>
        <w:rPr>
          <w:b/>
          <w:color w:val="6D6E71"/>
          <w:sz w:val="16"/>
        </w:rPr>
        <w:tab/>
      </w:r>
      <w:r>
        <w:rPr>
          <w:rFonts w:ascii="Myriad Pro"/>
          <w:color w:val="FFFFFF"/>
          <w:position w:val="-4"/>
          <w:sz w:val="26"/>
          <w:shd w:val="clear" w:color="auto" w:fill="F36E24"/>
        </w:rPr>
        <w:t>1</w:t>
      </w:r>
      <w:r>
        <w:rPr>
          <w:rFonts w:ascii="Myriad Pro"/>
          <w:color w:val="FFFFFF"/>
          <w:position w:val="-4"/>
          <w:sz w:val="26"/>
          <w:shd w:val="clear" w:color="auto" w:fill="F36E24"/>
        </w:rPr>
        <w:tab/>
      </w:r>
    </w:p>
    <w:p w:rsidR="00902BB1" w:rsidRDefault="00902BB1">
      <w:pPr>
        <w:rPr>
          <w:rFonts w:ascii="Myriad Pro"/>
          <w:sz w:val="26"/>
        </w:rPr>
        <w:sectPr w:rsidR="00902BB1">
          <w:pgSz w:w="11910" w:h="16840"/>
          <w:pgMar w:top="360" w:right="1640" w:bottom="280" w:left="1000" w:header="720" w:footer="720" w:gutter="0"/>
          <w:cols w:space="720"/>
        </w:sectPr>
      </w:pPr>
    </w:p>
    <w:p w:rsidR="00902BB1" w:rsidRDefault="00266574">
      <w:pPr>
        <w:pStyle w:val="BodyText"/>
        <w:spacing w:before="6"/>
        <w:rPr>
          <w:rFonts w:ascii="Myriad Pro"/>
          <w:sz w:val="28"/>
        </w:rPr>
      </w:pPr>
      <w:r>
        <w:lastRenderedPageBreak/>
        <w:pict>
          <v:group id="_x0000_s1398" style="position:absolute;margin-left:0;margin-top:0;width:133.25pt;height:841.9pt;z-index:-59512;mso-position-horizontal-relative:page;mso-position-vertical-relative:page" coordsize="2665,16838">
            <v:shape id="_x0000_s1401" type="#_x0000_t75" style="position:absolute;width:2665;height:16838">
              <v:imagedata r:id="rId27" o:title=""/>
            </v:shape>
            <v:rect id="_x0000_s1400" style="position:absolute;width:397;height:16838" fillcolor="#f36e24" stroked="f"/>
            <v:shape id="_x0000_s1399" type="#_x0000_t202" style="position:absolute;left:1757;top:16194;width:908;height:260" filled="f" stroked="f">
              <v:textbox inset="0,0,0,0">
                <w:txbxContent>
                  <w:p w:rsidR="00902BB1" w:rsidRDefault="00266574">
                    <w:pPr>
                      <w:tabs>
                        <w:tab w:val="left" w:pos="716"/>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2</w:t>
                    </w:r>
                    <w:r>
                      <w:rPr>
                        <w:rFonts w:ascii="Myriad Pro"/>
                        <w:color w:val="FFFFFF"/>
                        <w:sz w:val="26"/>
                        <w:shd w:val="clear" w:color="auto" w:fill="F36E24"/>
                      </w:rPr>
                      <w:tab/>
                    </w:r>
                  </w:p>
                </w:txbxContent>
              </v:textbox>
            </v:shape>
            <w10:wrap anchorx="page" anchory="page"/>
          </v:group>
        </w:pict>
      </w:r>
    </w:p>
    <w:p w:rsidR="00902BB1" w:rsidRDefault="00266574">
      <w:pPr>
        <w:spacing w:before="75"/>
        <w:ind w:left="2891"/>
        <w:rPr>
          <w:rFonts w:ascii="Myriad Pro"/>
          <w:sz w:val="16"/>
        </w:rPr>
      </w:pPr>
      <w:r>
        <w:rPr>
          <w:rFonts w:ascii="Myriad Pro"/>
          <w:color w:val="F36E24"/>
          <w:sz w:val="16"/>
        </w:rPr>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10"/>
        <w:rPr>
          <w:rFonts w:ascii="Myriad Pro"/>
          <w:sz w:val="20"/>
        </w:rPr>
      </w:pPr>
    </w:p>
    <w:p w:rsidR="00902BB1" w:rsidRDefault="00266574">
      <w:pPr>
        <w:pStyle w:val="Heading3"/>
        <w:spacing w:before="44"/>
        <w:ind w:left="2891"/>
        <w:rPr>
          <w:b/>
        </w:rPr>
      </w:pPr>
      <w:r>
        <w:rPr>
          <w:b/>
          <w:color w:val="231F20"/>
        </w:rPr>
        <w:t>Learning objectives</w:t>
      </w:r>
    </w:p>
    <w:p w:rsidR="00902BB1" w:rsidRDefault="00266574">
      <w:pPr>
        <w:pStyle w:val="BodyText"/>
        <w:spacing w:before="117"/>
        <w:ind w:left="2891"/>
      </w:pPr>
      <w:r>
        <w:rPr>
          <w:color w:val="231F20"/>
        </w:rPr>
        <w:t>On completion of this module, participants will have:</w:t>
      </w:r>
    </w:p>
    <w:p w:rsidR="00902BB1" w:rsidRDefault="00266574">
      <w:pPr>
        <w:pStyle w:val="ListParagraph"/>
        <w:numPr>
          <w:ilvl w:val="1"/>
          <w:numId w:val="5"/>
        </w:numPr>
        <w:tabs>
          <w:tab w:val="left" w:pos="3632"/>
        </w:tabs>
        <w:spacing w:before="112"/>
        <w:ind w:right="784"/>
      </w:pPr>
      <w:r>
        <w:rPr>
          <w:color w:val="231F20"/>
        </w:rPr>
        <w:t>Identified the importance of employment for the inclusion of persons with disabilities in</w:t>
      </w:r>
      <w:r>
        <w:rPr>
          <w:color w:val="231F20"/>
          <w:spacing w:val="-6"/>
        </w:rPr>
        <w:t xml:space="preserve"> </w:t>
      </w:r>
      <w:r>
        <w:rPr>
          <w:color w:val="231F20"/>
        </w:rPr>
        <w:t>society.</w:t>
      </w:r>
    </w:p>
    <w:p w:rsidR="00902BB1" w:rsidRDefault="00266574">
      <w:pPr>
        <w:pStyle w:val="ListParagraph"/>
        <w:numPr>
          <w:ilvl w:val="1"/>
          <w:numId w:val="5"/>
        </w:numPr>
        <w:tabs>
          <w:tab w:val="left" w:pos="3632"/>
        </w:tabs>
        <w:spacing w:before="112"/>
      </w:pPr>
      <w:r>
        <w:rPr>
          <w:color w:val="231F20"/>
        </w:rPr>
        <w:t>Identified and removed barriers for persons with disabilities in</w:t>
      </w:r>
      <w:r>
        <w:rPr>
          <w:color w:val="231F20"/>
          <w:spacing w:val="-10"/>
        </w:rPr>
        <w:t xml:space="preserve"> </w:t>
      </w:r>
      <w:r>
        <w:rPr>
          <w:color w:val="231F20"/>
        </w:rPr>
        <w:t>employment.</w:t>
      </w:r>
    </w:p>
    <w:p w:rsidR="00902BB1" w:rsidRDefault="00266574">
      <w:pPr>
        <w:pStyle w:val="ListParagraph"/>
        <w:numPr>
          <w:ilvl w:val="1"/>
          <w:numId w:val="5"/>
        </w:numPr>
        <w:tabs>
          <w:tab w:val="left" w:pos="3632"/>
        </w:tabs>
        <w:spacing w:before="112"/>
      </w:pPr>
      <w:r>
        <w:rPr>
          <w:color w:val="231F20"/>
        </w:rPr>
        <w:t>Reflected on the concept of providing reasonable</w:t>
      </w:r>
      <w:r>
        <w:rPr>
          <w:color w:val="231F20"/>
          <w:spacing w:val="-6"/>
        </w:rPr>
        <w:t xml:space="preserve"> </w:t>
      </w:r>
      <w:r>
        <w:rPr>
          <w:color w:val="231F20"/>
        </w:rPr>
        <w:t>accommodation.</w:t>
      </w:r>
    </w:p>
    <w:p w:rsidR="00902BB1" w:rsidRDefault="00266574">
      <w:pPr>
        <w:pStyle w:val="ListParagraph"/>
        <w:numPr>
          <w:ilvl w:val="1"/>
          <w:numId w:val="5"/>
        </w:numPr>
        <w:tabs>
          <w:tab w:val="left" w:pos="3632"/>
        </w:tabs>
        <w:spacing w:before="112"/>
      </w:pPr>
      <w:r>
        <w:rPr>
          <w:color w:val="231F20"/>
        </w:rPr>
        <w:t>Highlighted approaches to facilitating employment for persons with</w:t>
      </w:r>
      <w:r>
        <w:rPr>
          <w:color w:val="231F20"/>
          <w:spacing w:val="-13"/>
        </w:rPr>
        <w:t xml:space="preserve"> </w:t>
      </w:r>
      <w:r>
        <w:rPr>
          <w:color w:val="231F20"/>
        </w:rPr>
        <w:t>disabilities.</w:t>
      </w:r>
    </w:p>
    <w:p w:rsidR="00902BB1" w:rsidRDefault="00902BB1">
      <w:pPr>
        <w:pStyle w:val="BodyText"/>
      </w:pPr>
    </w:p>
    <w:p w:rsidR="00902BB1" w:rsidRDefault="00902BB1">
      <w:pPr>
        <w:pStyle w:val="BodyText"/>
      </w:pPr>
    </w:p>
    <w:p w:rsidR="00902BB1" w:rsidRDefault="00902BB1">
      <w:pPr>
        <w:pStyle w:val="BodyText"/>
        <w:spacing w:before="9"/>
        <w:rPr>
          <w:sz w:val="18"/>
        </w:rPr>
      </w:pPr>
    </w:p>
    <w:p w:rsidR="00902BB1" w:rsidRDefault="00266574">
      <w:pPr>
        <w:pStyle w:val="Heading3"/>
        <w:ind w:left="2891"/>
        <w:rPr>
          <w:b/>
        </w:rPr>
      </w:pPr>
      <w:r>
        <w:rPr>
          <w:b/>
          <w:color w:val="231F20"/>
        </w:rPr>
        <w:t>Module map</w:t>
      </w:r>
    </w:p>
    <w:p w:rsidR="00902BB1" w:rsidRDefault="00266574">
      <w:pPr>
        <w:pStyle w:val="BodyText"/>
        <w:spacing w:before="10"/>
        <w:rPr>
          <w:b/>
          <w:sz w:val="14"/>
        </w:rPr>
      </w:pPr>
      <w:r>
        <w:pict>
          <v:group id="_x0000_s1342" style="position:absolute;margin-left:141.65pt;margin-top:11.05pt;width:400.25pt;height:277.55pt;z-index:1600;mso-wrap-distance-left:0;mso-wrap-distance-right:0;mso-position-horizontal-relative:page" coordorigin="2833,221" coordsize="8005,5551">
            <v:shape id="_x0000_s1397" type="#_x0000_t75" style="position:absolute;left:8547;top:4269;width:2290;height:1502">
              <v:imagedata r:id="rId28" o:title=""/>
            </v:shape>
            <v:shape id="_x0000_s1396" style="position:absolute;left:8623;top:4344;width:2026;height:1241" coordorigin="8623,4344" coordsize="2026,1241" path="m10478,4344r-1685,l8695,4347r-51,19l8626,4416r-3,98l8623,5414r3,99l8644,5563r51,19l8793,5585r1685,l10577,5582r50,-19l10646,5513r2,-99l10648,4514r-2,-98l10627,4366r-50,-19l10478,4344xe" fillcolor="#cee5ec" stroked="f">
              <v:path arrowok="t"/>
            </v:shape>
            <v:line id="_x0000_s1395" style="position:absolute" from="4969,916" to="5610,916" strokecolor="#231f20" strokeweight="2.02pt"/>
            <v:shape id="_x0000_s1394" style="position:absolute;left:5534;top:838;width:215;height:157" coordorigin="5534,838" coordsize="215,157" path="m5534,838r,156l5748,916,5534,838xe" fillcolor="#231f20" stroked="f">
              <v:path arrowok="t"/>
            </v:shape>
            <v:shape id="_x0000_s1393" type="#_x0000_t75" style="position:absolute;left:2842;top:221;width:2290;height:1502">
              <v:imagedata r:id="rId29" o:title=""/>
            </v:shape>
            <v:shape id="_x0000_s1392" style="position:absolute;left:2918;top:296;width:2026;height:1241" coordorigin="2918,296" coordsize="2026,1241" path="m4773,296r-1685,l2990,299r-51,19l2921,368r-3,98l2918,1366r3,99l2939,1515r51,19l3088,1536r1685,l4871,1534r51,-19l4940,1465r3,-99l4943,466r-3,-98l4922,318r-51,-19l4773,296xe" fillcolor="#d9eaf0" stroked="f">
              <v:path arrowok="t"/>
            </v:shape>
            <v:shape id="_x0000_s1391" style="position:absolute;left:2918;top:296;width:2026;height:1241" coordorigin="2918,296" coordsize="2026,1241" path="m3088,296r-98,3l2939,318r-18,50l2918,466r,900l2921,1465r18,50l2990,1534r98,2l4773,1536r98,-2l4922,1515r18,-50l4943,1366r,-900l4940,368r-18,-50l4871,299r-98,-3l3088,296xe" filled="f" strokecolor="#231f20" strokeweight="2pt">
              <v:path arrowok="t"/>
            </v:shape>
            <v:line id="_x0000_s1390" style="position:absolute" from="7796,916" to="8437,916" strokecolor="#f36e24" strokeweight="2.02pt"/>
            <v:shape id="_x0000_s1389" style="position:absolute;left:8361;top:838;width:215;height:157" coordorigin="8361,838" coordsize="215,157" path="m8361,838r1,156l8576,916,8361,838xe" fillcolor="#f36e24" stroked="f">
              <v:path arrowok="t"/>
            </v:shape>
            <v:shape id="_x0000_s1388" type="#_x0000_t75" style="position:absolute;left:5701;top:224;width:2290;height:1502">
              <v:imagedata r:id="rId30" o:title=""/>
            </v:shape>
            <v:shape id="_x0000_s1387" style="position:absolute;left:5777;top:300;width:2026;height:1241" coordorigin="5777,300" coordsize="2026,1241" path="m7632,300r-1685,l5849,303r-51,18l5780,372r-3,98l5777,1370r3,98l5798,1519r51,18l5947,1540r1685,l7730,1537r51,-18l7799,1468r3,-98l7802,470r-3,-98l7781,321r-51,-18l7632,300xe" fillcolor="#ffede0" stroked="f">
              <v:path arrowok="t"/>
            </v:shape>
            <v:shape id="_x0000_s1386" style="position:absolute;left:5777;top:300;width:2026;height:1241" coordorigin="5777,300" coordsize="2026,1241" path="m5947,300r-98,3l5798,321r-18,51l5777,470r,900l5780,1468r18,51l5849,1537r98,3l7632,1540r98,-3l7781,1519r18,-51l7802,1370r,-900l7799,372r-18,-51l7730,303r-98,-3l5947,300xe" filled="f" strokecolor="#f36e24" strokeweight="2pt">
              <v:path arrowok="t"/>
            </v:shape>
            <v:line id="_x0000_s1385" style="position:absolute" from="9619,1524" to="9619,2162" strokecolor="#f36e24" strokeweight="2pt"/>
            <v:shape id="_x0000_s1384" style="position:absolute;left:9541;top:2086;width:157;height:215" coordorigin="9541,2086" coordsize="157,215" path="m9697,2086r-156,l9619,2300r78,-214xe" fillcolor="#f36e24" stroked="f">
              <v:path arrowok="t"/>
            </v:shape>
            <v:shape id="_x0000_s1383" type="#_x0000_t75" style="position:absolute;left:8530;top:221;width:2290;height:1502">
              <v:imagedata r:id="rId31" o:title=""/>
            </v:shape>
            <v:shape id="_x0000_s1382" style="position:absolute;left:8606;top:297;width:2026;height:1241" coordorigin="8606,297" coordsize="2026,1241" path="m10461,297r-1685,l8678,299r-51,19l8609,369r-3,98l8606,1367r3,98l8627,1516r51,18l8776,1537r1685,l10559,1534r51,-18l10628,1465r3,-98l10631,467r-3,-98l10610,318r-51,-19l10461,297xe" fillcolor="#ffede0" stroked="f">
              <v:path arrowok="t"/>
            </v:shape>
            <v:shape id="_x0000_s1381" style="position:absolute;left:8606;top:297;width:2026;height:1241" coordorigin="8606,297" coordsize="2026,1241" path="m8776,297r-98,2l8627,318r-18,51l8606,467r,900l8609,1465r18,51l8678,1534r98,3l10461,1537r98,-3l10610,1516r18,-51l10631,1367r,-900l10628,369r-18,-51l10559,299r-98,-2l8776,297xe" filled="f" strokecolor="#f36e24" strokeweight="2pt">
              <v:path arrowok="t"/>
            </v:shape>
            <v:line id="_x0000_s1380" style="position:absolute" from="5122,2945" to="5761,2945" strokecolor="#f36e24" strokeweight="2pt"/>
            <v:shape id="_x0000_s1379" style="position:absolute;left:4983;top:2867;width:215;height:157" coordorigin="4983,2867" coordsize="215,157" path="m5198,2867r-215,78l5198,3023r,-156xe" fillcolor="#f36e24" stroked="f">
              <v:path arrowok="t"/>
            </v:shape>
            <v:line id="_x0000_s1378" style="position:absolute" from="3931,3556" to="3931,4194" strokecolor="#f36e24" strokeweight="2pt"/>
            <v:shape id="_x0000_s1377" style="position:absolute;left:3853;top:4118;width:157;height:215" coordorigin="3853,4118" coordsize="157,215" path="m4009,4118r-156,l3931,4333r78,-215xe" fillcolor="#f36e24" stroked="f">
              <v:path arrowok="t"/>
            </v:shape>
            <v:shape id="_x0000_s1376" type="#_x0000_t75" style="position:absolute;left:2842;top:2249;width:2290;height:1502">
              <v:imagedata r:id="rId32" o:title=""/>
            </v:shape>
            <v:shape id="_x0000_s1375" type="#_x0000_t75" style="position:absolute;left:4983;top:2891;width:149;height:108">
              <v:imagedata r:id="rId33" o:title=""/>
            </v:shape>
            <v:shape id="_x0000_s1374" type="#_x0000_t75" style="position:absolute;left:3911;top:3556;width:40;height:195">
              <v:imagedata r:id="rId34" o:title=""/>
            </v:shape>
            <v:shape id="_x0000_s1373" style="position:absolute;left:2918;top:2325;width:2026;height:1241" coordorigin="2918,2325" coordsize="2026,1241" path="m4773,2325r-1685,l2990,2327r-51,19l2921,2396r-3,99l2918,3395r3,98l2939,3544r51,18l3088,3565r1685,l4871,3562r51,-18l4940,3493r3,-98l4943,2495r-3,-99l4922,2346r-51,-19l4773,2325xe" fillcolor="#ffede0" stroked="f">
              <v:path arrowok="t"/>
            </v:shape>
            <v:shape id="_x0000_s1372" style="position:absolute;left:2918;top:2325;width:2026;height:1241" coordorigin="2918,2325" coordsize="2026,1241" path="m3088,2325r-98,2l2939,2346r-18,50l2918,2495r,900l2921,3493r18,51l2990,3562r98,3l4773,3565r98,-3l4922,3544r18,-51l4943,3395r,-900l4940,2396r-18,-50l4871,2327r-98,-2l3088,2325xe" filled="f" strokecolor="#f36e24" strokeweight="2pt">
              <v:path arrowok="t"/>
            </v:shape>
            <v:line id="_x0000_s1371" style="position:absolute" from="7951,2945" to="8589,2945" strokecolor="#f36e24" strokeweight="2pt"/>
            <v:shape id="_x0000_s1370" style="position:absolute;left:7812;top:2867;width:215;height:157" coordorigin="7812,2867" coordsize="215,157" path="m8027,2867r-215,78l8027,3023r,-156xe" fillcolor="#f36e24" stroked="f">
              <v:path arrowok="t"/>
            </v:shape>
            <v:shape id="_x0000_s1369" type="#_x0000_t75" style="position:absolute;left:5701;top:2249;width:2290;height:1502">
              <v:imagedata r:id="rId35" o:title=""/>
            </v:shape>
            <v:shape id="_x0000_s1368" type="#_x0000_t75" style="position:absolute;left:7812;top:2880;width:179;height:130">
              <v:imagedata r:id="rId36" o:title=""/>
            </v:shape>
            <v:shape id="_x0000_s1367" type="#_x0000_t75" style="position:absolute;left:5701;top:2925;width:60;height:40">
              <v:imagedata r:id="rId37" o:title=""/>
            </v:shape>
            <v:shape id="_x0000_s1366" style="position:absolute;left:5777;top:2325;width:2026;height:1241" coordorigin="5777,2325" coordsize="2026,1241" path="m7632,2325r-1685,l5849,2327r-51,19l5780,2396r-3,99l5777,3395r3,98l5798,3544r51,18l5947,3565r1685,l7730,3562r51,-18l7799,3493r3,-98l7802,2495r-3,-99l7781,2346r-51,-19l7632,2325xe" fillcolor="#ffede0" stroked="f">
              <v:path arrowok="t"/>
            </v:shape>
            <v:shape id="_x0000_s1365" style="position:absolute;left:5777;top:2325;width:2026;height:1241" coordorigin="5777,2325" coordsize="2026,1241" path="m5947,2325r-98,2l5798,2346r-18,50l5777,2495r,900l5780,3493r18,51l5849,3562r98,3l7632,3565r98,-3l7781,3544r18,-51l7802,3395r,-900l7799,2396r-18,-50l7730,2327r-98,-2l5947,2325xe" filled="f" strokecolor="#f36e24" strokeweight="2pt">
              <v:path arrowok="t"/>
            </v:shape>
            <v:shape id="_x0000_s1364" type="#_x0000_t75" style="position:absolute;left:8530;top:2249;width:2290;height:1502">
              <v:imagedata r:id="rId38" o:title=""/>
            </v:shape>
            <v:shape id="_x0000_s1363" style="position:absolute;left:8606;top:2325;width:2026;height:1241" coordorigin="8606,2325" coordsize="2026,1241" path="m10461,2325r-1685,l8678,2327r-51,19l8609,2396r-3,99l8606,3395r3,98l8627,3544r51,18l8776,3565r1685,l10559,3562r51,-18l10628,3493r3,-98l10631,2495r-3,-99l10610,2346r-51,-19l10461,2325xe" fillcolor="#ffede0" stroked="f">
              <v:path arrowok="t"/>
            </v:shape>
            <v:shape id="_x0000_s1362" style="position:absolute;left:8606;top:2325;width:2026;height:1241" coordorigin="8606,2325" coordsize="2026,1241" path="m8776,2325r-98,2l8627,2346r-18,50l8606,2495r,900l8609,3493r18,51l8678,3562r98,3l10461,3565r98,-3l10610,3544r18,-51l10631,3395r,-900l10628,2396r-18,-50l10559,2327r-98,-2l8776,2325xe" filled="f" strokecolor="#f36e24" strokeweight="2pt">
              <v:path arrowok="t"/>
            </v:shape>
            <v:line id="_x0000_s1361" style="position:absolute" from="4904,4962" to="5546,4962" strokecolor="#55479d" strokeweight=".71544mm"/>
            <v:shape id="_x0000_s1360" style="position:absolute;left:5470;top:4884;width:215;height:157" coordorigin="5470,4884" coordsize="215,157" path="m5470,4884r,156l5685,4962r-215,-78xe" fillcolor="#55479d" stroked="f">
              <v:path arrowok="t"/>
            </v:shape>
            <v:shape id="_x0000_s1359" type="#_x0000_t75" style="position:absolute;left:2833;top:4262;width:2290;height:1502">
              <v:imagedata r:id="rId39" o:title=""/>
            </v:shape>
            <v:shape id="_x0000_s1358" style="position:absolute;left:2908;top:4337;width:2026;height:1241" coordorigin="2908,4337" coordsize="2026,1241" path="m4763,4337r-1685,l2980,4340r-50,19l2911,4409r-3,98l2908,5407r3,99l2930,5556r50,19l3078,5577r1685,l4862,5575r50,-19l4931,5506r2,-99l4933,4507r-2,-98l4912,4359r-50,-19l4763,4337xe" fillcolor="#dbd8ec" stroked="f">
              <v:path arrowok="t"/>
            </v:shape>
            <v:shape id="_x0000_s1357" style="position:absolute;left:2908;top:4337;width:2026;height:1241" coordorigin="2908,4337" coordsize="2026,1241" path="m3078,4337r-98,3l2930,4359r-19,50l2908,4507r,900l2911,5506r19,50l2980,5575r98,2l4763,5577r99,-2l4912,5556r19,-50l4933,5407r,-900l4931,4409r-19,-50l4862,4340r-99,-3l3078,4337xe" filled="f" strokecolor="#55479d" strokeweight="2pt">
              <v:path arrowok="t"/>
            </v:shape>
            <v:shape id="_x0000_s1356" type="#_x0000_t75" style="position:absolute;left:5630;top:4269;width:2290;height:1502">
              <v:imagedata r:id="rId40" o:title=""/>
            </v:shape>
            <v:shape id="_x0000_s1355" style="position:absolute;left:5706;top:4344;width:2026;height:1241" coordorigin="5706,4344" coordsize="2026,1241" path="m7561,4344r-1685,l5778,4347r-51,19l5709,4416r-3,98l5706,5414r3,99l5727,5563r51,19l5876,5585r1685,l7660,5582r50,-19l7729,5513r2,-99l7731,4514r-2,-98l7710,4366r-50,-19l7561,4344xe" fillcolor="#e0e0c6" stroked="f">
              <v:path arrowok="t"/>
            </v:shape>
            <v:shape id="_x0000_s1354" style="position:absolute;left:5706;top:4344;width:2026;height:1241" coordorigin="5706,4344" coordsize="2026,1241" path="m5876,4344r-98,3l5727,4366r-18,50l5706,4514r,900l5709,5513r18,50l5778,5582r98,3l7561,5585r99,-3l7710,5563r19,-50l7731,5414r,-900l7729,4416r-19,-50l7660,4347r-99,-3l5876,4344xe" filled="f" strokecolor="#8a9221" strokeweight="2pt">
              <v:path arrowok="t"/>
            </v:shape>
            <v:line id="_x0000_s1353" style="position:absolute" from="8479,4967" to="7739,4966" strokecolor="#8a9221" strokeweight="2pt"/>
            <v:shape id="_x0000_s1352" style="position:absolute;left:8403;top:4888;width:215;height:157" coordorigin="8403,4888" coordsize="215,157" path="m8403,4888r,156l8617,4967r-214,-79xe" fillcolor="#8a9221" stroked="f">
              <v:path arrowok="t"/>
            </v:shape>
            <v:shape id="_x0000_s1351" type="#_x0000_t202" style="position:absolute;left:2924;top:296;width:2014;height:1241" filled="f" stroked="f">
              <v:textbox inset="0,0,0,0">
                <w:txbxContent>
                  <w:p w:rsidR="00902BB1" w:rsidRDefault="00902BB1">
                    <w:pPr>
                      <w:spacing w:before="9"/>
                      <w:rPr>
                        <w:b/>
                        <w:sz w:val="30"/>
                      </w:rPr>
                    </w:pPr>
                  </w:p>
                  <w:p w:rsidR="00902BB1" w:rsidRDefault="00266574">
                    <w:pPr>
                      <w:ind w:left="127" w:right="441"/>
                      <w:rPr>
                        <w:b/>
                      </w:rPr>
                    </w:pPr>
                    <w:r>
                      <w:rPr>
                        <w:b/>
                        <w:color w:val="231F20"/>
                      </w:rPr>
                      <w:t>1.   OVERVIEW</w:t>
                    </w:r>
                  </w:p>
                </w:txbxContent>
              </v:textbox>
            </v:shape>
            <v:shape id="_x0000_s1350" type="#_x0000_t202" style="position:absolute;left:5783;top:300;width:2014;height:1241" filled="f" stroked="f">
              <v:textbox inset="0,0,0,0">
                <w:txbxContent>
                  <w:p w:rsidR="00902BB1" w:rsidRDefault="00902BB1">
                    <w:pPr>
                      <w:rPr>
                        <w:b/>
                      </w:rPr>
                    </w:pPr>
                  </w:p>
                  <w:p w:rsidR="00902BB1" w:rsidRDefault="00266574">
                    <w:pPr>
                      <w:spacing w:before="142" w:line="220" w:lineRule="exact"/>
                      <w:ind w:left="485" w:right="441" w:hanging="340"/>
                      <w:rPr>
                        <w:b/>
                      </w:rPr>
                    </w:pPr>
                    <w:r>
                      <w:rPr>
                        <w:b/>
                        <w:color w:val="231F20"/>
                      </w:rPr>
                      <w:t>2. TECHNICAL CONTENT</w:t>
                    </w:r>
                  </w:p>
                </w:txbxContent>
              </v:textbox>
            </v:shape>
            <v:shape id="_x0000_s1349" type="#_x0000_t202" style="position:absolute;left:8612;top:297;width:2014;height:1241" filled="f" stroked="f">
              <v:textbox inset="0,0,0,0">
                <w:txbxContent>
                  <w:p w:rsidR="00902BB1" w:rsidRDefault="00902BB1">
                    <w:pPr>
                      <w:rPr>
                        <w:b/>
                        <w:sz w:val="18"/>
                      </w:rPr>
                    </w:pPr>
                  </w:p>
                  <w:p w:rsidR="00902BB1" w:rsidRDefault="00902BB1">
                    <w:pPr>
                      <w:rPr>
                        <w:b/>
                        <w:sz w:val="14"/>
                      </w:rPr>
                    </w:pPr>
                  </w:p>
                  <w:p w:rsidR="00902BB1" w:rsidRDefault="00266574">
                    <w:pPr>
                      <w:ind w:left="137" w:right="441"/>
                      <w:rPr>
                        <w:sz w:val="18"/>
                      </w:rPr>
                    </w:pPr>
                    <w:proofErr w:type="gramStart"/>
                    <w:r>
                      <w:rPr>
                        <w:color w:val="231F20"/>
                        <w:sz w:val="18"/>
                      </w:rPr>
                      <w:t>2.A</w:t>
                    </w:r>
                    <w:proofErr w:type="gramEnd"/>
                    <w:r>
                      <w:rPr>
                        <w:color w:val="231F20"/>
                        <w:sz w:val="18"/>
                      </w:rPr>
                      <w:t xml:space="preserve">  Background</w:t>
                    </w:r>
                  </w:p>
                </w:txbxContent>
              </v:textbox>
            </v:shape>
            <v:shape id="_x0000_s1348" type="#_x0000_t202" style="position:absolute;left:2924;top:2325;width:2014;height:1241" filled="f" stroked="f">
              <v:textbox inset="0,0,0,0">
                <w:txbxContent>
                  <w:p w:rsidR="00902BB1" w:rsidRDefault="00266574">
                    <w:pPr>
                      <w:spacing w:before="115" w:line="200" w:lineRule="exact"/>
                      <w:ind w:left="424" w:right="441" w:hanging="341"/>
                      <w:rPr>
                        <w:sz w:val="18"/>
                      </w:rPr>
                    </w:pPr>
                    <w:proofErr w:type="gramStart"/>
                    <w:r>
                      <w:rPr>
                        <w:color w:val="231F20"/>
                        <w:sz w:val="18"/>
                      </w:rPr>
                      <w:t>2.D</w:t>
                    </w:r>
                    <w:proofErr w:type="gramEnd"/>
                    <w:r>
                      <w:rPr>
                        <w:color w:val="231F20"/>
                        <w:sz w:val="18"/>
                      </w:rPr>
                      <w:t xml:space="preserve"> Approaches Facilitating Employment for Persons</w:t>
                    </w:r>
                    <w:r>
                      <w:rPr>
                        <w:color w:val="231F20"/>
                        <w:spacing w:val="-8"/>
                        <w:sz w:val="18"/>
                      </w:rPr>
                      <w:t xml:space="preserve"> </w:t>
                    </w:r>
                    <w:r>
                      <w:rPr>
                        <w:color w:val="231F20"/>
                        <w:sz w:val="18"/>
                      </w:rPr>
                      <w:t>with Disabilities</w:t>
                    </w:r>
                  </w:p>
                </w:txbxContent>
              </v:textbox>
            </v:shape>
            <v:shape id="_x0000_s1347" type="#_x0000_t202" style="position:absolute;left:5783;top:2325;width:2014;height:1241" filled="f" stroked="f">
              <v:textbox inset="0,0,0,0">
                <w:txbxContent>
                  <w:p w:rsidR="00902BB1" w:rsidRDefault="00266574">
                    <w:pPr>
                      <w:spacing w:before="106" w:line="247" w:lineRule="auto"/>
                      <w:ind w:left="485" w:right="291" w:hanging="340"/>
                      <w:rPr>
                        <w:sz w:val="18"/>
                      </w:rPr>
                    </w:pPr>
                    <w:proofErr w:type="gramStart"/>
                    <w:r>
                      <w:rPr>
                        <w:color w:val="231F20"/>
                        <w:sz w:val="18"/>
                      </w:rPr>
                      <w:t>2.C</w:t>
                    </w:r>
                    <w:proofErr w:type="gramEnd"/>
                    <w:r>
                      <w:rPr>
                        <w:color w:val="231F20"/>
                        <w:sz w:val="18"/>
                      </w:rPr>
                      <w:t xml:space="preserve"> Reasonable Accommodation</w:t>
                    </w:r>
                  </w:p>
                </w:txbxContent>
              </v:textbox>
            </v:shape>
            <v:shape id="_x0000_s1346" type="#_x0000_t202" style="position:absolute;left:8612;top:2325;width:2014;height:1241" filled="f" stroked="f">
              <v:textbox inset="0,0,0,0">
                <w:txbxContent>
                  <w:p w:rsidR="00902BB1" w:rsidRDefault="00266574">
                    <w:pPr>
                      <w:spacing w:before="106"/>
                      <w:ind w:left="179" w:right="86"/>
                      <w:rPr>
                        <w:sz w:val="18"/>
                      </w:rPr>
                    </w:pPr>
                    <w:proofErr w:type="gramStart"/>
                    <w:r>
                      <w:rPr>
                        <w:color w:val="231F20"/>
                        <w:sz w:val="18"/>
                      </w:rPr>
                      <w:t>2.B</w:t>
                    </w:r>
                    <w:proofErr w:type="gramEnd"/>
                    <w:r>
                      <w:rPr>
                        <w:color w:val="231F20"/>
                        <w:sz w:val="18"/>
                      </w:rPr>
                      <w:t xml:space="preserve">   Legal Framework</w:t>
                    </w:r>
                  </w:p>
                </w:txbxContent>
              </v:textbox>
            </v:shape>
            <v:shape id="_x0000_s1345" type="#_x0000_t202" style="position:absolute;left:2914;top:4337;width:2014;height:1241" filled="f" stroked="f">
              <v:textbox inset="0,0,0,0">
                <w:txbxContent>
                  <w:p w:rsidR="00902BB1" w:rsidRDefault="00902BB1">
                    <w:pPr>
                      <w:spacing w:before="6"/>
                      <w:rPr>
                        <w:b/>
                        <w:sz w:val="17"/>
                      </w:rPr>
                    </w:pPr>
                  </w:p>
                  <w:p w:rsidR="00902BB1" w:rsidRDefault="00266574">
                    <w:pPr>
                      <w:spacing w:line="220" w:lineRule="exact"/>
                      <w:ind w:left="505" w:right="86" w:hanging="340"/>
                      <w:rPr>
                        <w:b/>
                      </w:rPr>
                    </w:pPr>
                    <w:r>
                      <w:rPr>
                        <w:b/>
                        <w:color w:val="231F20"/>
                      </w:rPr>
                      <w:t>3. SUMMARY &amp; KEY LEARNING POINTS</w:t>
                    </w:r>
                  </w:p>
                </w:txbxContent>
              </v:textbox>
            </v:shape>
            <v:shape id="_x0000_s1344" type="#_x0000_t202" style="position:absolute;left:5712;top:4344;width:2014;height:1241" filled="f" stroked="f">
              <v:textbox inset="0,0,0,0">
                <w:txbxContent>
                  <w:p w:rsidR="00902BB1" w:rsidRDefault="00266574">
                    <w:pPr>
                      <w:spacing w:before="169" w:line="244" w:lineRule="exact"/>
                      <w:ind w:left="145" w:right="441"/>
                      <w:rPr>
                        <w:b/>
                      </w:rPr>
                    </w:pPr>
                    <w:r>
                      <w:rPr>
                        <w:b/>
                        <w:color w:val="231F20"/>
                      </w:rPr>
                      <w:t>4.   USEFUL</w:t>
                    </w:r>
                  </w:p>
                  <w:p w:rsidR="00902BB1" w:rsidRDefault="00266574">
                    <w:pPr>
                      <w:spacing w:line="244" w:lineRule="exact"/>
                      <w:ind w:left="485" w:right="291"/>
                      <w:rPr>
                        <w:b/>
                      </w:rPr>
                    </w:pPr>
                    <w:r>
                      <w:rPr>
                        <w:b/>
                        <w:color w:val="231F20"/>
                      </w:rPr>
                      <w:t>RESOURCES</w:t>
                    </w:r>
                  </w:p>
                </w:txbxContent>
              </v:textbox>
            </v:shape>
            <v:shape id="_x0000_s1343" type="#_x0000_t202" style="position:absolute;left:8629;top:4344;width:2014;height:1241" fillcolor="#cee5ec" stroked="f">
              <v:textbox inset="0,0,0,0">
                <w:txbxContent>
                  <w:p w:rsidR="00902BB1" w:rsidRDefault="00266574">
                    <w:pPr>
                      <w:spacing w:before="193" w:line="220" w:lineRule="exact"/>
                      <w:ind w:left="488" w:right="471" w:hanging="340"/>
                      <w:rPr>
                        <w:b/>
                      </w:rPr>
                    </w:pPr>
                    <w:r>
                      <w:rPr>
                        <w:b/>
                        <w:color w:val="231F20"/>
                      </w:rPr>
                      <w:t>5. LEARNING ACTIVITIES</w:t>
                    </w:r>
                  </w:p>
                </w:txbxContent>
              </v:textbox>
            </v:shape>
            <w10:wrap type="topAndBottom" anchorx="page"/>
          </v:group>
        </w:pict>
      </w: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spacing w:before="2"/>
        <w:rPr>
          <w:b/>
          <w:sz w:val="28"/>
        </w:rPr>
      </w:pPr>
    </w:p>
    <w:p w:rsidR="00902BB1" w:rsidRDefault="00266574">
      <w:pPr>
        <w:spacing w:before="116"/>
        <w:ind w:left="2891"/>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pgSz w:w="11910" w:h="16840"/>
          <w:pgMar w:top="0" w:right="960" w:bottom="0" w:left="0" w:header="720" w:footer="720" w:gutter="0"/>
          <w:cols w:space="720"/>
        </w:sectPr>
      </w:pPr>
    </w:p>
    <w:p w:rsidR="00902BB1" w:rsidRDefault="00266574">
      <w:pPr>
        <w:pStyle w:val="BodyText"/>
        <w:rPr>
          <w:rFonts w:ascii="Myriad Pro"/>
          <w:sz w:val="20"/>
        </w:rPr>
      </w:pPr>
      <w:r>
        <w:lastRenderedPageBreak/>
        <w:pict>
          <v:group id="_x0000_s1330" style="position:absolute;margin-left:462.05pt;margin-top:0;width:133.25pt;height:841.9pt;z-index:1744;mso-position-horizontal-relative:page;mso-position-vertical-relative:page" coordorigin="9241" coordsize="2665,16838">
            <v:shape id="_x0000_s1341" type="#_x0000_t75" style="position:absolute;left:9241;width:2665;height:16838">
              <v:imagedata r:id="rId21" o:title=""/>
            </v:shape>
            <v:rect id="_x0000_s1340" style="position:absolute;left:11509;width:397;height:16838" fillcolor="#f36e24" stroked="f"/>
            <v:shape id="_x0000_s1339" style="position:absolute;left:9691;top:1271;width:1370;height:1370" coordorigin="9691,1271" coordsize="1370,1370" path="m10376,1271r-75,4l10229,1286r-69,20l10093,1332r-63,32l9972,1403r-55,44l9868,1497r-45,54l9785,1610r-33,63l9726,1739r-19,70l9695,1881r-4,75l9695,2030r12,72l9726,2172r26,66l9785,2301r38,59l9868,2414r49,50l9972,2508r58,39l10093,2579r67,26l10229,2625r72,11l10376,2640r75,-4l10523,2625r69,-20l10659,2579r63,-32l10780,2508r55,-44l10884,2414r45,-54l10967,2301r33,-63l11026,2172r19,-70l11057,2030r4,-74l11057,1881r-12,-72l11026,1739r-26,-66l10967,1610r-38,-59l10884,1497r-49,-50l10780,1403r-58,-39l10659,1332r-67,-26l10523,1286r-72,-11l10376,1271xe" fillcolor="#f36e24" stroked="f">
              <v:path arrowok="t"/>
            </v:shape>
            <v:shape id="_x0000_s1338" style="position:absolute;left:9965;top:1427;width:823;height:1062" coordorigin="9965,1427" coordsize="823,1062" o:spt="100" adj="0,,0" path="m10756,2415r-759,l10006,2428r,l10016,2441r5,4l10030,2450r9,6l10049,2463r12,7l10073,2475r13,4l10100,2482r14,3l10125,2488r502,l10640,2484r13,-2l10667,2479r15,-5l10694,2469r10,-6l10714,2457r8,-7l10732,2445r6,-4l10748,2427r,-2l10756,2415xm9995,1503r,2l9994,1505r-20,42l9966,1603r-1,60l9966,1717r,483l9965,2254r1,59l9974,2368r20,41l9998,2418r-1,-3l10756,2415r,-1l10756,2414r3,-5l10771,2386r-190,l10550,2386r-375,l10141,2385r-29,-3l10087,2372r-18,-19l10068,1608r1,-15l10071,1580r4,-12l10081,1558r7,-9l10098,1540r13,-8l10123,1530r376,l10473,1504r-477,l9995,1503xm10756,2414r,l10755,2417r1,-3xm10787,1869r-103,l10686,1934r,71l10685,2076r,66l10685,2301r-2,27l10676,2351r-16,19l10637,2382r-27,4l10581,2386r190,l10777,2376r8,-39l10787,2301r,-394l10787,1869xm10499,1530r-376,l10322,1531r,101l10322,1653r-1,24l10322,1699r4,18l10337,1767r25,42l10397,1840r41,21l10491,1871r66,1l10625,1869r59,l10787,1869r,-16l10784,1824r-13,-21l10743,1774r-244,-244xm10385,1427r-268,l10106,1431r-12,3l10081,1437r-12,4l10058,1446r-11,6l10038,1458r-8,7l10030,1465r-1,1l10028,1467r,1l10027,1468r-1,1l10026,1470r-13,13l10004,1494r-6,7l9996,1504r477,l10435,1466r-21,-20l10406,1439r-6,-3l10385,1427xe" stroked="f">
              <v:stroke joinstyle="round"/>
              <v:formulas/>
              <v:path arrowok="t" o:connecttype="segments"/>
            </v:shape>
            <v:shape id="_x0000_s1337" style="position:absolute;left:10266;top:1933;width:367;height:92" coordorigin="10266,1933" coordsize="367,92" path="m10597,1933r-295,l10288,1936r-11,8l10269,1955r-3,14l10266,1989r3,14l10277,2014r11,8l10302,2025r295,l10611,2022r11,-8l10630,2003r3,-14l10633,1969r-3,-14l10622,1944r-11,-8l10597,1933xe" stroked="f">
              <v:path arrowok="t"/>
            </v:shape>
            <v:shape id="_x0000_s1336" style="position:absolute;left:10127;top:1933;width:92;height:92" coordorigin="10127,1933" coordsize="92,92" path="m10173,1933r-18,4l10140,1947r-10,14l10127,1979r3,18l10140,2011r15,10l10173,2025r17,-4l10205,2011r10,-14l10218,1979r-3,-18l10205,1947r-15,-10l10173,1933xe" stroked="f">
              <v:path arrowok="t"/>
            </v:shape>
            <v:shape id="_x0000_s1335" style="position:absolute;left:10266;top:2075;width:367;height:92" coordorigin="10266,2075" coordsize="367,92" path="m10597,2075r-295,l10288,2078r-11,8l10269,2097r-3,14l10266,2131r3,14l10277,2156r11,8l10302,2167r295,l10611,2164r11,-8l10630,2145r3,-14l10633,2111r-3,-14l10622,2086r-11,-8l10597,2075xe" stroked="f">
              <v:path arrowok="t"/>
            </v:shape>
            <v:shape id="_x0000_s1334" style="position:absolute;left:10127;top:2075;width:92;height:92" coordorigin="10127,2075" coordsize="92,92" path="m10173,2075r-18,4l10140,2089r-10,14l10127,2121r3,18l10140,2153r15,10l10173,2167r17,-4l10205,2153r10,-14l10218,2121r-3,-18l10205,2089r-15,-10l10173,2075xe" stroked="f">
              <v:path arrowok="t"/>
            </v:shape>
            <v:shape id="_x0000_s1333" style="position:absolute;left:10266;top:2217;width:367;height:92" coordorigin="10266,2217" coordsize="367,92" path="m10597,2217r-295,l10288,2220r-11,8l10269,2239r-3,14l10266,2273r3,14l10277,2298r11,8l10302,2308r295,l10611,2306r11,-8l10630,2287r3,-14l10633,2253r-3,-14l10622,2228r-11,-8l10597,2217xe" stroked="f">
              <v:path arrowok="t"/>
            </v:shape>
            <v:shape id="_x0000_s1332" style="position:absolute;left:10127;top:2217;width:92;height:92" coordorigin="10127,2217" coordsize="92,92" path="m10173,2217r-18,4l10140,2231r-10,14l10127,2263r3,18l10140,2295r15,10l10173,2308r17,-3l10205,2295r10,-14l10218,2263r-3,-18l10205,2231r-15,-10l10173,2217xe" stroked="f">
              <v:path arrowok="t"/>
            </v:shape>
            <v:shape id="_x0000_s1331" type="#_x0000_t202" style="position:absolute;left:9241;top:16195;width:908;height:260" filled="f" stroked="f">
              <v:textbox inset="0,0,0,0">
                <w:txbxContent>
                  <w:p w:rsidR="00902BB1" w:rsidRDefault="00266574">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3</w:t>
                    </w:r>
                    <w:r>
                      <w:rPr>
                        <w:rFonts w:ascii="Myriad Pro"/>
                        <w:color w:val="FFFFFF"/>
                        <w:sz w:val="26"/>
                        <w:shd w:val="clear" w:color="auto" w:fill="F36E24"/>
                      </w:rPr>
                      <w:tab/>
                    </w:r>
                  </w:p>
                </w:txbxContent>
              </v:textbox>
            </v:shape>
            <w10:wrap anchorx="page" anchory="page"/>
          </v:group>
        </w:pict>
      </w:r>
    </w:p>
    <w:p w:rsidR="00902BB1" w:rsidRDefault="00902BB1">
      <w:pPr>
        <w:pStyle w:val="BodyText"/>
        <w:rPr>
          <w:rFonts w:ascii="Myriad Pro"/>
          <w:sz w:val="20"/>
        </w:rPr>
      </w:pPr>
    </w:p>
    <w:p w:rsidR="00902BB1" w:rsidRDefault="00902BB1">
      <w:pPr>
        <w:pStyle w:val="BodyText"/>
        <w:rPr>
          <w:rFonts w:ascii="Myriad Pro"/>
          <w:sz w:val="21"/>
        </w:rPr>
      </w:pPr>
    </w:p>
    <w:p w:rsidR="00902BB1" w:rsidRDefault="00266574">
      <w:pPr>
        <w:pStyle w:val="Heading2"/>
        <w:numPr>
          <w:ilvl w:val="0"/>
          <w:numId w:val="5"/>
        </w:numPr>
        <w:tabs>
          <w:tab w:val="left" w:pos="854"/>
        </w:tabs>
        <w:jc w:val="left"/>
        <w:rPr>
          <w:b/>
        </w:rPr>
      </w:pPr>
      <w:r>
        <w:pict>
          <v:line id="_x0000_s1329" style="position:absolute;left:0;text-align:left;z-index:1672;mso-wrap-distance-left:0;mso-wrap-distance-right:0;mso-position-horizontal-relative:page" from="56.7pt,29.55pt" to="450.7pt,29.55pt" strokecolor="#f36e24" strokeweight="1.5pt">
            <w10:wrap type="topAndBottom" anchorx="page"/>
          </v:line>
        </w:pict>
      </w:r>
      <w:bookmarkStart w:id="1" w:name="_TOC_250015"/>
      <w:r>
        <w:rPr>
          <w:b/>
          <w:color w:val="F36E24"/>
        </w:rPr>
        <w:t>TECHNICAL</w:t>
      </w:r>
      <w:r>
        <w:rPr>
          <w:b/>
          <w:color w:val="F36E24"/>
          <w:spacing w:val="-9"/>
        </w:rPr>
        <w:t xml:space="preserve"> </w:t>
      </w:r>
      <w:bookmarkEnd w:id="1"/>
      <w:r>
        <w:rPr>
          <w:b/>
          <w:color w:val="F36E24"/>
        </w:rPr>
        <w:t>CONTENT</w:t>
      </w:r>
    </w:p>
    <w:p w:rsidR="00902BB1" w:rsidRDefault="00266574">
      <w:pPr>
        <w:pStyle w:val="Heading3"/>
        <w:numPr>
          <w:ilvl w:val="1"/>
          <w:numId w:val="4"/>
        </w:numPr>
        <w:tabs>
          <w:tab w:val="left" w:pos="854"/>
        </w:tabs>
        <w:spacing w:before="338"/>
        <w:ind w:hanging="700"/>
        <w:jc w:val="left"/>
        <w:rPr>
          <w:b/>
        </w:rPr>
      </w:pPr>
      <w:bookmarkStart w:id="2" w:name="_TOC_250014"/>
      <w:bookmarkEnd w:id="2"/>
      <w:r>
        <w:rPr>
          <w:b/>
          <w:color w:val="231F20"/>
        </w:rPr>
        <w:t>Background</w:t>
      </w:r>
    </w:p>
    <w:p w:rsidR="00902BB1" w:rsidRDefault="00266574">
      <w:pPr>
        <w:pStyle w:val="BodyText"/>
        <w:spacing w:before="117" w:line="266" w:lineRule="auto"/>
        <w:ind w:left="133" w:right="3032"/>
      </w:pPr>
      <w:r>
        <w:rPr>
          <w:color w:val="231F20"/>
        </w:rPr>
        <w:t>Employment is central to the ability of persons with disabilities to maintain a decent standard of living for themselves and for their families, and is an important factor influencing their opportunities to participate fully in society.</w:t>
      </w:r>
      <w:r>
        <w:rPr>
          <w:color w:val="231F20"/>
          <w:position w:val="7"/>
          <w:sz w:val="13"/>
        </w:rPr>
        <w:t xml:space="preserve">1 </w:t>
      </w:r>
      <w:r>
        <w:rPr>
          <w:color w:val="231F20"/>
        </w:rPr>
        <w:t>Work is a defining</w:t>
      </w:r>
      <w:r>
        <w:rPr>
          <w:color w:val="231F20"/>
        </w:rPr>
        <w:t xml:space="preserve"> feature of human existence and in many societies the ability to work is viewed as one of the most important ways in which people can make their individual contributions to their communities. However, despite existing national, regional and international l</w:t>
      </w:r>
      <w:r>
        <w:rPr>
          <w:color w:val="231F20"/>
        </w:rPr>
        <w:t>aws, and despite the activities of international bodies and Disabled Peoples’</w:t>
      </w:r>
      <w:r>
        <w:rPr>
          <w:color w:val="231F20"/>
          <w:spacing w:val="-36"/>
        </w:rPr>
        <w:t xml:space="preserve"> </w:t>
      </w:r>
      <w:r>
        <w:rPr>
          <w:color w:val="231F20"/>
        </w:rPr>
        <w:t>Organizations (DPOs), persons with disabilities throughout the world too often continue to be denied the right to work and statistics indicate that the rates of unemployment, und</w:t>
      </w:r>
      <w:r>
        <w:rPr>
          <w:color w:val="231F20"/>
        </w:rPr>
        <w:t>eremployment and economic inactivity among persons with disabilities tend to be much higher than those of other</w:t>
      </w:r>
      <w:r>
        <w:rPr>
          <w:color w:val="231F20"/>
          <w:spacing w:val="-2"/>
        </w:rPr>
        <w:t xml:space="preserve"> </w:t>
      </w:r>
      <w:r>
        <w:rPr>
          <w:color w:val="231F20"/>
        </w:rPr>
        <w:t>workers.</w:t>
      </w:r>
    </w:p>
    <w:p w:rsidR="00902BB1" w:rsidRDefault="00266574">
      <w:pPr>
        <w:pStyle w:val="BodyText"/>
        <w:spacing w:before="114" w:line="266" w:lineRule="auto"/>
        <w:ind w:left="133" w:right="3114"/>
      </w:pPr>
      <w:r>
        <w:rPr>
          <w:color w:val="231F20"/>
        </w:rPr>
        <w:t>Many persons with disabilities, including in African countries, do not have access to the same educational and training opportunities as their non-disabled peers. Youth with disabilities, for example, are frequently additionally disadvantaged in their sear</w:t>
      </w:r>
      <w:r>
        <w:rPr>
          <w:color w:val="231F20"/>
        </w:rPr>
        <w:t>ch for work and mainstream employment because they have not had access to education or vocational training, or because teaching staff are not appropriately trained, or because appropriate facilities are not available. Lacking educational qualifications and</w:t>
      </w:r>
      <w:r>
        <w:rPr>
          <w:color w:val="231F20"/>
        </w:rPr>
        <w:t xml:space="preserve"> training in</w:t>
      </w:r>
    </w:p>
    <w:p w:rsidR="00902BB1" w:rsidRDefault="00266574">
      <w:pPr>
        <w:pStyle w:val="BodyText"/>
        <w:ind w:left="133" w:right="236"/>
        <w:rPr>
          <w:sz w:val="13"/>
        </w:rPr>
      </w:pPr>
      <w:proofErr w:type="gramStart"/>
      <w:r>
        <w:rPr>
          <w:color w:val="231F20"/>
        </w:rPr>
        <w:t>marketable</w:t>
      </w:r>
      <w:proofErr w:type="gramEnd"/>
      <w:r>
        <w:rPr>
          <w:color w:val="231F20"/>
        </w:rPr>
        <w:t xml:space="preserve"> skills puts them at a competitive disadvantage in their search for decent jobs.</w:t>
      </w:r>
      <w:r>
        <w:rPr>
          <w:color w:val="231F20"/>
          <w:position w:val="7"/>
          <w:sz w:val="13"/>
        </w:rPr>
        <w:t>2</w:t>
      </w:r>
    </w:p>
    <w:p w:rsidR="00902BB1" w:rsidRDefault="00266574">
      <w:pPr>
        <w:pStyle w:val="BodyText"/>
        <w:spacing w:before="142" w:line="266" w:lineRule="auto"/>
        <w:ind w:left="133" w:right="3257"/>
      </w:pPr>
      <w:r>
        <w:rPr>
          <w:color w:val="231F20"/>
        </w:rPr>
        <w:t>There may be stereotypes that persons with disabilities are not intelligent and are slow to learn. These same stereotypes and prejudices that can contr</w:t>
      </w:r>
      <w:r>
        <w:rPr>
          <w:color w:val="231F20"/>
        </w:rPr>
        <w:t>ibute to exclusion from education and vocational training may also create additional barriers in terms of employment, as prejudices and stigma among many employers, co-workers and the</w:t>
      </w:r>
    </w:p>
    <w:p w:rsidR="00902BB1" w:rsidRDefault="00266574">
      <w:pPr>
        <w:pStyle w:val="BodyText"/>
        <w:spacing w:line="266" w:lineRule="auto"/>
        <w:ind w:left="133" w:right="2943"/>
      </w:pPr>
      <w:proofErr w:type="gramStart"/>
      <w:r>
        <w:rPr>
          <w:color w:val="231F20"/>
        </w:rPr>
        <w:t>general</w:t>
      </w:r>
      <w:proofErr w:type="gramEnd"/>
      <w:r>
        <w:rPr>
          <w:color w:val="231F20"/>
        </w:rPr>
        <w:t xml:space="preserve"> public aggravate an already difficult position. In addition, per</w:t>
      </w:r>
      <w:r>
        <w:rPr>
          <w:color w:val="231F20"/>
        </w:rPr>
        <w:t>sons with disabilities face barriers in the form of inaccessibility of information and of the physical environment, including transportation, housing and workplaces. Employers also often assume that the costs of implementing reasonable accommodation for em</w:t>
      </w:r>
      <w:r>
        <w:rPr>
          <w:color w:val="231F20"/>
        </w:rPr>
        <w:t>ployees with disabilities (for example, accessibility features or flexible working schedules) are prohibitively expensive. Barriers to accessing financing can also frustrate the ability of persons with disabilities to engage in self-employment.</w:t>
      </w:r>
    </w:p>
    <w:p w:rsidR="00902BB1" w:rsidRDefault="00266574">
      <w:pPr>
        <w:pStyle w:val="BodyText"/>
        <w:spacing w:before="114" w:line="266" w:lineRule="auto"/>
        <w:ind w:left="133" w:right="2872"/>
      </w:pPr>
      <w:r>
        <w:rPr>
          <w:color w:val="231F20"/>
        </w:rPr>
        <w:t>Discouraged</w:t>
      </w:r>
      <w:r>
        <w:rPr>
          <w:color w:val="231F20"/>
        </w:rPr>
        <w:t xml:space="preserve"> by discriminatory barriers and mistaken assumptions about their capacity to work, and in some cases fearing a loss of benefits, many persons with disabilities withdraw from an active search for employment and jobs, and rely either on disability benefits</w:t>
      </w:r>
    </w:p>
    <w:p w:rsidR="00902BB1" w:rsidRDefault="00266574">
      <w:pPr>
        <w:pStyle w:val="BodyText"/>
        <w:spacing w:line="266" w:lineRule="auto"/>
        <w:ind w:left="133" w:right="3350"/>
      </w:pPr>
      <w:proofErr w:type="gramStart"/>
      <w:r>
        <w:rPr>
          <w:color w:val="231F20"/>
        </w:rPr>
        <w:t>in</w:t>
      </w:r>
      <w:proofErr w:type="gramEnd"/>
      <w:r>
        <w:rPr>
          <w:color w:val="231F20"/>
        </w:rPr>
        <w:t xml:space="preserve"> countries where these exist, or eke out a livelihood in low value-added work in the informal economy, with support from their families and community.</w:t>
      </w:r>
    </w:p>
    <w:p w:rsidR="00902BB1" w:rsidRDefault="00266574">
      <w:pPr>
        <w:pStyle w:val="BodyText"/>
        <w:spacing w:before="114" w:line="266" w:lineRule="auto"/>
        <w:ind w:left="133" w:right="3141"/>
      </w:pPr>
      <w:r>
        <w:rPr>
          <w:color w:val="231F20"/>
        </w:rPr>
        <w:t>In many cases, persons with disabilities who are unable to support themselves become financially trappe</w:t>
      </w:r>
      <w:r>
        <w:rPr>
          <w:color w:val="231F20"/>
        </w:rPr>
        <w:t>d in a poverty cycle, unable to meet even their most basic needs for food, water, clothing, and shelter, or indeed raise a family as they would wish. In some countries employment provides a means of accessing the health insurance needed</w:t>
      </w:r>
    </w:p>
    <w:p w:rsidR="00902BB1" w:rsidRDefault="00266574">
      <w:pPr>
        <w:pStyle w:val="BodyText"/>
        <w:spacing w:line="266" w:lineRule="auto"/>
        <w:ind w:left="133" w:right="2972"/>
      </w:pPr>
      <w:r>
        <w:pict>
          <v:line id="_x0000_s1328" style="position:absolute;left:0;text-align:left;z-index:1696;mso-wrap-distance-left:0;mso-wrap-distance-right:0;mso-position-horizontal-relative:page" from="56.7pt,35.1pt" to="155.9pt,35.1pt" strokecolor="#231f20" strokeweight=".5pt">
            <w10:wrap type="topAndBottom" anchorx="page"/>
          </v:line>
        </w:pict>
      </w:r>
      <w:proofErr w:type="gramStart"/>
      <w:r>
        <w:rPr>
          <w:color w:val="231F20"/>
        </w:rPr>
        <w:t>to</w:t>
      </w:r>
      <w:proofErr w:type="gramEnd"/>
      <w:r>
        <w:rPr>
          <w:color w:val="231F20"/>
        </w:rPr>
        <w:t xml:space="preserve"> obtain health c</w:t>
      </w:r>
      <w:r>
        <w:rPr>
          <w:color w:val="231F20"/>
        </w:rPr>
        <w:t>are services. Where persons with disabilities are unable to obtain employment in such countries, their access to health care services may also be restricted.</w:t>
      </w:r>
    </w:p>
    <w:p w:rsidR="00902BB1" w:rsidRDefault="00266574">
      <w:pPr>
        <w:tabs>
          <w:tab w:val="left" w:pos="393"/>
        </w:tabs>
        <w:spacing w:before="87" w:line="180" w:lineRule="exact"/>
        <w:ind w:left="393" w:right="3138" w:hanging="260"/>
        <w:rPr>
          <w:sz w:val="17"/>
        </w:rPr>
      </w:pPr>
      <w:r>
        <w:rPr>
          <w:color w:val="231F20"/>
          <w:position w:val="6"/>
          <w:sz w:val="10"/>
        </w:rPr>
        <w:t>1</w:t>
      </w:r>
      <w:r>
        <w:rPr>
          <w:color w:val="231F20"/>
          <w:position w:val="6"/>
          <w:sz w:val="10"/>
        </w:rPr>
        <w:tab/>
      </w:r>
      <w:r>
        <w:rPr>
          <w:color w:val="231F20"/>
          <w:sz w:val="17"/>
        </w:rPr>
        <w:t>Fourth Session of the Conference of State parties to the Convention on the Rights of Persons</w:t>
      </w:r>
      <w:r>
        <w:rPr>
          <w:color w:val="231F20"/>
          <w:spacing w:val="-17"/>
          <w:sz w:val="17"/>
        </w:rPr>
        <w:t xml:space="preserve"> </w:t>
      </w:r>
      <w:r>
        <w:rPr>
          <w:color w:val="231F20"/>
          <w:sz w:val="17"/>
        </w:rPr>
        <w:t>wit</w:t>
      </w:r>
      <w:r>
        <w:rPr>
          <w:color w:val="231F20"/>
          <w:sz w:val="17"/>
        </w:rPr>
        <w:t>h</w:t>
      </w:r>
      <w:r>
        <w:rPr>
          <w:color w:val="231F20"/>
          <w:spacing w:val="-2"/>
          <w:sz w:val="17"/>
        </w:rPr>
        <w:t xml:space="preserve"> </w:t>
      </w:r>
      <w:r>
        <w:rPr>
          <w:color w:val="231F20"/>
          <w:sz w:val="17"/>
        </w:rPr>
        <w:t xml:space="preserve">Disabilities, Background Paper for Informal Session on Work and Employment, Note by the Secretariat based on the contributions of the </w:t>
      </w:r>
      <w:r>
        <w:rPr>
          <w:color w:val="231F20"/>
          <w:spacing w:val="-3"/>
          <w:sz w:val="17"/>
        </w:rPr>
        <w:t xml:space="preserve">ILO </w:t>
      </w:r>
      <w:r>
        <w:rPr>
          <w:color w:val="231F20"/>
          <w:sz w:val="17"/>
        </w:rPr>
        <w:t>and the International Disability Alliance</w:t>
      </w:r>
      <w:r>
        <w:rPr>
          <w:color w:val="231F20"/>
          <w:spacing w:val="9"/>
          <w:sz w:val="17"/>
        </w:rPr>
        <w:t xml:space="preserve"> </w:t>
      </w:r>
      <w:r>
        <w:rPr>
          <w:color w:val="231F20"/>
          <w:sz w:val="17"/>
        </w:rPr>
        <w:t>(2011).</w:t>
      </w:r>
    </w:p>
    <w:p w:rsidR="00902BB1" w:rsidRDefault="00266574">
      <w:pPr>
        <w:tabs>
          <w:tab w:val="left" w:pos="393"/>
        </w:tabs>
        <w:spacing w:before="41"/>
        <w:ind w:left="133" w:right="236"/>
        <w:rPr>
          <w:sz w:val="17"/>
        </w:rPr>
      </w:pPr>
      <w:r>
        <w:rPr>
          <w:color w:val="231F20"/>
          <w:position w:val="6"/>
          <w:sz w:val="10"/>
        </w:rPr>
        <w:t>2</w:t>
      </w:r>
      <w:r>
        <w:rPr>
          <w:color w:val="231F20"/>
          <w:position w:val="6"/>
          <w:sz w:val="10"/>
        </w:rPr>
        <w:tab/>
      </w:r>
      <w:r>
        <w:rPr>
          <w:color w:val="231F20"/>
          <w:sz w:val="17"/>
        </w:rPr>
        <w:t>Ibid.</w:t>
      </w:r>
    </w:p>
    <w:p w:rsidR="00902BB1" w:rsidRDefault="00902BB1">
      <w:pPr>
        <w:pStyle w:val="BodyText"/>
        <w:rPr>
          <w:sz w:val="15"/>
        </w:rPr>
      </w:pPr>
    </w:p>
    <w:p w:rsidR="00902BB1" w:rsidRDefault="00266574">
      <w:pPr>
        <w:spacing w:before="98"/>
        <w:ind w:left="3593" w:right="236"/>
        <w:rPr>
          <w:b/>
          <w:sz w:val="16"/>
        </w:rPr>
      </w:pPr>
      <w:r>
        <w:rPr>
          <w:b/>
          <w:color w:val="6D6E71"/>
          <w:sz w:val="16"/>
        </w:rPr>
        <w:t>Module 9 - THE RIGHT OF PERSONS WITH DISABILITIES TO WORK</w:t>
      </w:r>
    </w:p>
    <w:p w:rsidR="00902BB1" w:rsidRDefault="00902BB1">
      <w:pPr>
        <w:rPr>
          <w:sz w:val="16"/>
        </w:rPr>
        <w:sectPr w:rsidR="00902BB1">
          <w:headerReference w:type="even" r:id="rId41"/>
          <w:headerReference w:type="default" r:id="rId42"/>
          <w:pgSz w:w="11910" w:h="16840"/>
          <w:pgMar w:top="620" w:right="0" w:bottom="0" w:left="1000" w:header="421" w:footer="0" w:gutter="0"/>
          <w:cols w:space="720"/>
        </w:sectPr>
      </w:pPr>
    </w:p>
    <w:p w:rsidR="00902BB1" w:rsidRDefault="00266574">
      <w:pPr>
        <w:pStyle w:val="BodyText"/>
        <w:rPr>
          <w:b/>
          <w:sz w:val="20"/>
        </w:rPr>
      </w:pPr>
      <w:r>
        <w:lastRenderedPageBreak/>
        <w:pict>
          <v:group id="_x0000_s1322" style="position:absolute;margin-left:0;margin-top:0;width:133.25pt;height:841.9pt;z-index:-59296;mso-position-horizontal-relative:page;mso-position-vertical-relative:page" coordsize="2665,16838">
            <v:shape id="_x0000_s1327" type="#_x0000_t75" style="position:absolute;width:2665;height:16838">
              <v:imagedata r:id="rId25" o:title=""/>
            </v:shape>
            <v:rect id="_x0000_s1326" style="position:absolute;width:397;height:16838" fillcolor="#f36e24" stroked="f"/>
            <v:shape id="_x0000_s1325" style="position:absolute;left:984;top:6506;width:1107;height:1310" coordorigin="984,6506" coordsize="1107,1310" path="m1366,7816r,-192l1313,7624r-48,-3l1173,7583r-54,-59l1095,7463r-4,-31l1091,7313r-62,l1015,7313r-10,-3l998,7303r-14,-13l984,7283r,-16l999,7225r32,-82l1064,7061r17,-42l1088,7000r4,-15l1094,6969r2,-21l1101,6907r19,-76l1150,6766r34,-52l1224,6667r61,-53l1350,6571r70,-33l1493,6516r77,-10l1614,6506r74,9l1756,6534r85,38l1902,6614r58,53l1963,6672r3,3l1969,6679r2,1l1974,6683r38,53l2044,6793r26,67l2085,6921r6,68l2091,7028r-2,36l2073,7143r-36,91l1977,7325r-41,44l1926,7379r-12,11l1904,7401r-4,7l1900,7806e" filled="f" strokecolor="#f36e24" strokeweight="1.2196mm">
              <v:path arrowok="t"/>
            </v:shape>
            <v:shape id="_x0000_s1324" style="position:absolute;left:1204;top:6607;width:722;height:526" coordorigin="1204,6607" coordsize="722,526" o:spt="100" adj="0,,0" path="m1364,7091r-59,l1308,7095r2,6l1311,7113r3,12l1316,7133r37,l1355,7123r1,-10l1358,7103r2,-8l1364,7091xm1256,6899r-18,18l1230,6927r2,4l1240,6941r4,6l1247,6953r5,6l1249,6965r-1,4l1244,6979r-5,l1236,6981r-13,2l1204,6987r2,38l1216,7025r10,2l1238,7029r1,l1245,7031r,4l1247,7039r3,8l1250,7053r-4,8l1231,7081r1,6l1240,7095r17,14l1263,7103r12,-8l1283,7089r6,-3l1289,7085r146,l1439,7081r-6,-6l1427,7065r-11,-14l1416,7049r1,-4l1324,7045r-24,-12l1287,7007r7,-26l1316,6963r101,l1415,6959r5,-6l1429,6939r3,-6l1651,6933r4,-2l1740,6931r2,-2l1901,6929r2,-2l1902,6925r-611,l1272,6911r-9,-4l1256,6899xm1435,7085r-57,l1386,7091r10,6l1405,7103r7,6l1435,7085xm1841,7061r-37,l1805,7067r5,26l1836,7091r2,-8l1838,7075r3,-14xm1378,7085r-89,l1289,7086r11,5l1370,7091r8,-6xm1901,6929r-159,l1754,6945r2,8l1752,6959r-3,12l1740,6973r-11,l1719,6977r1,26l1747,7007r5,6l1751,7021r7,6l1754,7031r-3,6l1748,7041r-5,10l1743,7055r6,6l1760,7071r8,-8l1776,7061r7,-8l1903,7053r2,-2l1903,7049r-14,-18l1816,7031r-23,-12l1784,7007r-3,-16l1784,6975r9,-14l1818,6947r72,l1899,6933r2,-4xm1903,7053r-42,l1865,7057r6,4l1875,7063r9,6l1889,7069r6,-6l1903,7053xm1861,7053r-78,l1788,7057r3,2l1796,7061r6,2l1804,7061r37,l1842,7059r13,l1861,7053xm1855,7059r-13,l1853,7061r2,-2xm1417,6963r-72,l1357,6969r8,10l1371,6991r2,10l1366,7025r-18,16l1324,7045r93,l1422,7035r,-4l1429,7029r34,-6l1461,6985r-4,-2l1458,6983r-26,-2l1424,6977r-2,-6l1417,6963xm1890,6947r-72,l1842,6953r18,16l1866,6991r-9,26l1839,7031r50,l1889,7029r-1,-2l1895,7011r1,-4l1901,7007r6,-2l1908,7005r8,-2l1920,7003r5,-2l1924,6975r-8,-2l1905,6973r-9,-2l1895,6967r,-4l1892,6959r-2,-6l1886,6953r4,-6xm1651,6933r-133,l1532,6939r6,4l1544,6943r11,46l1556,6995r,6l1559,7005r56,l1618,6995r1,-10l1622,6965r1,-10l1625,6945r14,-6l1646,6935r5,-2xm1512,6933r-80,l1467,6967r14,-10l1488,6951r24,-18xm1740,6931r-85,l1681,6949r15,8l1706,6965r34,-34xm1889,6951r-3,2l1890,6953r-1,-2xm1309,6914r-17,7l1291,6925r91,l1373,6919r-10,-4l1309,6915r,-1xm1410,6899r-4,4l1401,6907r-4,2l1386,6917r-4,8l1787,6925r-5,-2l1780,6921r-35,l1743,6919r-313,l1410,6899xm1850,6917r-53,l1787,6921r,4l1902,6925r-1,-2l1859,6923r-4,-2l1850,6917xm1885,6907r-20,16l1901,6923r-2,-4l1885,6907xm1759,6907r-14,14l1780,6921r-18,-12l1759,6907xm1465,6645r-41,44l1431,6697r7,8l1444,6715r7,8l1455,6729r6,4l1457,6741r-5,12l1449,6761r-4,4l1437,6769r-38,6l1386,6779r1,56l1397,6837r10,2l1417,6841r26,2l1447,6847r3,8l1457,6871r2,6l1455,6885r-12,16l1439,6907r-4,6l1430,6919r313,l1739,6915r-6,-10l1722,6891r-6,-8l1712,6877r12,-30l1583,6847r-16,-2l1553,6837r-3,-4l1545,6825r-2,-4l1540,6809r,-12l1545,6785r9,-12l1583,6761r140,l1722,6759r-6,-18l1711,6735r8,-10l1729,6711r10,-16l1746,6683r-2,-2l1515,6681r-7,-8l1498,6669r-16,-12l1472,6651r-2,-2l1465,6645xm1835,6885r-26,2l1807,6897r-1,8l1804,6915r-4,2l1846,6917r-5,-2l1839,6905r-2,-8l1835,6885xm1359,6913r-49,l1309,6915r54,l1359,6913xm1352,6875r-38,l1312,6879r1,4l1309,6914r1,-1l1359,6913r-1,-6l1356,6895r-3,-14l1352,6875xm1723,6761r-140,l1611,6775r14,26l1611,6835r-13,8l1583,6847r141,l1725,6845r38,-8l1777,6837r8,-4l1783,6775r-59,-8l1723,6761xm1613,6607r-58,l1549,6653r-1,4l1547,6667r-4,2l1541,6669r-6,2l1534,6671r-3,2l1525,6675r-4,2l1515,6681r144,l1652,6677r-14,-6l1630,6669r-4,-4l1623,6659r-10,-52xm1704,6643r-8,8l1687,6657r-18,14l1663,6675r-4,6l1744,6681r-40,-38xe" fillcolor="#f36e24" stroked="f">
              <v:stroke joinstyle="round"/>
              <v:formulas/>
              <v:path arrowok="t" o:connecttype="segments"/>
            </v:shape>
            <v:shape id="_x0000_s1323" type="#_x0000_t202" style="position:absolute;left:1757;top:16194;width:908;height:260" filled="f" stroked="f">
              <v:textbox inset="0,0,0,0">
                <w:txbxContent>
                  <w:p w:rsidR="00902BB1" w:rsidRDefault="00266574">
                    <w:pPr>
                      <w:tabs>
                        <w:tab w:val="left" w:pos="716"/>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4</w:t>
                    </w:r>
                    <w:r>
                      <w:rPr>
                        <w:rFonts w:ascii="Myriad Pro"/>
                        <w:color w:val="FFFFFF"/>
                        <w:sz w:val="26"/>
                        <w:shd w:val="clear" w:color="auto" w:fill="F36E24"/>
                      </w:rPr>
                      <w:tab/>
                    </w:r>
                  </w:p>
                </w:txbxContent>
              </v:textbox>
            </v:shape>
            <w10:wrap anchorx="page" anchory="page"/>
          </v:group>
        </w:pict>
      </w:r>
    </w:p>
    <w:p w:rsidR="00902BB1" w:rsidRDefault="00902BB1">
      <w:pPr>
        <w:pStyle w:val="BodyText"/>
        <w:rPr>
          <w:b/>
          <w:sz w:val="20"/>
        </w:rPr>
      </w:pPr>
    </w:p>
    <w:p w:rsidR="00902BB1" w:rsidRDefault="00902BB1">
      <w:pPr>
        <w:pStyle w:val="BodyText"/>
        <w:spacing w:before="8"/>
        <w:rPr>
          <w:b/>
          <w:sz w:val="26"/>
        </w:rPr>
      </w:pPr>
    </w:p>
    <w:p w:rsidR="00902BB1" w:rsidRDefault="00266574">
      <w:pPr>
        <w:pStyle w:val="BodyText"/>
        <w:spacing w:before="68" w:line="266" w:lineRule="auto"/>
        <w:ind w:left="2891" w:right="762"/>
      </w:pPr>
      <w:r>
        <w:rPr>
          <w:color w:val="231F20"/>
        </w:rPr>
        <w:t>While persons with disabilities continue to face significant challenges in relation to employment, it is important to note that there have been improvements in many countries. It is essential to build on these and to maintain this positive momentum.</w:t>
      </w:r>
    </w:p>
    <w:p w:rsidR="00902BB1" w:rsidRDefault="00902BB1">
      <w:pPr>
        <w:pStyle w:val="BodyText"/>
      </w:pPr>
    </w:p>
    <w:p w:rsidR="00902BB1" w:rsidRDefault="00902BB1">
      <w:pPr>
        <w:pStyle w:val="BodyText"/>
        <w:spacing w:before="11"/>
        <w:rPr>
          <w:sz w:val="16"/>
        </w:rPr>
      </w:pPr>
    </w:p>
    <w:p w:rsidR="00902BB1" w:rsidRDefault="00266574">
      <w:pPr>
        <w:pStyle w:val="Heading3"/>
        <w:numPr>
          <w:ilvl w:val="1"/>
          <w:numId w:val="4"/>
        </w:numPr>
        <w:tabs>
          <w:tab w:val="left" w:pos="3678"/>
        </w:tabs>
        <w:ind w:left="3677" w:hanging="786"/>
        <w:jc w:val="left"/>
        <w:rPr>
          <w:b/>
        </w:rPr>
      </w:pPr>
      <w:r>
        <w:rPr>
          <w:b/>
          <w:color w:val="231F20"/>
        </w:rPr>
        <w:t>Revi</w:t>
      </w:r>
      <w:r>
        <w:rPr>
          <w:b/>
          <w:color w:val="231F20"/>
        </w:rPr>
        <w:t>ew of Legal</w:t>
      </w:r>
      <w:r>
        <w:rPr>
          <w:b/>
          <w:color w:val="231F20"/>
          <w:spacing w:val="-23"/>
        </w:rPr>
        <w:t xml:space="preserve"> </w:t>
      </w:r>
      <w:r>
        <w:rPr>
          <w:b/>
          <w:color w:val="231F20"/>
        </w:rPr>
        <w:t>Framework</w:t>
      </w:r>
    </w:p>
    <w:p w:rsidR="00902BB1" w:rsidRDefault="00266574">
      <w:pPr>
        <w:pStyle w:val="BodyText"/>
        <w:spacing w:before="117" w:line="266" w:lineRule="auto"/>
        <w:ind w:left="2891" w:right="378"/>
      </w:pPr>
      <w:r>
        <w:rPr>
          <w:color w:val="231F20"/>
        </w:rPr>
        <w:t>Every individual has the fundamental right to work.</w:t>
      </w:r>
      <w:r>
        <w:rPr>
          <w:color w:val="231F20"/>
          <w:position w:val="7"/>
          <w:sz w:val="13"/>
        </w:rPr>
        <w:t xml:space="preserve">3 </w:t>
      </w:r>
      <w:proofErr w:type="gramStart"/>
      <w:r>
        <w:rPr>
          <w:color w:val="231F20"/>
        </w:rPr>
        <w:t>This</w:t>
      </w:r>
      <w:proofErr w:type="gramEnd"/>
      <w:r>
        <w:rPr>
          <w:color w:val="231F20"/>
        </w:rPr>
        <w:t xml:space="preserve"> right is essential for realizing other human rights and constitutes an inseparable and inherent part of human dignity. It contributes at the same time to the survival of the in</w:t>
      </w:r>
      <w:r>
        <w:rPr>
          <w:color w:val="231F20"/>
        </w:rPr>
        <w:t>dividual and to that of his or her family and, insofar as work is freely chosen or accepted, to his or her development and recognition within the community.</w:t>
      </w:r>
    </w:p>
    <w:p w:rsidR="00902BB1" w:rsidRDefault="00266574">
      <w:pPr>
        <w:pStyle w:val="BodyText"/>
        <w:spacing w:before="114" w:line="266" w:lineRule="auto"/>
        <w:ind w:left="2891" w:right="99"/>
      </w:pPr>
      <w:r>
        <w:rPr>
          <w:color w:val="231F20"/>
        </w:rPr>
        <w:t>The Convention on the Rights of Persons with Disabilities (CRPD) was the first Convention to introd</w:t>
      </w:r>
      <w:r>
        <w:rPr>
          <w:color w:val="231F20"/>
        </w:rPr>
        <w:t>uce the social model of disability and change the direction of how individuals with disabilities are included into the workplace.  The CRPD does not create new</w:t>
      </w:r>
    </w:p>
    <w:p w:rsidR="00902BB1" w:rsidRDefault="00266574">
      <w:pPr>
        <w:pStyle w:val="BodyText"/>
        <w:spacing w:line="266" w:lineRule="auto"/>
        <w:ind w:left="2891" w:right="397"/>
      </w:pPr>
      <w:proofErr w:type="gramStart"/>
      <w:r>
        <w:rPr>
          <w:color w:val="231F20"/>
        </w:rPr>
        <w:t>rights</w:t>
      </w:r>
      <w:proofErr w:type="gramEnd"/>
      <w:r>
        <w:rPr>
          <w:color w:val="231F20"/>
        </w:rPr>
        <w:t>. Rather, it takes existing rights and interprets them in the context of persons with disa</w:t>
      </w:r>
      <w:r>
        <w:rPr>
          <w:color w:val="231F20"/>
        </w:rPr>
        <w:t>bilities.</w:t>
      </w:r>
    </w:p>
    <w:p w:rsidR="00902BB1" w:rsidRDefault="00266574">
      <w:pPr>
        <w:pStyle w:val="BodyText"/>
        <w:spacing w:before="5"/>
        <w:rPr>
          <w:sz w:val="28"/>
        </w:rPr>
      </w:pPr>
      <w:r>
        <w:pict>
          <v:line id="_x0000_s1321" style="position:absolute;z-index:1768;mso-wrap-distance-left:0;mso-wrap-distance-right:0;mso-position-horizontal-relative:page" from="144.55pt,19.8pt" to="538.6pt,19.8pt" strokecolor="#f36e24" strokeweight="2pt">
            <w10:wrap type="topAndBottom" anchorx="page"/>
          </v:line>
        </w:pict>
      </w:r>
    </w:p>
    <w:p w:rsidR="00902BB1" w:rsidRDefault="00266574">
      <w:pPr>
        <w:pStyle w:val="Heading6"/>
      </w:pPr>
      <w:r>
        <w:rPr>
          <w:color w:val="F36E24"/>
        </w:rPr>
        <w:t>See Learning Activity 2.B. titled</w:t>
      </w:r>
    </w:p>
    <w:p w:rsidR="00902BB1" w:rsidRDefault="00266574">
      <w:pPr>
        <w:pStyle w:val="Heading7"/>
      </w:pPr>
      <w:r>
        <w:pict>
          <v:line id="_x0000_s1320" style="position:absolute;left:0;text-align:left;z-index:1792;mso-wrap-distance-left:0;mso-wrap-distance-right:0;mso-position-horizontal-relative:page" from="144.55pt,17.85pt" to="538.6pt,17.85pt" strokecolor="#f36e24" strokeweight="1pt">
            <w10:wrap type="topAndBottom" anchorx="page"/>
          </v:line>
        </w:pict>
      </w:r>
      <w:r>
        <w:rPr>
          <w:color w:val="F36E24"/>
        </w:rPr>
        <w:t>Identifying &amp; Removing Barriers to Employment</w:t>
      </w:r>
    </w:p>
    <w:p w:rsidR="00902BB1" w:rsidRDefault="00902BB1">
      <w:pPr>
        <w:pStyle w:val="BodyText"/>
        <w:rPr>
          <w:rFonts w:ascii="Myriad Pro"/>
          <w:b/>
          <w:i/>
          <w:sz w:val="24"/>
        </w:rPr>
      </w:pPr>
    </w:p>
    <w:p w:rsidR="00902BB1" w:rsidRDefault="00902BB1">
      <w:pPr>
        <w:pStyle w:val="BodyText"/>
        <w:spacing w:before="7"/>
        <w:rPr>
          <w:rFonts w:ascii="Myriad Pro"/>
          <w:b/>
          <w:i/>
          <w:sz w:val="20"/>
        </w:rPr>
      </w:pPr>
    </w:p>
    <w:p w:rsidR="00902BB1" w:rsidRDefault="00266574">
      <w:pPr>
        <w:pStyle w:val="BodyText"/>
        <w:spacing w:line="266" w:lineRule="auto"/>
        <w:ind w:left="2891" w:right="198"/>
      </w:pPr>
      <w:r>
        <w:rPr>
          <w:color w:val="231F20"/>
        </w:rPr>
        <w:t>In terms of work and employment, Article 27 of the CRPD requires that State parties recognize the right of persons with disabilities to work on an equal basis with others, including their right to gain a living by work freely chosen or accepted in a labour</w:t>
      </w:r>
      <w:r>
        <w:rPr>
          <w:color w:val="231F20"/>
        </w:rPr>
        <w:t xml:space="preserve"> market and work environment that is open, inclusive and accessible. </w:t>
      </w:r>
      <w:proofErr w:type="gramStart"/>
      <w:r>
        <w:rPr>
          <w:color w:val="231F20"/>
        </w:rPr>
        <w:t>Article 27 sets out measures through which State parties can safeguard and promote the realization of the right to work, including for those who acquire a disability in the course of empl</w:t>
      </w:r>
      <w:r>
        <w:rPr>
          <w:color w:val="231F20"/>
        </w:rPr>
        <w:t>oyment.</w:t>
      </w:r>
      <w:proofErr w:type="gramEnd"/>
      <w:r>
        <w:rPr>
          <w:color w:val="231F20"/>
        </w:rPr>
        <w:t xml:space="preserve"> These include the following:</w:t>
      </w:r>
    </w:p>
    <w:p w:rsidR="00902BB1" w:rsidRDefault="00266574">
      <w:pPr>
        <w:pStyle w:val="BodyText"/>
        <w:spacing w:before="19" w:line="266" w:lineRule="auto"/>
        <w:ind w:left="3571" w:right="309" w:hanging="340"/>
      </w:pPr>
      <w:r>
        <w:rPr>
          <w:rFonts w:ascii="Arial" w:hAnsi="Arial"/>
          <w:color w:val="F36E24"/>
          <w:sz w:val="26"/>
        </w:rPr>
        <w:t>►</w:t>
      </w:r>
      <w:r>
        <w:rPr>
          <w:rFonts w:ascii="Arial" w:hAnsi="Arial"/>
          <w:color w:val="F36E24"/>
          <w:sz w:val="26"/>
        </w:rPr>
        <w:t xml:space="preserve"> </w:t>
      </w:r>
      <w:r>
        <w:rPr>
          <w:color w:val="231F20"/>
        </w:rPr>
        <w:t>prohibiting discrimination on the basis of disability with regard to all matters concerning all forms of employment, including conditions of recruitment, hiring and employment, continuation of employment, career advan</w:t>
      </w:r>
      <w:r>
        <w:rPr>
          <w:color w:val="231F20"/>
        </w:rPr>
        <w:t>cement and safe and healthy working conditions;</w:t>
      </w:r>
    </w:p>
    <w:p w:rsidR="00902BB1" w:rsidRDefault="00266574">
      <w:pPr>
        <w:pStyle w:val="BodyText"/>
        <w:spacing w:before="19" w:line="266" w:lineRule="auto"/>
        <w:ind w:left="3571" w:right="231" w:hanging="340"/>
      </w:pPr>
      <w:r>
        <w:rPr>
          <w:rFonts w:ascii="Arial" w:hAnsi="Arial"/>
          <w:color w:val="F36E24"/>
          <w:sz w:val="26"/>
        </w:rPr>
        <w:t>►</w:t>
      </w:r>
      <w:r>
        <w:rPr>
          <w:rFonts w:ascii="Arial" w:hAnsi="Arial"/>
          <w:color w:val="F36E24"/>
          <w:sz w:val="26"/>
        </w:rPr>
        <w:t xml:space="preserve"> </w:t>
      </w:r>
      <w:r>
        <w:rPr>
          <w:color w:val="231F20"/>
        </w:rPr>
        <w:t>protecting the rights of persons with disabilities, on an equal basis with others, to just and favourable conditions of work, including equal opportunities and equal remuneration for work of equal value, safe and healthy working conditions, including prote</w:t>
      </w:r>
      <w:r>
        <w:rPr>
          <w:color w:val="231F20"/>
        </w:rPr>
        <w:t>ction from harassment, and the redress of grievances;</w:t>
      </w:r>
    </w:p>
    <w:p w:rsidR="00902BB1" w:rsidRDefault="00266574">
      <w:pPr>
        <w:pStyle w:val="BodyText"/>
        <w:spacing w:before="19" w:line="264" w:lineRule="auto"/>
        <w:ind w:left="3571" w:right="326" w:hanging="340"/>
      </w:pPr>
      <w:r>
        <w:rPr>
          <w:rFonts w:ascii="Arial" w:hAnsi="Arial"/>
          <w:color w:val="F36E24"/>
          <w:sz w:val="26"/>
        </w:rPr>
        <w:t>►</w:t>
      </w:r>
      <w:r>
        <w:rPr>
          <w:rFonts w:ascii="Arial" w:hAnsi="Arial"/>
          <w:color w:val="F36E24"/>
          <w:sz w:val="26"/>
        </w:rPr>
        <w:t xml:space="preserve"> </w:t>
      </w:r>
      <w:r>
        <w:rPr>
          <w:color w:val="231F20"/>
        </w:rPr>
        <w:t>ensuring that persons with disabilities are able to exercise their labour and trade union rights on an equal basis with others;</w:t>
      </w:r>
    </w:p>
    <w:p w:rsidR="00902BB1" w:rsidRDefault="00266574">
      <w:pPr>
        <w:pStyle w:val="BodyText"/>
        <w:spacing w:before="21" w:line="266" w:lineRule="auto"/>
        <w:ind w:left="3571" w:right="431" w:hanging="340"/>
      </w:pPr>
      <w:r>
        <w:rPr>
          <w:rFonts w:ascii="Arial" w:hAnsi="Arial"/>
          <w:color w:val="F36E24"/>
          <w:sz w:val="26"/>
        </w:rPr>
        <w:t>►</w:t>
      </w:r>
      <w:r>
        <w:rPr>
          <w:rFonts w:ascii="Arial" w:hAnsi="Arial"/>
          <w:color w:val="F36E24"/>
          <w:sz w:val="26"/>
        </w:rPr>
        <w:t xml:space="preserve"> </w:t>
      </w:r>
      <w:r>
        <w:rPr>
          <w:color w:val="231F20"/>
        </w:rPr>
        <w:t>enabling persons with disabilities to have effective access to general</w:t>
      </w:r>
      <w:r>
        <w:rPr>
          <w:color w:val="231F20"/>
        </w:rPr>
        <w:t xml:space="preserve"> technical and vocational guidance programmes, placement services, and vocational and continuing training;</w:t>
      </w:r>
    </w:p>
    <w:p w:rsidR="00902BB1" w:rsidRDefault="00266574">
      <w:pPr>
        <w:pStyle w:val="BodyText"/>
        <w:spacing w:before="19" w:line="266" w:lineRule="auto"/>
        <w:ind w:left="3571" w:right="441" w:hanging="340"/>
      </w:pPr>
      <w:r>
        <w:rPr>
          <w:rFonts w:ascii="Arial" w:hAnsi="Arial"/>
          <w:color w:val="F36E24"/>
          <w:sz w:val="26"/>
        </w:rPr>
        <w:t>►</w:t>
      </w:r>
      <w:r>
        <w:rPr>
          <w:rFonts w:ascii="Arial" w:hAnsi="Arial"/>
          <w:color w:val="F36E24"/>
          <w:sz w:val="26"/>
        </w:rPr>
        <w:t xml:space="preserve"> </w:t>
      </w:r>
      <w:r>
        <w:rPr>
          <w:color w:val="231F20"/>
        </w:rPr>
        <w:t>promoting employment opportunities and career advancement for persons with disabilities in the labour market, as well as assistance in finding, obt</w:t>
      </w:r>
      <w:r>
        <w:rPr>
          <w:color w:val="231F20"/>
        </w:rPr>
        <w:t>aining, maintaining and returning to employment;</w:t>
      </w:r>
    </w:p>
    <w:p w:rsidR="00902BB1" w:rsidRDefault="00266574">
      <w:pPr>
        <w:pStyle w:val="BodyText"/>
        <w:spacing w:before="3"/>
        <w:rPr>
          <w:sz w:val="20"/>
        </w:rPr>
      </w:pPr>
      <w:r>
        <w:pict>
          <v:line id="_x0000_s1319" style="position:absolute;z-index:1816;mso-wrap-distance-left:0;mso-wrap-distance-right:0;mso-position-horizontal-relative:page" from="144.55pt,14.25pt" to="243.8pt,14.25pt" strokecolor="#231f20" strokeweight=".5pt">
            <w10:wrap type="topAndBottom" anchorx="page"/>
          </v:line>
        </w:pict>
      </w:r>
    </w:p>
    <w:p w:rsidR="00902BB1" w:rsidRDefault="00266574">
      <w:pPr>
        <w:tabs>
          <w:tab w:val="left" w:pos="3151"/>
        </w:tabs>
        <w:spacing w:before="87" w:line="180" w:lineRule="exact"/>
        <w:ind w:left="3151" w:right="196" w:hanging="260"/>
        <w:rPr>
          <w:sz w:val="17"/>
        </w:rPr>
      </w:pPr>
      <w:r>
        <w:rPr>
          <w:color w:val="231F20"/>
          <w:position w:val="6"/>
          <w:sz w:val="10"/>
        </w:rPr>
        <w:t>3</w:t>
      </w:r>
      <w:r>
        <w:rPr>
          <w:color w:val="231F20"/>
          <w:position w:val="6"/>
          <w:sz w:val="10"/>
        </w:rPr>
        <w:tab/>
      </w:r>
      <w:r>
        <w:rPr>
          <w:color w:val="231F20"/>
          <w:sz w:val="17"/>
        </w:rPr>
        <w:t xml:space="preserve">Universal Declaration of Human Rights, Art. </w:t>
      </w:r>
      <w:proofErr w:type="gramStart"/>
      <w:r>
        <w:rPr>
          <w:color w:val="231F20"/>
          <w:sz w:val="17"/>
        </w:rPr>
        <w:t>23; and the International Covenant on Economic, Social</w:t>
      </w:r>
      <w:r>
        <w:rPr>
          <w:color w:val="231F20"/>
          <w:spacing w:val="-5"/>
          <w:sz w:val="17"/>
        </w:rPr>
        <w:t xml:space="preserve"> </w:t>
      </w:r>
      <w:r>
        <w:rPr>
          <w:color w:val="231F20"/>
          <w:sz w:val="17"/>
        </w:rPr>
        <w:t>and</w:t>
      </w:r>
      <w:r>
        <w:rPr>
          <w:color w:val="231F20"/>
          <w:spacing w:val="-1"/>
          <w:sz w:val="17"/>
        </w:rPr>
        <w:t xml:space="preserve"> </w:t>
      </w:r>
      <w:r>
        <w:rPr>
          <w:color w:val="231F20"/>
          <w:sz w:val="17"/>
        </w:rPr>
        <w:t>Cultural Rights, Art.</w:t>
      </w:r>
      <w:proofErr w:type="gramEnd"/>
      <w:r>
        <w:rPr>
          <w:color w:val="231F20"/>
          <w:spacing w:val="3"/>
          <w:sz w:val="17"/>
        </w:rPr>
        <w:t xml:space="preserve"> </w:t>
      </w:r>
      <w:r>
        <w:rPr>
          <w:color w:val="231F20"/>
          <w:sz w:val="17"/>
        </w:rPr>
        <w:t>6</w:t>
      </w:r>
    </w:p>
    <w:p w:rsidR="00902BB1" w:rsidRDefault="00902BB1">
      <w:pPr>
        <w:pStyle w:val="BodyText"/>
        <w:spacing w:before="9"/>
        <w:rPr>
          <w:sz w:val="29"/>
        </w:rPr>
      </w:pPr>
    </w:p>
    <w:p w:rsidR="00902BB1" w:rsidRDefault="00266574">
      <w:pPr>
        <w:spacing w:before="117"/>
        <w:ind w:left="2891" w:right="236"/>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pgSz w:w="11910" w:h="16840"/>
          <w:pgMar w:top="620" w:right="1000" w:bottom="0" w:left="0" w:header="421" w:footer="0" w:gutter="0"/>
          <w:cols w:space="720"/>
        </w:sectPr>
      </w:pPr>
    </w:p>
    <w:p w:rsidR="00902BB1" w:rsidRDefault="00266574">
      <w:pPr>
        <w:pStyle w:val="BodyText"/>
        <w:rPr>
          <w:rFonts w:ascii="Myriad Pro"/>
          <w:sz w:val="20"/>
        </w:rPr>
      </w:pPr>
      <w:r>
        <w:lastRenderedPageBreak/>
        <w:pict>
          <v:group id="_x0000_s1313" style="position:absolute;margin-left:462.05pt;margin-top:0;width:133.25pt;height:841.9pt;z-index:1960;mso-position-horizontal-relative:page;mso-position-vertical-relative:page" coordorigin="9241" coordsize="2665,16838">
            <v:shape id="_x0000_s1318" type="#_x0000_t75" style="position:absolute;left:9241;width:2665;height:16838">
              <v:imagedata r:id="rId21" o:title=""/>
            </v:shape>
            <v:rect id="_x0000_s1317" style="position:absolute;left:11509;width:397;height:16838" fillcolor="#f36e24" stroked="f"/>
            <v:shape id="_x0000_s1316" type="#_x0000_t75" style="position:absolute;left:10805;top:9182;width:180;height:296">
              <v:imagedata r:id="rId43" o:title=""/>
            </v:shape>
            <v:shape id="_x0000_s1315" style="position:absolute;left:9773;top:8290;width:1157;height:1332" coordorigin="9773,8290" coordsize="1157,1332" path="m10924,8761r,1l10925,8764r,1l10926,8765r1,2l10927,8771r1,3l10928,8777r,5l10930,8784r,5l10929,8790r,l10929,8794r-6,11l10922,8809r-5,12l10909,8837r-8,17l10895,8867r-5,10l10885,8885r-6,8l10873,8902r-9,12l10818,8956r-9,7l10800,8973r-12,14l10779,8999r-11,12l10758,9023r-31,52l10721,9097r3,-1l10727,9099r6,10l10730,9127r1,11l10734,9152r5,9l10745,9167r4,9l10750,9180r-2,16l10749,9203r1,19l10750,9241r-2,18l10741,9276r-11,11l10717,9295r-14,7l10690,9310r-5,3l10675,9325r-6,6l10666,9334r-2,1l10661,9338r-4,5l10652,9348r-5,3l10649,9362r5,15l10657,9398r-1,24l10654,9434r-8,1l10635,9441r-5,2l10626,9445r-5,3l10616,9450r-3,4l10609,9456r2,8l10612,9467r,6l10608,9487r-8,16l10593,9513r-9,9l10575,9535r-6,10l10563,9553r-6,6l10548,9567r-8,7l10513,9598r-2,2l10484,9607r-13,2l10451,9609r-19,2l10415,9616r-16,5l10383,9622r-6,-1l10375,9617r-3,-4l10367,9607r1,3l10366,9599r-1,-5l10363,9587r,-4l10364,9576r1,-5l10363,9565r-3,-10l10354,9547r-4,-9l10346,9528r-3,-9l10337,9510r-5,-9l10325,9497r-4,-10l10316,9472r-4,-18l10310,9436r-2,-16l10305,9401r-4,-13l10295,9376r-8,-16l10283,9351r-3,-10l10275,9333r-7,-12l10264,9323r-2,-18l10277,9230r24,-32l10296,9182r-3,-10l10287,9163r-2,-9l10285,9147r1,-5l10287,9134r-26,-67l10240,9041r-13,-14l10217,9011r-5,-19l10216,8990r,l10221,8990r1,-5l10221,8981r1,-5l10224,8964r2,-12l10229,8940r2,-10l10232,8924r-6,-8l10223,8910r-5,-5l10212,8902r-5,-3l10191,8898r-5,1l10178,8902r-8,2l10162,8900r-11,-16l10148,8879r-3,-9l10141,8865r-56,9l10077,8877r-19,8l10045,8891r-11,3l10020,8892r-19,-3l9987,8888r-14,3l9956,8897r-13,4l9940,8905r-13,-6l9909,8888r-14,-12l9880,8863r-19,-13l9855,8846r-11,-10l9842,8830r-4,-9l9841,8809r-9,-8l9823,8792r1,5l9814,8782r-15,-16l9790,8759r-5,-7l9784,8735r1,-12l9780,8719r-7,-11l9774,8706r5,-2l9782,8701r9,-9l9793,8677r3,-13l9798,8649r-2,-13l9794,8626r-1,-6l9795,8615r2,-2l9797,8606r-9,-7l9785,8591r1,-10l9819,8532r3,-6l9826,8520r,-7l9829,8507r7,-12l9846,8489r6,-11l9857,8469r-3,2l9866,8466r5,-2l9878,8461r6,-3l9893,8453r13,-11l9911,8433r2,-7l9913,8418r1,-11l9920,8390r7,-17l9929,8371r17,-7l9964,8352r8,-11l9976,8331r6,-9l9988,8317r4,8l9997,8328r7,4l10010,8331r9,l10028,8330r7,3l10043,8333r8,l10054,8328r6,-4l10078,8315r22,-7l10123,8303r20,-1l10150,8302r9,2l10166,8302r10,-2l10177,8299r11,l10207,8299r7,-1l10216,8297r7,-3l10240,8290r-7,6l10243,8299r3,1l10250,8300r3,2l10251,8307r-6,6l10244,8318r4,3l10257,8331r-5,7l10248,8344r-8,4l10238,8355r3,4l10250,8362r5,4l10261,8370r5,3l10275,8374r11,1l10298,8377r12,4l10318,8387r6,6l10323,8398r8,4l10340,8405r8,1l10358,8409r15,8l10379,8421r11,1l10394,8416r2,-8l10394,8405r-1,-7l10396,8387r9,-8l10418,8375r13,l10442,8378r7,7l10459,8389r6,2l10470,8391r6,2l10488,8398r12,3l10513,8404r13,3l10531,8408r7,3l10543,8411r8,1l10552,8407r5,-3l10569,8397r9,1l10591,8402r17,4l10611,8406r16,-3l10634,8421r4,12l10639,8445r-5,21l10632,8470r-11,l10625,8481r7,16l10641,8513r6,12l10654,8538r1,-6l10661,8539r-3,10l10658,8555r5,5l10674,8569r7,6l10678,8571r3,9l10685,8594r24,52l10715,8655r8,22l10730,8692r7,8l10746,8706r11,8l10795,8762r2,11l10810,8786r8,2l10826,8785r17,-4l10855,8780r2,-5l10871,8773r49,-18l10924,8761xe" filled="f" strokecolor="#f36e24" strokeweight=".98708mm">
              <v:path arrowok="t"/>
            </v:shape>
            <v:shape id="_x0000_s1314" type="#_x0000_t202" style="position:absolute;left:9241;top:16195;width:908;height:260" filled="f" stroked="f">
              <v:textbox inset="0,0,0,0">
                <w:txbxContent>
                  <w:p w:rsidR="00902BB1" w:rsidRDefault="00266574">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5</w:t>
                    </w:r>
                    <w:r>
                      <w:rPr>
                        <w:rFonts w:ascii="Myriad Pro"/>
                        <w:color w:val="FFFFFF"/>
                        <w:sz w:val="26"/>
                        <w:shd w:val="clear" w:color="auto" w:fill="F36E24"/>
                      </w:rPr>
                      <w:tab/>
                    </w:r>
                  </w:p>
                </w:txbxContent>
              </v:textbox>
            </v:shape>
            <w10:wrap anchorx="page" anchory="page"/>
          </v:group>
        </w:pict>
      </w:r>
    </w:p>
    <w:p w:rsidR="00902BB1" w:rsidRDefault="00902BB1">
      <w:pPr>
        <w:pStyle w:val="BodyText"/>
        <w:rPr>
          <w:rFonts w:ascii="Myriad Pro"/>
          <w:sz w:val="20"/>
        </w:rPr>
      </w:pPr>
    </w:p>
    <w:p w:rsidR="00902BB1" w:rsidRDefault="00902BB1">
      <w:pPr>
        <w:pStyle w:val="BodyText"/>
        <w:spacing w:before="1"/>
        <w:rPr>
          <w:rFonts w:ascii="Myriad Pro"/>
          <w:sz w:val="27"/>
        </w:rPr>
      </w:pPr>
    </w:p>
    <w:p w:rsidR="00902BB1" w:rsidRDefault="00266574">
      <w:pPr>
        <w:pStyle w:val="BodyText"/>
        <w:spacing w:before="67" w:line="264" w:lineRule="auto"/>
        <w:ind w:left="793" w:right="4058" w:hanging="340"/>
      </w:pPr>
      <w:r>
        <w:rPr>
          <w:rFonts w:ascii="Arial" w:hAnsi="Arial"/>
          <w:color w:val="F36E24"/>
          <w:sz w:val="26"/>
        </w:rPr>
        <w:t>►</w:t>
      </w:r>
      <w:r>
        <w:rPr>
          <w:rFonts w:ascii="Arial" w:hAnsi="Arial"/>
          <w:color w:val="F36E24"/>
          <w:sz w:val="26"/>
        </w:rPr>
        <w:t xml:space="preserve"> </w:t>
      </w:r>
      <w:r>
        <w:rPr>
          <w:color w:val="231F20"/>
        </w:rPr>
        <w:t>promoting opportunities for self-employment, entrepreneurship, the development of cooperatives and starting one’s own business;</w:t>
      </w:r>
    </w:p>
    <w:p w:rsidR="00902BB1" w:rsidRDefault="00266574">
      <w:pPr>
        <w:pStyle w:val="BodyText"/>
        <w:spacing w:before="21"/>
        <w:ind w:left="453"/>
      </w:pPr>
      <w:r>
        <w:rPr>
          <w:rFonts w:ascii="Arial" w:hAnsi="Arial"/>
          <w:color w:val="F36E24"/>
          <w:sz w:val="26"/>
        </w:rPr>
        <w:t>►</w:t>
      </w:r>
      <w:r>
        <w:rPr>
          <w:rFonts w:ascii="Arial" w:hAnsi="Arial"/>
          <w:color w:val="F36E24"/>
          <w:sz w:val="26"/>
        </w:rPr>
        <w:t xml:space="preserve"> </w:t>
      </w:r>
      <w:r>
        <w:rPr>
          <w:color w:val="231F20"/>
        </w:rPr>
        <w:t>employing persons with disabilities in the public sector;</w:t>
      </w:r>
    </w:p>
    <w:p w:rsidR="00902BB1" w:rsidRDefault="00266574">
      <w:pPr>
        <w:pStyle w:val="BodyText"/>
        <w:spacing w:before="47" w:line="266" w:lineRule="auto"/>
        <w:ind w:left="793" w:right="2969" w:hanging="340"/>
      </w:pPr>
      <w:r>
        <w:rPr>
          <w:rFonts w:ascii="Arial" w:hAnsi="Arial"/>
          <w:color w:val="F36E24"/>
          <w:sz w:val="26"/>
        </w:rPr>
        <w:t>►</w:t>
      </w:r>
      <w:r>
        <w:rPr>
          <w:rFonts w:ascii="Arial" w:hAnsi="Arial"/>
          <w:color w:val="F36E24"/>
          <w:sz w:val="26"/>
        </w:rPr>
        <w:t xml:space="preserve"> </w:t>
      </w:r>
      <w:r>
        <w:rPr>
          <w:color w:val="231F20"/>
        </w:rPr>
        <w:t>promoting the employment of persons with disabilities in the private sector through appropriate policies and measures, which may include affirmative action programmes, incentives and other measures;</w:t>
      </w:r>
    </w:p>
    <w:p w:rsidR="00902BB1" w:rsidRDefault="00266574">
      <w:pPr>
        <w:pStyle w:val="BodyText"/>
        <w:spacing w:before="19" w:line="264" w:lineRule="auto"/>
        <w:ind w:left="793" w:right="3002" w:hanging="340"/>
      </w:pPr>
      <w:r>
        <w:rPr>
          <w:rFonts w:ascii="Arial" w:hAnsi="Arial"/>
          <w:color w:val="F36E24"/>
          <w:sz w:val="26"/>
        </w:rPr>
        <w:t>►</w:t>
      </w:r>
      <w:r>
        <w:rPr>
          <w:rFonts w:ascii="Arial" w:hAnsi="Arial"/>
          <w:color w:val="F36E24"/>
          <w:sz w:val="26"/>
        </w:rPr>
        <w:t xml:space="preserve"> </w:t>
      </w:r>
      <w:r>
        <w:rPr>
          <w:color w:val="231F20"/>
        </w:rPr>
        <w:t>ensuring that reasonable accommodation is provided to p</w:t>
      </w:r>
      <w:r>
        <w:rPr>
          <w:color w:val="231F20"/>
        </w:rPr>
        <w:t>ersons with disabilities in the workplace;</w:t>
      </w:r>
    </w:p>
    <w:p w:rsidR="00902BB1" w:rsidRDefault="00266574">
      <w:pPr>
        <w:pStyle w:val="BodyText"/>
        <w:spacing w:before="21" w:line="264" w:lineRule="auto"/>
        <w:ind w:left="793" w:right="3107" w:hanging="340"/>
      </w:pPr>
      <w:r>
        <w:rPr>
          <w:rFonts w:ascii="Arial" w:hAnsi="Arial"/>
          <w:color w:val="F36E24"/>
          <w:sz w:val="26"/>
        </w:rPr>
        <w:t>►</w:t>
      </w:r>
      <w:r>
        <w:rPr>
          <w:rFonts w:ascii="Arial" w:hAnsi="Arial"/>
          <w:color w:val="F36E24"/>
          <w:sz w:val="26"/>
        </w:rPr>
        <w:t xml:space="preserve"> </w:t>
      </w:r>
      <w:r>
        <w:rPr>
          <w:color w:val="231F20"/>
        </w:rPr>
        <w:t>promoting the acquisition by persons with disabilities of work experience in the open labour market;</w:t>
      </w:r>
    </w:p>
    <w:p w:rsidR="00902BB1" w:rsidRDefault="00266574">
      <w:pPr>
        <w:pStyle w:val="BodyText"/>
        <w:spacing w:before="21" w:line="264" w:lineRule="auto"/>
        <w:ind w:left="793" w:right="2944" w:hanging="340"/>
      </w:pPr>
      <w:proofErr w:type="gramStart"/>
      <w:r>
        <w:rPr>
          <w:rFonts w:ascii="Arial" w:hAnsi="Arial"/>
          <w:color w:val="F36E24"/>
          <w:sz w:val="26"/>
        </w:rPr>
        <w:t>►</w:t>
      </w:r>
      <w:r>
        <w:rPr>
          <w:rFonts w:ascii="Arial" w:hAnsi="Arial"/>
          <w:color w:val="F36E24"/>
          <w:sz w:val="26"/>
        </w:rPr>
        <w:t xml:space="preserve"> </w:t>
      </w:r>
      <w:r>
        <w:rPr>
          <w:color w:val="231F20"/>
        </w:rPr>
        <w:t>promoting vocational and professional rehabilitation, job retention and return-to- work programmes for perso</w:t>
      </w:r>
      <w:r>
        <w:rPr>
          <w:color w:val="231F20"/>
        </w:rPr>
        <w:t>ns with disabilities.</w:t>
      </w:r>
      <w:proofErr w:type="gramEnd"/>
    </w:p>
    <w:p w:rsidR="00902BB1" w:rsidRDefault="00902BB1">
      <w:pPr>
        <w:pStyle w:val="BodyText"/>
        <w:spacing w:before="7"/>
        <w:rPr>
          <w:sz w:val="26"/>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902BB1">
        <w:trPr>
          <w:trHeight w:hRule="exact" w:val="363"/>
        </w:trPr>
        <w:tc>
          <w:tcPr>
            <w:tcW w:w="7880" w:type="dxa"/>
            <w:shd w:val="clear" w:color="auto" w:fill="F36E24"/>
          </w:tcPr>
          <w:p w:rsidR="00902BB1" w:rsidRDefault="00266574">
            <w:pPr>
              <w:pStyle w:val="TableParagraph"/>
              <w:spacing w:before="32"/>
              <w:ind w:left="352"/>
              <w:rPr>
                <w:b/>
              </w:rPr>
            </w:pPr>
            <w:r>
              <w:rPr>
                <w:b/>
                <w:color w:val="FFFFFF"/>
              </w:rPr>
              <w:t>Key Point: Human Rights are Interrelated, Interdependent, and Indivisible</w:t>
            </w:r>
          </w:p>
        </w:tc>
      </w:tr>
      <w:tr w:rsidR="00902BB1">
        <w:trPr>
          <w:trHeight w:hRule="exact" w:val="1847"/>
        </w:trPr>
        <w:tc>
          <w:tcPr>
            <w:tcW w:w="7880" w:type="dxa"/>
            <w:tcBorders>
              <w:bottom w:val="single" w:sz="8" w:space="0" w:color="F36E24"/>
            </w:tcBorders>
            <w:shd w:val="clear" w:color="auto" w:fill="FFEDE0"/>
          </w:tcPr>
          <w:p w:rsidR="00902BB1" w:rsidRDefault="00266574">
            <w:pPr>
              <w:pStyle w:val="TableParagraph"/>
              <w:spacing w:before="129" w:line="259" w:lineRule="auto"/>
              <w:ind w:left="170" w:right="245"/>
              <w:rPr>
                <w:sz w:val="20"/>
              </w:rPr>
            </w:pPr>
            <w:r>
              <w:rPr>
                <w:color w:val="231F20"/>
                <w:sz w:val="20"/>
              </w:rPr>
              <w:t>All</w:t>
            </w:r>
            <w:r>
              <w:rPr>
                <w:color w:val="231F20"/>
                <w:spacing w:val="-4"/>
                <w:sz w:val="20"/>
              </w:rPr>
              <w:t xml:space="preserve"> </w:t>
            </w:r>
            <w:r>
              <w:rPr>
                <w:color w:val="231F20"/>
                <w:sz w:val="20"/>
              </w:rPr>
              <w:t>human</w:t>
            </w:r>
            <w:r>
              <w:rPr>
                <w:color w:val="231F20"/>
                <w:spacing w:val="-4"/>
                <w:sz w:val="20"/>
              </w:rPr>
              <w:t xml:space="preserve"> </w:t>
            </w:r>
            <w:r>
              <w:rPr>
                <w:color w:val="231F20"/>
                <w:sz w:val="20"/>
              </w:rPr>
              <w:t>rights</w:t>
            </w:r>
            <w:r>
              <w:rPr>
                <w:color w:val="231F20"/>
                <w:spacing w:val="-4"/>
                <w:sz w:val="20"/>
              </w:rPr>
              <w:t xml:space="preserve"> </w:t>
            </w:r>
            <w:r>
              <w:rPr>
                <w:color w:val="231F20"/>
                <w:sz w:val="20"/>
              </w:rPr>
              <w:t>are</w:t>
            </w:r>
            <w:r>
              <w:rPr>
                <w:color w:val="231F20"/>
                <w:spacing w:val="-4"/>
                <w:sz w:val="20"/>
              </w:rPr>
              <w:t xml:space="preserve"> </w:t>
            </w:r>
            <w:r>
              <w:rPr>
                <w:color w:val="231F20"/>
                <w:sz w:val="20"/>
              </w:rPr>
              <w:t>interrelated,</w:t>
            </w:r>
            <w:r>
              <w:rPr>
                <w:color w:val="231F20"/>
                <w:spacing w:val="-4"/>
                <w:sz w:val="20"/>
              </w:rPr>
              <w:t xml:space="preserve"> </w:t>
            </w:r>
            <w:r>
              <w:rPr>
                <w:color w:val="231F20"/>
                <w:sz w:val="20"/>
              </w:rPr>
              <w:t>interdependent</w:t>
            </w:r>
            <w:r>
              <w:rPr>
                <w:color w:val="231F20"/>
                <w:spacing w:val="-4"/>
                <w:sz w:val="20"/>
              </w:rPr>
              <w:t xml:space="preserve"> </w:t>
            </w:r>
            <w:r>
              <w:rPr>
                <w:color w:val="231F20"/>
                <w:sz w:val="20"/>
              </w:rPr>
              <w:t>and</w:t>
            </w:r>
            <w:r>
              <w:rPr>
                <w:color w:val="231F20"/>
                <w:spacing w:val="-4"/>
                <w:sz w:val="20"/>
              </w:rPr>
              <w:t xml:space="preserve"> </w:t>
            </w:r>
            <w:r>
              <w:rPr>
                <w:color w:val="231F20"/>
                <w:sz w:val="20"/>
              </w:rPr>
              <w:t>indivisible.</w:t>
            </w:r>
            <w:r>
              <w:rPr>
                <w:color w:val="231F20"/>
                <w:spacing w:val="-4"/>
                <w:sz w:val="20"/>
              </w:rPr>
              <w:t xml:space="preserve"> </w:t>
            </w:r>
            <w:r>
              <w:rPr>
                <w:color w:val="231F20"/>
                <w:sz w:val="20"/>
              </w:rPr>
              <w:t>Consequently,</w:t>
            </w:r>
            <w:r>
              <w:rPr>
                <w:color w:val="231F20"/>
                <w:spacing w:val="-4"/>
                <w:sz w:val="20"/>
              </w:rPr>
              <w:t xml:space="preserve"> </w:t>
            </w:r>
            <w:r>
              <w:rPr>
                <w:color w:val="231F20"/>
                <w:sz w:val="20"/>
              </w:rPr>
              <w:t xml:space="preserve">violations of the right to work can lead to violations of the enjoyment of other human rights by persons with disabilities. </w:t>
            </w:r>
            <w:r>
              <w:rPr>
                <w:color w:val="231F20"/>
                <w:spacing w:val="-3"/>
                <w:sz w:val="20"/>
              </w:rPr>
              <w:t xml:space="preserve">For </w:t>
            </w:r>
            <w:r>
              <w:rPr>
                <w:color w:val="231F20"/>
                <w:sz w:val="20"/>
              </w:rPr>
              <w:t>example, a person with a disability who is unable to work and earn a fair wage may be unable to attain an adequate standard of l</w:t>
            </w:r>
            <w:r>
              <w:rPr>
                <w:color w:val="231F20"/>
                <w:sz w:val="20"/>
              </w:rPr>
              <w:t>iving. Similarly, violations of other human rights, such as the right to education, can also impact on the ability of persons with disabilities to realize their right to work and</w:t>
            </w:r>
            <w:r>
              <w:rPr>
                <w:color w:val="231F20"/>
                <w:spacing w:val="-14"/>
                <w:sz w:val="20"/>
              </w:rPr>
              <w:t xml:space="preserve"> </w:t>
            </w:r>
            <w:r>
              <w:rPr>
                <w:color w:val="231F20"/>
                <w:sz w:val="20"/>
              </w:rPr>
              <w:t>employment.</w:t>
            </w:r>
          </w:p>
        </w:tc>
      </w:tr>
    </w:tbl>
    <w:p w:rsidR="00902BB1" w:rsidRDefault="00902BB1">
      <w:pPr>
        <w:pStyle w:val="BodyText"/>
        <w:rPr>
          <w:sz w:val="20"/>
        </w:rPr>
      </w:pPr>
    </w:p>
    <w:p w:rsidR="00902BB1" w:rsidRDefault="00266574">
      <w:pPr>
        <w:pStyle w:val="BodyText"/>
        <w:spacing w:before="2"/>
        <w:rPr>
          <w:sz w:val="10"/>
        </w:rPr>
      </w:pPr>
      <w:r>
        <w:pict>
          <v:group id="_x0000_s1308" style="position:absolute;margin-left:56.2pt;margin-top:8pt;width:394.05pt;height:235.45pt;z-index:1912;mso-wrap-distance-left:0;mso-wrap-distance-right:0;mso-position-horizontal-relative:page" coordorigin="1124,160" coordsize="7881,4709">
            <v:rect id="_x0000_s1312" style="position:absolute;left:1134;top:170;width:7860;height:4689" fillcolor="#e6e7e8" stroked="f"/>
            <v:rect id="_x0000_s1311" style="position:absolute;left:1134;top:160;width:7860;height:20" fillcolor="#231f20" stroked="f"/>
            <v:line id="_x0000_s1310" style="position:absolute" from="1134,4858" to="8994,4858" strokecolor="#231f20" strokeweight="1pt"/>
            <v:shape id="_x0000_s1309" type="#_x0000_t202" style="position:absolute;left:1134;top:170;width:7861;height:4689" filled="f" stroked="f">
              <v:textbox inset="0,0,0,0">
                <w:txbxContent>
                  <w:p w:rsidR="00902BB1" w:rsidRDefault="00266574">
                    <w:pPr>
                      <w:spacing w:before="89"/>
                      <w:ind w:left="2929" w:right="2929"/>
                      <w:jc w:val="center"/>
                      <w:rPr>
                        <w:rFonts w:ascii="Myriad Pro"/>
                        <w:b/>
                      </w:rPr>
                    </w:pPr>
                    <w:r>
                      <w:rPr>
                        <w:rFonts w:ascii="Myriad Pro"/>
                        <w:b/>
                        <w:color w:val="231F20"/>
                      </w:rPr>
                      <w:t>Country Checkpoint</w:t>
                    </w:r>
                  </w:p>
                  <w:p w:rsidR="00902BB1" w:rsidRDefault="00266574">
                    <w:pPr>
                      <w:spacing w:before="71" w:line="259" w:lineRule="auto"/>
                      <w:ind w:left="79" w:right="157"/>
                      <w:rPr>
                        <w:rFonts w:ascii="Myriad Pro"/>
                        <w:sz w:val="20"/>
                      </w:rPr>
                    </w:pPr>
                    <w:r>
                      <w:rPr>
                        <w:rFonts w:ascii="Myriad Pro"/>
                        <w:color w:val="231F20"/>
                        <w:sz w:val="20"/>
                      </w:rPr>
                      <w:t>Violations of other human rights can create additional barriers preventing persons with disabilities from being able to fully enjoy their right to work. In your country, how do these barriers impact on the right to work for persons with disabilities? Consi</w:t>
                    </w:r>
                    <w:r>
                      <w:rPr>
                        <w:rFonts w:ascii="Myriad Pro"/>
                        <w:color w:val="231F20"/>
                        <w:sz w:val="20"/>
                      </w:rPr>
                      <w:t>der each of the following examples in terms of your country context:</w:t>
                    </w:r>
                  </w:p>
                  <w:p w:rsidR="00902BB1" w:rsidRDefault="00266574">
                    <w:pPr>
                      <w:spacing w:before="57" w:line="259" w:lineRule="auto"/>
                      <w:ind w:left="703" w:right="157" w:hanging="284"/>
                      <w:rPr>
                        <w:rFonts w:ascii="Myriad Pro"/>
                        <w:sz w:val="20"/>
                      </w:rPr>
                    </w:pPr>
                    <w:proofErr w:type="gramStart"/>
                    <w:r>
                      <w:rPr>
                        <w:rFonts w:ascii="Arial"/>
                        <w:color w:val="231F20"/>
                        <w:w w:val="120"/>
                        <w:sz w:val="20"/>
                      </w:rPr>
                      <w:t>z</w:t>
                    </w:r>
                    <w:proofErr w:type="gramEnd"/>
                    <w:r>
                      <w:rPr>
                        <w:rFonts w:ascii="Arial"/>
                        <w:color w:val="231F20"/>
                        <w:w w:val="120"/>
                        <w:sz w:val="20"/>
                      </w:rPr>
                      <w:t xml:space="preserve"> </w:t>
                    </w:r>
                    <w:r>
                      <w:rPr>
                        <w:rFonts w:ascii="Myriad Pro"/>
                        <w:color w:val="231F20"/>
                        <w:sz w:val="20"/>
                      </w:rPr>
                      <w:t>inaccessible public and/or private transportation may deprive persons with disabilities of their ability to access places of employment;</w:t>
                    </w:r>
                  </w:p>
                  <w:p w:rsidR="00902BB1" w:rsidRDefault="00266574">
                    <w:pPr>
                      <w:spacing w:before="57" w:line="259" w:lineRule="auto"/>
                      <w:ind w:left="703" w:right="157" w:hanging="284"/>
                      <w:rPr>
                        <w:rFonts w:ascii="Myriad Pro"/>
                        <w:sz w:val="20"/>
                      </w:rPr>
                    </w:pPr>
                    <w:r>
                      <w:rPr>
                        <w:rFonts w:ascii="Arial"/>
                        <w:color w:val="231F20"/>
                        <w:w w:val="120"/>
                        <w:sz w:val="20"/>
                      </w:rPr>
                      <w:t xml:space="preserve">z </w:t>
                    </w:r>
                    <w:r>
                      <w:rPr>
                        <w:rFonts w:ascii="Myriad Pro"/>
                        <w:color w:val="231F20"/>
                        <w:sz w:val="20"/>
                      </w:rPr>
                      <w:t>limited access to and retention in education s</w:t>
                    </w:r>
                    <w:r>
                      <w:rPr>
                        <w:rFonts w:ascii="Myriad Pro"/>
                        <w:color w:val="231F20"/>
                        <w:sz w:val="20"/>
                      </w:rPr>
                      <w:t>ystems, especially vocational and other training opportunities, may leave persons with disabilities unable to meet specific job qualifications and may also restrict their earning potential;</w:t>
                    </w:r>
                  </w:p>
                  <w:p w:rsidR="00902BB1" w:rsidRDefault="00266574">
                    <w:pPr>
                      <w:spacing w:before="57" w:line="259" w:lineRule="auto"/>
                      <w:ind w:left="703" w:right="102" w:hanging="284"/>
                      <w:rPr>
                        <w:rFonts w:ascii="Myriad Pro"/>
                        <w:sz w:val="20"/>
                      </w:rPr>
                    </w:pPr>
                    <w:r>
                      <w:rPr>
                        <w:rFonts w:ascii="Arial"/>
                        <w:color w:val="231F20"/>
                        <w:w w:val="120"/>
                        <w:sz w:val="20"/>
                      </w:rPr>
                      <w:t xml:space="preserve">z  </w:t>
                    </w:r>
                    <w:r>
                      <w:rPr>
                        <w:rFonts w:ascii="Myriad Pro"/>
                        <w:color w:val="231F20"/>
                        <w:sz w:val="20"/>
                      </w:rPr>
                      <w:t>minimal opportunities to live independently and in the communit</w:t>
                    </w:r>
                    <w:r>
                      <w:rPr>
                        <w:rFonts w:ascii="Myriad Pro"/>
                        <w:color w:val="231F20"/>
                        <w:sz w:val="20"/>
                      </w:rPr>
                      <w:t>y may force persons with disabilities to either beg or work in the informal economy, with support provided by their families and community; and</w:t>
                    </w:r>
                  </w:p>
                  <w:p w:rsidR="00902BB1" w:rsidRDefault="00266574">
                    <w:pPr>
                      <w:spacing w:before="57" w:line="259" w:lineRule="auto"/>
                      <w:ind w:left="703" w:right="157" w:hanging="284"/>
                      <w:rPr>
                        <w:rFonts w:ascii="Myriad Pro"/>
                        <w:sz w:val="20"/>
                      </w:rPr>
                    </w:pPr>
                    <w:proofErr w:type="gramStart"/>
                    <w:r>
                      <w:rPr>
                        <w:rFonts w:ascii="Arial"/>
                        <w:color w:val="231F20"/>
                        <w:w w:val="120"/>
                        <w:sz w:val="20"/>
                      </w:rPr>
                      <w:t>z</w:t>
                    </w:r>
                    <w:proofErr w:type="gramEnd"/>
                    <w:r>
                      <w:rPr>
                        <w:rFonts w:ascii="Arial"/>
                        <w:color w:val="231F20"/>
                        <w:w w:val="120"/>
                        <w:sz w:val="20"/>
                      </w:rPr>
                      <w:t xml:space="preserve"> </w:t>
                    </w:r>
                    <w:r>
                      <w:rPr>
                        <w:rFonts w:ascii="Myriad Pro"/>
                        <w:color w:val="231F20"/>
                        <w:sz w:val="20"/>
                      </w:rPr>
                      <w:t>inadequate and inaccessible information may make it difficult for persons with disabilities to become aware of</w:t>
                    </w:r>
                    <w:r>
                      <w:rPr>
                        <w:rFonts w:ascii="Myriad Pro"/>
                        <w:color w:val="231F20"/>
                        <w:sz w:val="20"/>
                      </w:rPr>
                      <w:t xml:space="preserve"> job postings and other information on potential employment.</w:t>
                    </w:r>
                  </w:p>
                </w:txbxContent>
              </v:textbox>
            </v:shape>
            <w10:wrap type="topAndBottom" anchorx="page"/>
          </v:group>
        </w:pict>
      </w:r>
    </w:p>
    <w:p w:rsidR="00902BB1" w:rsidRDefault="00902BB1">
      <w:pPr>
        <w:pStyle w:val="BodyText"/>
        <w:rPr>
          <w:sz w:val="18"/>
        </w:rPr>
      </w:pPr>
    </w:p>
    <w:p w:rsidR="00902BB1" w:rsidRDefault="00266574">
      <w:pPr>
        <w:pStyle w:val="BodyText"/>
        <w:spacing w:before="68" w:line="266" w:lineRule="auto"/>
        <w:ind w:left="113" w:right="2971"/>
      </w:pPr>
      <w:r>
        <w:rPr>
          <w:color w:val="231F20"/>
        </w:rPr>
        <w:t>Article 27 in the CRPD provides the framework for steps that could be taken to realize the right to work and employment.</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9"/>
        <w:rPr>
          <w:sz w:val="19"/>
        </w:rPr>
      </w:pPr>
    </w:p>
    <w:p w:rsidR="00902BB1" w:rsidRDefault="00266574">
      <w:pPr>
        <w:spacing w:before="1"/>
        <w:ind w:left="3573"/>
        <w:rPr>
          <w:b/>
          <w:sz w:val="16"/>
        </w:rPr>
      </w:pPr>
      <w:r>
        <w:rPr>
          <w:b/>
          <w:color w:val="6D6E71"/>
          <w:sz w:val="16"/>
        </w:rPr>
        <w:t>Module 9 - THE RIGHT OF PERSONS WITH DISABILITIES TO WORK</w:t>
      </w:r>
    </w:p>
    <w:p w:rsidR="00902BB1" w:rsidRDefault="00902BB1">
      <w:pPr>
        <w:rPr>
          <w:sz w:val="16"/>
        </w:rPr>
        <w:sectPr w:rsidR="00902BB1">
          <w:pgSz w:w="11910" w:h="16840"/>
          <w:pgMar w:top="620" w:right="0" w:bottom="0" w:left="1020" w:header="421" w:footer="0" w:gutter="0"/>
          <w:cols w:space="720"/>
        </w:sectPr>
      </w:pPr>
    </w:p>
    <w:p w:rsidR="00902BB1" w:rsidRDefault="00266574">
      <w:pPr>
        <w:pStyle w:val="BodyText"/>
        <w:rPr>
          <w:b/>
          <w:sz w:val="20"/>
        </w:rPr>
      </w:pPr>
      <w:r>
        <w:lastRenderedPageBreak/>
        <w:pict>
          <v:group id="_x0000_s1302" style="position:absolute;margin-left:0;margin-top:0;width:133.25pt;height:841.9pt;z-index:-59104;mso-position-horizontal-relative:page;mso-position-vertical-relative:page" coordsize="2665,16838">
            <v:shape id="_x0000_s1307" type="#_x0000_t75" style="position:absolute;width:2665;height:16838">
              <v:imagedata r:id="rId25" o:title=""/>
            </v:shape>
            <v:rect id="_x0000_s1306" style="position:absolute;width:397;height:16838" fillcolor="#f36e24" stroked="f"/>
            <v:shape id="_x0000_s1305" type="#_x0000_t75" style="position:absolute;left:1975;top:13122;width:180;height:296">
              <v:imagedata r:id="rId44" o:title=""/>
            </v:shape>
            <v:shape id="_x0000_s1304" style="position:absolute;left:943;top:12230;width:1157;height:1332" coordorigin="943,12230" coordsize="1157,1332" path="m2094,12701r,2l2095,12704r,1l2096,12705r1,2l2097,12711r1,3l2098,12717r,5l2100,12724r,6l2099,12730r,l2099,12734r-6,12l2092,12750r-5,11l2079,12777r-8,17l2065,12807r-5,10l2055,12825r-6,9l2043,12842r-9,12l1988,12896r-9,8l1970,12913r-12,14l1949,12939r-11,12l1928,12963r-31,53l1891,13037r3,-1l1897,13039r6,10l1900,13067r1,11l1904,13092r5,9l1915,13107r4,9l1920,13120r-1,16l1919,13143r1,19l1920,13181r-2,18l1911,13216r-11,11l1887,13235r-14,7l1860,13250r-5,4l1845,13266r-6,5l1836,13274r-2,2l1831,13278r-4,5l1822,13289r-5,3l1819,13302r5,16l1827,13338r-1,24l1824,13374r-8,1l1805,13381r-5,2l1796,13385r-5,3l1786,13390r-3,4l1779,13396r2,8l1783,13407r-1,6l1778,13428r-7,15l1763,13453r-9,9l1745,13475r-6,10l1733,13493r-6,6l1718,13507r-8,8l1683,13539r-2,1l1654,13547r-13,2l1621,13549r-19,2l1585,13556r-16,5l1553,13562r-6,-1l1545,13557r-3,-4l1537,13547r1,3l1536,13539r-1,-5l1533,13528r,-5l1534,13516r1,-5l1533,13505r-3,-10l1524,13487r-4,-9l1516,13468r-3,-9l1508,13451r-6,-9l1495,13437r-4,-10l1486,13412r-4,-18l1480,13376r-2,-16l1475,13341r-4,-13l1465,13317r-8,-17l1454,13291r-4,-10l1445,13273r-7,-11l1434,13263r-2,-17l1447,13171r24,-33l1466,13122r-3,-9l1457,13104r-2,-10l1455,13087r1,-5l1457,13075r-26,-68l1410,12981r-13,-14l1387,12951r-5,-19l1386,12931r,-1l1391,12930r1,-5l1391,12921r1,-5l1394,12904r2,-12l1399,12880r2,-10l1402,12864r-5,-8l1393,12850r-5,-5l1382,12842r-5,-3l1361,12838r-5,1l1348,12842r-8,2l1332,12840r-11,-15l1318,12819r-3,-9l1311,12805r-56,9l1247,12817r-19,8l1215,12831r-11,3l1190,12832r-19,-3l1157,12829r-14,2l1126,12837r-13,4l1110,12845r-13,-6l1079,12828r-14,-12l1050,12803r-19,-13l1025,12787r-11,-10l1012,12770r-4,-9l1011,12750r-8,-9l993,12732r1,5l984,12723r-15,-17l960,12699r-5,-6l954,12675r1,-12l950,12659r-7,-11l945,12646r4,-2l952,12641r9,-9l963,12617r3,-13l968,12589r-2,-13l964,12566r-1,-6l965,12555r2,-1l967,12546r-9,-6l955,12531r1,-10l989,12472r3,-6l996,12460r,-7l999,12447r7,-12l1016,12429r6,-11l1027,12409r-3,2l1036,12406r6,-2l1048,12401r6,-3l1063,12393r13,-11l1081,12373r2,-7l1083,12358r1,-11l1090,12330r7,-17l1099,12311r17,-7l1134,12293r8,-12l1146,12271r6,-9l1158,12258r4,7l1167,12268r7,5l1180,12272r9,-1l1198,12270r7,3l1213,12273r8,l1224,12268r7,-4l1248,12255r22,-7l1293,12243r20,-1l1321,12243r8,1l1336,12243r10,-3l1347,12239r12,l1377,12239r7,-1l1386,12237r7,-2l1410,12230r-7,6l1413,12239r3,1l1420,12240r3,2l1421,12247r-6,6l1414,12258r4,3l1427,12271r-5,7l1418,12284r-8,4l1408,12295r4,5l1420,12303r5,3l1431,12310r5,3l1445,12314r11,1l1468,12317r12,4l1489,12327r5,6l1493,12338r8,5l1510,12346r8,1l1528,12349r15,8l1549,12361r11,1l1564,12357r2,-8l1564,12345r-1,-7l1566,12328r9,-9l1588,12315r13,l1612,12318r7,8l1629,12329r6,2l1640,12331r6,3l1658,12338r13,4l1683,12344r13,3l1701,12349r7,2l1713,12352r8,l1722,12347r5,-3l1739,12337r9,1l1761,12342r17,5l1781,12346r17,-3l1804,12362r4,11l1809,12386r-5,20l1802,12410r-11,l1795,12421r7,16l1811,12453r6,12l1824,12478r1,-6l1831,12479r-3,10l1828,12495r5,6l1845,12509r6,6l1848,12511r3,9l1855,12534r24,52l1885,12595r8,23l1900,12632r7,8l1916,12646r11,8l1965,12702r2,11l1980,12727r8,2l1997,12725r16,-4l2026,12720r1,-4l2041,12714r49,-18l2094,12701xe" filled="f" strokecolor="#f36e24" strokeweight=".98708mm">
              <v:path arrowok="t"/>
            </v:shape>
            <v:shape id="_x0000_s1303" type="#_x0000_t202" style="position:absolute;left:1757;top:16194;width:908;height:260" filled="f" stroked="f">
              <v:textbox inset="0,0,0,0">
                <w:txbxContent>
                  <w:p w:rsidR="00902BB1" w:rsidRDefault="00266574">
                    <w:pPr>
                      <w:tabs>
                        <w:tab w:val="left" w:pos="716"/>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6</w:t>
                    </w:r>
                    <w:r>
                      <w:rPr>
                        <w:rFonts w:ascii="Myriad Pro"/>
                        <w:color w:val="FFFFFF"/>
                        <w:sz w:val="26"/>
                        <w:shd w:val="clear" w:color="auto" w:fill="F36E24"/>
                      </w:rPr>
                      <w:tab/>
                    </w:r>
                  </w:p>
                </w:txbxContent>
              </v:textbox>
            </v:shape>
            <w10:wrap anchorx="page" anchory="page"/>
          </v:group>
        </w:pict>
      </w:r>
    </w:p>
    <w:p w:rsidR="00902BB1" w:rsidRDefault="00902BB1">
      <w:pPr>
        <w:pStyle w:val="BodyText"/>
        <w:rPr>
          <w:b/>
          <w:sz w:val="20"/>
        </w:rPr>
      </w:pPr>
    </w:p>
    <w:p w:rsidR="00902BB1" w:rsidRDefault="00902BB1">
      <w:pPr>
        <w:pStyle w:val="BodyText"/>
        <w:spacing w:before="9" w:after="1"/>
        <w:rPr>
          <w:b/>
          <w:sz w:val="29"/>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902BB1">
        <w:trPr>
          <w:trHeight w:hRule="exact" w:val="363"/>
        </w:trPr>
        <w:tc>
          <w:tcPr>
            <w:tcW w:w="7880" w:type="dxa"/>
            <w:shd w:val="clear" w:color="auto" w:fill="F36E24"/>
          </w:tcPr>
          <w:p w:rsidR="00902BB1" w:rsidRDefault="00266574">
            <w:pPr>
              <w:pStyle w:val="TableParagraph"/>
              <w:spacing w:before="32"/>
              <w:ind w:left="1520"/>
              <w:rPr>
                <w:b/>
              </w:rPr>
            </w:pPr>
            <w:r>
              <w:rPr>
                <w:b/>
                <w:color w:val="FFFFFF"/>
              </w:rPr>
              <w:t>CRPD Summary: Article 27 Work and Employment</w:t>
            </w:r>
          </w:p>
        </w:tc>
      </w:tr>
      <w:tr w:rsidR="00902BB1">
        <w:trPr>
          <w:trHeight w:hRule="exact" w:val="9937"/>
        </w:trPr>
        <w:tc>
          <w:tcPr>
            <w:tcW w:w="7880" w:type="dxa"/>
            <w:tcBorders>
              <w:bottom w:val="single" w:sz="8" w:space="0" w:color="F36E24"/>
            </w:tcBorders>
            <w:shd w:val="clear" w:color="auto" w:fill="FFEDE0"/>
          </w:tcPr>
          <w:p w:rsidR="00902BB1" w:rsidRDefault="00266574">
            <w:pPr>
              <w:pStyle w:val="TableParagraph"/>
              <w:spacing w:before="129"/>
              <w:ind w:left="170"/>
              <w:rPr>
                <w:sz w:val="20"/>
              </w:rPr>
            </w:pPr>
            <w:r>
              <w:rPr>
                <w:rFonts w:ascii="Arial"/>
                <w:color w:val="231F20"/>
                <w:w w:val="120"/>
                <w:sz w:val="20"/>
              </w:rPr>
              <w:t xml:space="preserve">z </w:t>
            </w:r>
            <w:r>
              <w:rPr>
                <w:color w:val="231F20"/>
                <w:w w:val="105"/>
                <w:sz w:val="20"/>
              </w:rPr>
              <w:t>Recognizes the right of persons with disabilities to work on an equal basis with others;</w:t>
            </w:r>
          </w:p>
          <w:p w:rsidR="00902BB1" w:rsidRDefault="00266574">
            <w:pPr>
              <w:pStyle w:val="TableParagraph"/>
              <w:spacing w:before="76" w:line="259" w:lineRule="auto"/>
              <w:ind w:left="453" w:right="261" w:hanging="284"/>
              <w:rPr>
                <w:sz w:val="20"/>
              </w:rPr>
            </w:pPr>
            <w:r>
              <w:rPr>
                <w:rFonts w:ascii="Arial"/>
                <w:color w:val="231F20"/>
                <w:w w:val="120"/>
                <w:sz w:val="20"/>
              </w:rPr>
              <w:t xml:space="preserve">z </w:t>
            </w:r>
            <w:r>
              <w:rPr>
                <w:color w:val="231F20"/>
                <w:sz w:val="20"/>
              </w:rPr>
              <w:t>Right to work includes the right to the opportunity to gain a living by work freely chosen or accepted in a labour market</w:t>
            </w:r>
          </w:p>
          <w:p w:rsidR="00902BB1" w:rsidRDefault="00266574">
            <w:pPr>
              <w:pStyle w:val="TableParagraph"/>
              <w:spacing w:before="57" w:line="259" w:lineRule="auto"/>
              <w:ind w:left="453" w:right="261" w:hanging="284"/>
              <w:rPr>
                <w:sz w:val="20"/>
              </w:rPr>
            </w:pPr>
            <w:proofErr w:type="gramStart"/>
            <w:r>
              <w:rPr>
                <w:rFonts w:ascii="Arial"/>
                <w:color w:val="231F20"/>
                <w:w w:val="120"/>
                <w:sz w:val="20"/>
              </w:rPr>
              <w:t>z</w:t>
            </w:r>
            <w:proofErr w:type="gramEnd"/>
            <w:r>
              <w:rPr>
                <w:rFonts w:ascii="Arial"/>
                <w:color w:val="231F20"/>
                <w:w w:val="120"/>
                <w:sz w:val="20"/>
              </w:rPr>
              <w:t xml:space="preserve"> </w:t>
            </w:r>
            <w:r>
              <w:rPr>
                <w:color w:val="231F20"/>
                <w:sz w:val="20"/>
              </w:rPr>
              <w:t>Right to work requires a work environment that is open, inclusive and accessible to persons with disabilities.</w:t>
            </w:r>
          </w:p>
          <w:p w:rsidR="00902BB1" w:rsidRDefault="00266574">
            <w:pPr>
              <w:pStyle w:val="TableParagraph"/>
              <w:spacing w:before="57" w:line="259" w:lineRule="auto"/>
              <w:ind w:left="453" w:right="261" w:hanging="284"/>
              <w:rPr>
                <w:sz w:val="20"/>
              </w:rPr>
            </w:pPr>
            <w:r>
              <w:rPr>
                <w:rFonts w:ascii="Arial"/>
                <w:color w:val="231F20"/>
                <w:w w:val="120"/>
                <w:sz w:val="20"/>
              </w:rPr>
              <w:t xml:space="preserve">z </w:t>
            </w:r>
            <w:r>
              <w:rPr>
                <w:color w:val="231F20"/>
                <w:sz w:val="20"/>
              </w:rPr>
              <w:t xml:space="preserve">State parties must </w:t>
            </w:r>
            <w:r>
              <w:rPr>
                <w:color w:val="231F20"/>
                <w:sz w:val="20"/>
              </w:rPr>
              <w:t>protect and promote the realization of the right to work, including for persons who acquire a disability during the course of employment;</w:t>
            </w:r>
          </w:p>
          <w:p w:rsidR="00902BB1" w:rsidRDefault="00266574">
            <w:pPr>
              <w:pStyle w:val="TableParagraph"/>
              <w:spacing w:before="57"/>
              <w:ind w:left="170"/>
              <w:rPr>
                <w:sz w:val="20"/>
              </w:rPr>
            </w:pPr>
            <w:r>
              <w:rPr>
                <w:rFonts w:ascii="Arial"/>
                <w:color w:val="231F20"/>
                <w:w w:val="120"/>
                <w:sz w:val="20"/>
              </w:rPr>
              <w:t xml:space="preserve">z </w:t>
            </w:r>
            <w:r>
              <w:rPr>
                <w:color w:val="231F20"/>
                <w:w w:val="105"/>
                <w:sz w:val="20"/>
              </w:rPr>
              <w:t>Steps to facilitate realization of the right include:</w:t>
            </w:r>
          </w:p>
          <w:p w:rsidR="00902BB1" w:rsidRDefault="00266574">
            <w:pPr>
              <w:pStyle w:val="TableParagraph"/>
              <w:numPr>
                <w:ilvl w:val="0"/>
                <w:numId w:val="1"/>
              </w:numPr>
              <w:tabs>
                <w:tab w:val="left" w:pos="731"/>
              </w:tabs>
              <w:ind w:right="345"/>
              <w:rPr>
                <w:sz w:val="20"/>
              </w:rPr>
            </w:pPr>
            <w:r>
              <w:rPr>
                <w:color w:val="231F20"/>
                <w:sz w:val="20"/>
              </w:rPr>
              <w:t>prohibiting discrimination on the basis of disability with reg</w:t>
            </w:r>
            <w:r>
              <w:rPr>
                <w:color w:val="231F20"/>
                <w:sz w:val="20"/>
              </w:rPr>
              <w:t>ard to all matters concerning all forms of employment, including conditions of recruitment, hiring and employment, continuation of employment, career advancement and safe</w:t>
            </w:r>
            <w:r>
              <w:rPr>
                <w:color w:val="231F20"/>
                <w:spacing w:val="-21"/>
                <w:sz w:val="20"/>
              </w:rPr>
              <w:t xml:space="preserve"> </w:t>
            </w:r>
            <w:r>
              <w:rPr>
                <w:color w:val="231F20"/>
                <w:sz w:val="20"/>
              </w:rPr>
              <w:t>and healthy working</w:t>
            </w:r>
            <w:r>
              <w:rPr>
                <w:color w:val="231F20"/>
                <w:spacing w:val="-4"/>
                <w:sz w:val="20"/>
              </w:rPr>
              <w:t xml:space="preserve"> </w:t>
            </w:r>
            <w:r>
              <w:rPr>
                <w:color w:val="231F20"/>
                <w:sz w:val="20"/>
              </w:rPr>
              <w:t>conditions;</w:t>
            </w:r>
          </w:p>
          <w:p w:rsidR="00902BB1" w:rsidRDefault="00266574">
            <w:pPr>
              <w:pStyle w:val="TableParagraph"/>
              <w:numPr>
                <w:ilvl w:val="0"/>
                <w:numId w:val="1"/>
              </w:numPr>
              <w:tabs>
                <w:tab w:val="left" w:pos="731"/>
              </w:tabs>
              <w:ind w:right="416"/>
              <w:rPr>
                <w:sz w:val="20"/>
              </w:rPr>
            </w:pPr>
            <w:r>
              <w:rPr>
                <w:color w:val="231F20"/>
                <w:sz w:val="20"/>
              </w:rPr>
              <w:t>protecting the rights of persons with disabilities, o</w:t>
            </w:r>
            <w:r>
              <w:rPr>
                <w:color w:val="231F20"/>
                <w:sz w:val="20"/>
              </w:rPr>
              <w:t>n an equal basis with others, to just and favourable conditions of work, including equal opportunities and equal remuneration for work of equal value, safe and healthy working</w:t>
            </w:r>
            <w:r>
              <w:rPr>
                <w:color w:val="231F20"/>
                <w:spacing w:val="-23"/>
                <w:sz w:val="20"/>
              </w:rPr>
              <w:t xml:space="preserve"> </w:t>
            </w:r>
            <w:r>
              <w:rPr>
                <w:color w:val="231F20"/>
                <w:sz w:val="20"/>
              </w:rPr>
              <w:t>conditions, including protection from harassment, and the redress of</w:t>
            </w:r>
            <w:r>
              <w:rPr>
                <w:color w:val="231F20"/>
                <w:spacing w:val="-16"/>
                <w:sz w:val="20"/>
              </w:rPr>
              <w:t xml:space="preserve"> </w:t>
            </w:r>
            <w:r>
              <w:rPr>
                <w:color w:val="231F20"/>
                <w:sz w:val="20"/>
              </w:rPr>
              <w:t>grievances;</w:t>
            </w:r>
          </w:p>
          <w:p w:rsidR="00902BB1" w:rsidRDefault="00266574">
            <w:pPr>
              <w:pStyle w:val="TableParagraph"/>
              <w:numPr>
                <w:ilvl w:val="0"/>
                <w:numId w:val="1"/>
              </w:numPr>
              <w:tabs>
                <w:tab w:val="left" w:pos="731"/>
              </w:tabs>
              <w:ind w:right="498"/>
              <w:rPr>
                <w:sz w:val="20"/>
              </w:rPr>
            </w:pPr>
            <w:r>
              <w:rPr>
                <w:color w:val="231F20"/>
                <w:sz w:val="20"/>
              </w:rPr>
              <w:t>ensuring that persons with disabilities are able to exercise their labour and</w:t>
            </w:r>
            <w:r>
              <w:rPr>
                <w:color w:val="231F20"/>
                <w:spacing w:val="-13"/>
                <w:sz w:val="20"/>
              </w:rPr>
              <w:t xml:space="preserve"> </w:t>
            </w:r>
            <w:r>
              <w:rPr>
                <w:color w:val="231F20"/>
                <w:sz w:val="20"/>
              </w:rPr>
              <w:t>trade union rights on an equal basis with</w:t>
            </w:r>
            <w:r>
              <w:rPr>
                <w:color w:val="231F20"/>
                <w:spacing w:val="-1"/>
                <w:sz w:val="20"/>
              </w:rPr>
              <w:t xml:space="preserve"> </w:t>
            </w:r>
            <w:r>
              <w:rPr>
                <w:color w:val="231F20"/>
                <w:sz w:val="20"/>
              </w:rPr>
              <w:t>others;</w:t>
            </w:r>
          </w:p>
          <w:p w:rsidR="00902BB1" w:rsidRDefault="00266574">
            <w:pPr>
              <w:pStyle w:val="TableParagraph"/>
              <w:numPr>
                <w:ilvl w:val="0"/>
                <w:numId w:val="1"/>
              </w:numPr>
              <w:tabs>
                <w:tab w:val="left" w:pos="731"/>
              </w:tabs>
              <w:ind w:right="637"/>
              <w:jc w:val="both"/>
              <w:rPr>
                <w:sz w:val="20"/>
              </w:rPr>
            </w:pPr>
            <w:r>
              <w:rPr>
                <w:color w:val="231F20"/>
                <w:sz w:val="20"/>
              </w:rPr>
              <w:t xml:space="preserve">enabling persons with disabilities to have effective access to general technical and vocational guidance programmes, placement </w:t>
            </w:r>
            <w:r>
              <w:rPr>
                <w:color w:val="231F20"/>
                <w:sz w:val="20"/>
              </w:rPr>
              <w:t>services, and vocational</w:t>
            </w:r>
            <w:r>
              <w:rPr>
                <w:color w:val="231F20"/>
                <w:spacing w:val="-19"/>
                <w:sz w:val="20"/>
              </w:rPr>
              <w:t xml:space="preserve"> </w:t>
            </w:r>
            <w:r>
              <w:rPr>
                <w:color w:val="231F20"/>
                <w:sz w:val="20"/>
              </w:rPr>
              <w:t>and continuing</w:t>
            </w:r>
            <w:r>
              <w:rPr>
                <w:color w:val="231F20"/>
                <w:spacing w:val="-4"/>
                <w:sz w:val="20"/>
              </w:rPr>
              <w:t xml:space="preserve"> </w:t>
            </w:r>
            <w:r>
              <w:rPr>
                <w:color w:val="231F20"/>
                <w:sz w:val="20"/>
              </w:rPr>
              <w:t>training;</w:t>
            </w:r>
          </w:p>
          <w:p w:rsidR="00902BB1" w:rsidRDefault="00266574">
            <w:pPr>
              <w:pStyle w:val="TableParagraph"/>
              <w:numPr>
                <w:ilvl w:val="0"/>
                <w:numId w:val="1"/>
              </w:numPr>
              <w:tabs>
                <w:tab w:val="left" w:pos="731"/>
              </w:tabs>
              <w:ind w:right="597"/>
              <w:rPr>
                <w:sz w:val="20"/>
              </w:rPr>
            </w:pPr>
            <w:r>
              <w:rPr>
                <w:color w:val="231F20"/>
                <w:sz w:val="20"/>
              </w:rPr>
              <w:t>promoting employment opportunities and career advancement for persons with disabilities in the labour market, as well as assistance in finding,</w:t>
            </w:r>
            <w:r>
              <w:rPr>
                <w:color w:val="231F20"/>
                <w:spacing w:val="-14"/>
                <w:sz w:val="20"/>
              </w:rPr>
              <w:t xml:space="preserve"> </w:t>
            </w:r>
            <w:r>
              <w:rPr>
                <w:color w:val="231F20"/>
                <w:sz w:val="20"/>
              </w:rPr>
              <w:t>obtaining, maintaining and returning to</w:t>
            </w:r>
            <w:r>
              <w:rPr>
                <w:color w:val="231F20"/>
                <w:spacing w:val="-8"/>
                <w:sz w:val="20"/>
              </w:rPr>
              <w:t xml:space="preserve"> </w:t>
            </w:r>
            <w:r>
              <w:rPr>
                <w:color w:val="231F20"/>
                <w:sz w:val="20"/>
              </w:rPr>
              <w:t>employment;</w:t>
            </w:r>
          </w:p>
          <w:p w:rsidR="00902BB1" w:rsidRDefault="00266574">
            <w:pPr>
              <w:pStyle w:val="TableParagraph"/>
              <w:numPr>
                <w:ilvl w:val="0"/>
                <w:numId w:val="1"/>
              </w:numPr>
              <w:tabs>
                <w:tab w:val="left" w:pos="731"/>
              </w:tabs>
              <w:ind w:right="263"/>
              <w:rPr>
                <w:sz w:val="20"/>
              </w:rPr>
            </w:pPr>
            <w:r>
              <w:rPr>
                <w:color w:val="231F20"/>
                <w:sz w:val="20"/>
              </w:rPr>
              <w:t>promoting opportunities for self-employment, entrepreneurship, the</w:t>
            </w:r>
            <w:r>
              <w:rPr>
                <w:color w:val="231F20"/>
                <w:spacing w:val="-15"/>
                <w:sz w:val="20"/>
              </w:rPr>
              <w:t xml:space="preserve"> </w:t>
            </w:r>
            <w:r>
              <w:rPr>
                <w:color w:val="231F20"/>
                <w:sz w:val="20"/>
              </w:rPr>
              <w:t xml:space="preserve">development of cooperatives and for starting </w:t>
            </w:r>
            <w:r>
              <w:rPr>
                <w:color w:val="231F20"/>
                <w:spacing w:val="-4"/>
                <w:sz w:val="20"/>
              </w:rPr>
              <w:t xml:space="preserve">one’s </w:t>
            </w:r>
            <w:r>
              <w:rPr>
                <w:color w:val="231F20"/>
                <w:sz w:val="20"/>
              </w:rPr>
              <w:t>own</w:t>
            </w:r>
            <w:r>
              <w:rPr>
                <w:color w:val="231F20"/>
                <w:spacing w:val="-3"/>
                <w:sz w:val="20"/>
              </w:rPr>
              <w:t xml:space="preserve"> </w:t>
            </w:r>
            <w:r>
              <w:rPr>
                <w:color w:val="231F20"/>
                <w:sz w:val="20"/>
              </w:rPr>
              <w:t>business;</w:t>
            </w:r>
          </w:p>
          <w:p w:rsidR="00902BB1" w:rsidRDefault="00266574">
            <w:pPr>
              <w:pStyle w:val="TableParagraph"/>
              <w:numPr>
                <w:ilvl w:val="0"/>
                <w:numId w:val="1"/>
              </w:numPr>
              <w:tabs>
                <w:tab w:val="left" w:pos="731"/>
              </w:tabs>
              <w:rPr>
                <w:sz w:val="20"/>
              </w:rPr>
            </w:pPr>
            <w:r>
              <w:rPr>
                <w:color w:val="231F20"/>
                <w:sz w:val="20"/>
              </w:rPr>
              <w:t>employing persons with disabilities in the public</w:t>
            </w:r>
            <w:r>
              <w:rPr>
                <w:color w:val="231F20"/>
                <w:spacing w:val="-1"/>
                <w:sz w:val="20"/>
              </w:rPr>
              <w:t xml:space="preserve"> </w:t>
            </w:r>
            <w:r>
              <w:rPr>
                <w:color w:val="231F20"/>
                <w:sz w:val="20"/>
              </w:rPr>
              <w:t>sector;</w:t>
            </w:r>
          </w:p>
          <w:p w:rsidR="00902BB1" w:rsidRDefault="00266574">
            <w:pPr>
              <w:pStyle w:val="TableParagraph"/>
              <w:numPr>
                <w:ilvl w:val="0"/>
                <w:numId w:val="1"/>
              </w:numPr>
              <w:tabs>
                <w:tab w:val="left" w:pos="731"/>
              </w:tabs>
              <w:ind w:right="413"/>
              <w:rPr>
                <w:sz w:val="20"/>
              </w:rPr>
            </w:pPr>
            <w:r>
              <w:rPr>
                <w:color w:val="231F20"/>
                <w:sz w:val="20"/>
              </w:rPr>
              <w:t>promoting the employment of persons with disabilities in the priva</w:t>
            </w:r>
            <w:r>
              <w:rPr>
                <w:color w:val="231F20"/>
                <w:sz w:val="20"/>
              </w:rPr>
              <w:t>te sector through appropriate policies and measures, which may include affirmative</w:t>
            </w:r>
            <w:r>
              <w:rPr>
                <w:color w:val="231F20"/>
                <w:spacing w:val="-16"/>
                <w:sz w:val="20"/>
              </w:rPr>
              <w:t xml:space="preserve"> </w:t>
            </w:r>
            <w:r>
              <w:rPr>
                <w:color w:val="231F20"/>
                <w:sz w:val="20"/>
              </w:rPr>
              <w:t>action programmes, incentives and other</w:t>
            </w:r>
            <w:r>
              <w:rPr>
                <w:color w:val="231F20"/>
                <w:spacing w:val="-15"/>
                <w:sz w:val="20"/>
              </w:rPr>
              <w:t xml:space="preserve"> </w:t>
            </w:r>
            <w:r>
              <w:rPr>
                <w:color w:val="231F20"/>
                <w:sz w:val="20"/>
              </w:rPr>
              <w:t>measures;</w:t>
            </w:r>
          </w:p>
          <w:p w:rsidR="00902BB1" w:rsidRDefault="00266574">
            <w:pPr>
              <w:pStyle w:val="TableParagraph"/>
              <w:numPr>
                <w:ilvl w:val="0"/>
                <w:numId w:val="1"/>
              </w:numPr>
              <w:tabs>
                <w:tab w:val="left" w:pos="731"/>
              </w:tabs>
              <w:ind w:right="237"/>
              <w:rPr>
                <w:sz w:val="20"/>
              </w:rPr>
            </w:pPr>
            <w:r>
              <w:rPr>
                <w:color w:val="231F20"/>
                <w:sz w:val="20"/>
              </w:rPr>
              <w:t>ensuring that reasonable accommodation is provided to persons with disabilities</w:t>
            </w:r>
            <w:r>
              <w:rPr>
                <w:color w:val="231F20"/>
                <w:spacing w:val="-14"/>
                <w:sz w:val="20"/>
              </w:rPr>
              <w:t xml:space="preserve"> </w:t>
            </w:r>
            <w:r>
              <w:rPr>
                <w:color w:val="231F20"/>
                <w:sz w:val="20"/>
              </w:rPr>
              <w:t>in the</w:t>
            </w:r>
            <w:r>
              <w:rPr>
                <w:color w:val="231F20"/>
                <w:spacing w:val="-1"/>
                <w:sz w:val="20"/>
              </w:rPr>
              <w:t xml:space="preserve"> </w:t>
            </w:r>
            <w:r>
              <w:rPr>
                <w:color w:val="231F20"/>
                <w:sz w:val="20"/>
              </w:rPr>
              <w:t>workplace;</w:t>
            </w:r>
          </w:p>
          <w:p w:rsidR="00902BB1" w:rsidRDefault="00266574">
            <w:pPr>
              <w:pStyle w:val="TableParagraph"/>
              <w:numPr>
                <w:ilvl w:val="0"/>
                <w:numId w:val="1"/>
              </w:numPr>
              <w:tabs>
                <w:tab w:val="left" w:pos="731"/>
              </w:tabs>
              <w:ind w:right="534"/>
              <w:rPr>
                <w:sz w:val="20"/>
              </w:rPr>
            </w:pPr>
            <w:r>
              <w:rPr>
                <w:color w:val="231F20"/>
                <w:sz w:val="20"/>
              </w:rPr>
              <w:t>promoting the acquisition</w:t>
            </w:r>
            <w:r>
              <w:rPr>
                <w:color w:val="231F20"/>
                <w:sz w:val="20"/>
              </w:rPr>
              <w:t xml:space="preserve"> by persons with disabilities of work experience in</w:t>
            </w:r>
            <w:r>
              <w:rPr>
                <w:color w:val="231F20"/>
                <w:spacing w:val="-12"/>
                <w:sz w:val="20"/>
              </w:rPr>
              <w:t xml:space="preserve"> </w:t>
            </w:r>
            <w:r>
              <w:rPr>
                <w:color w:val="231F20"/>
                <w:sz w:val="20"/>
              </w:rPr>
              <w:t>the open labour market;</w:t>
            </w:r>
          </w:p>
          <w:p w:rsidR="00902BB1" w:rsidRDefault="00266574">
            <w:pPr>
              <w:pStyle w:val="TableParagraph"/>
              <w:numPr>
                <w:ilvl w:val="0"/>
                <w:numId w:val="1"/>
              </w:numPr>
              <w:tabs>
                <w:tab w:val="left" w:pos="731"/>
              </w:tabs>
              <w:ind w:right="364"/>
              <w:rPr>
                <w:sz w:val="20"/>
              </w:rPr>
            </w:pPr>
            <w:proofErr w:type="gramStart"/>
            <w:r>
              <w:rPr>
                <w:color w:val="231F20"/>
                <w:sz w:val="20"/>
              </w:rPr>
              <w:t>promoting</w:t>
            </w:r>
            <w:proofErr w:type="gramEnd"/>
            <w:r>
              <w:rPr>
                <w:color w:val="231F20"/>
                <w:sz w:val="20"/>
              </w:rPr>
              <w:t xml:space="preserve"> vocational and professional rehabilitation, job retention and</w:t>
            </w:r>
            <w:r>
              <w:rPr>
                <w:color w:val="231F20"/>
                <w:spacing w:val="-19"/>
                <w:sz w:val="20"/>
              </w:rPr>
              <w:t xml:space="preserve"> </w:t>
            </w:r>
            <w:r>
              <w:rPr>
                <w:color w:val="231F20"/>
                <w:sz w:val="20"/>
              </w:rPr>
              <w:t>return-to- work programmes for persons with</w:t>
            </w:r>
            <w:r>
              <w:rPr>
                <w:color w:val="231F20"/>
                <w:spacing w:val="-13"/>
                <w:sz w:val="20"/>
              </w:rPr>
              <w:t xml:space="preserve"> </w:t>
            </w:r>
            <w:r>
              <w:rPr>
                <w:color w:val="231F20"/>
                <w:sz w:val="20"/>
              </w:rPr>
              <w:t>disabilities.</w:t>
            </w:r>
          </w:p>
        </w:tc>
      </w:tr>
    </w:tbl>
    <w:p w:rsidR="00902BB1" w:rsidRDefault="00266574">
      <w:pPr>
        <w:pStyle w:val="BodyText"/>
        <w:spacing w:before="3"/>
        <w:rPr>
          <w:b/>
          <w:sz w:val="29"/>
        </w:rPr>
      </w:pPr>
      <w:r>
        <w:pict>
          <v:group id="_x0000_s1297" style="position:absolute;margin-left:144.05pt;margin-top:19.85pt;width:394.05pt;height:94.1pt;z-index:2008;mso-wrap-distance-left:0;mso-wrap-distance-right:0;mso-position-horizontal-relative:page;mso-position-vertical-relative:text" coordorigin="2881,397" coordsize="7881,1882">
            <v:rect id="_x0000_s1301" style="position:absolute;left:2891;top:407;width:7860;height:1862" fillcolor="#e6e7e8" stroked="f"/>
            <v:rect id="_x0000_s1300" style="position:absolute;left:2891;top:397;width:7860;height:20" fillcolor="#231f20" stroked="f"/>
            <v:line id="_x0000_s1299" style="position:absolute" from="2891,2269" to="10752,2269" strokecolor="#231f20" strokeweight="1pt"/>
            <v:shape id="_x0000_s1298" type="#_x0000_t202" style="position:absolute;left:2891;top:407;width:7861;height:1862" filled="f" stroked="f">
              <v:textbox inset="0,0,0,0">
                <w:txbxContent>
                  <w:p w:rsidR="00902BB1" w:rsidRDefault="00266574">
                    <w:pPr>
                      <w:spacing w:before="89"/>
                      <w:ind w:left="2929" w:right="2929"/>
                      <w:jc w:val="center"/>
                      <w:rPr>
                        <w:rFonts w:ascii="Myriad Pro"/>
                        <w:b/>
                      </w:rPr>
                    </w:pPr>
                    <w:r>
                      <w:rPr>
                        <w:rFonts w:ascii="Myriad Pro"/>
                        <w:b/>
                        <w:color w:val="231F20"/>
                      </w:rPr>
                      <w:t>Country Checkpoint</w:t>
                    </w:r>
                  </w:p>
                  <w:p w:rsidR="00902BB1" w:rsidRDefault="00266574">
                    <w:pPr>
                      <w:spacing w:before="71" w:line="259" w:lineRule="auto"/>
                      <w:ind w:left="79" w:right="157"/>
                      <w:rPr>
                        <w:rFonts w:ascii="Myriad Pro"/>
                        <w:sz w:val="20"/>
                      </w:rPr>
                    </w:pPr>
                    <w:r>
                      <w:rPr>
                        <w:rFonts w:ascii="Myriad Pro"/>
                        <w:color w:val="231F20"/>
                        <w:sz w:val="20"/>
                      </w:rPr>
                      <w:t>In some African countries, the right to work is guaranteed to persons with disabilities in Constitutional provisions, as in the examples provided below. The right to work for persons with disabilities can also be guaranteed in anti-discrimination law, in n</w:t>
                    </w:r>
                    <w:r>
                      <w:rPr>
                        <w:rFonts w:ascii="Myriad Pro"/>
                        <w:color w:val="231F20"/>
                        <w:sz w:val="20"/>
                      </w:rPr>
                      <w:t>ational disability law and in other types of legislation. Consider how the right to work is specifically protected for persons with disabilities in the legal framework in your country.</w:t>
                    </w:r>
                  </w:p>
                </w:txbxContent>
              </v:textbox>
            </v:shape>
            <w10:wrap type="topAndBottom" anchorx="page"/>
          </v:group>
        </w:pict>
      </w: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spacing w:before="9"/>
        <w:rPr>
          <w:b/>
          <w:sz w:val="23"/>
        </w:rPr>
      </w:pPr>
    </w:p>
    <w:p w:rsidR="00902BB1" w:rsidRDefault="00266574">
      <w:pPr>
        <w:spacing w:before="117"/>
        <w:ind w:left="2891" w:right="236"/>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pgSz w:w="11910" w:h="16840"/>
          <w:pgMar w:top="620" w:right="1000" w:bottom="0" w:left="0" w:header="421" w:footer="0" w:gutter="0"/>
          <w:cols w:space="720"/>
        </w:sectPr>
      </w:pPr>
    </w:p>
    <w:p w:rsidR="00902BB1" w:rsidRDefault="00266574">
      <w:pPr>
        <w:pStyle w:val="BodyText"/>
        <w:rPr>
          <w:rFonts w:ascii="Myriad Pro"/>
          <w:sz w:val="20"/>
        </w:rPr>
      </w:pPr>
      <w:r>
        <w:lastRenderedPageBreak/>
        <w:pict>
          <v:group id="_x0000_s1293" style="position:absolute;margin-left:462.05pt;margin-top:0;width:133.25pt;height:841.9pt;z-index:2104;mso-position-horizontal-relative:page;mso-position-vertical-relative:page" coordorigin="9241" coordsize="2665,16838">
            <v:shape id="_x0000_s1296" type="#_x0000_t75" style="position:absolute;left:9241;width:2665;height:16838">
              <v:imagedata r:id="rId21" o:title=""/>
            </v:shape>
            <v:rect id="_x0000_s1295" style="position:absolute;left:11509;width:397;height:16838" fillcolor="#f36e24" stroked="f"/>
            <v:shape id="_x0000_s1294" type="#_x0000_t202" style="position:absolute;left:9241;top:16195;width:908;height:260" filled="f" stroked="f">
              <v:textbox inset="0,0,0,0">
                <w:txbxContent>
                  <w:p w:rsidR="00902BB1" w:rsidRDefault="00266574">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7</w:t>
                    </w:r>
                    <w:r>
                      <w:rPr>
                        <w:rFonts w:ascii="Myriad Pro"/>
                        <w:color w:val="FFFFFF"/>
                        <w:sz w:val="26"/>
                        <w:shd w:val="clear" w:color="auto" w:fill="F36E24"/>
                      </w:rPr>
                      <w:tab/>
                    </w:r>
                  </w:p>
                </w:txbxContent>
              </v:textbox>
            </v:shape>
            <w10:wrap anchorx="page" anchory="page"/>
          </v:group>
        </w:pict>
      </w:r>
    </w:p>
    <w:p w:rsidR="00902BB1" w:rsidRDefault="00902BB1">
      <w:pPr>
        <w:pStyle w:val="BodyText"/>
        <w:rPr>
          <w:rFonts w:ascii="Myriad Pro"/>
          <w:sz w:val="20"/>
        </w:rPr>
      </w:pPr>
    </w:p>
    <w:p w:rsidR="00902BB1" w:rsidRDefault="00902BB1">
      <w:pPr>
        <w:pStyle w:val="BodyText"/>
        <w:spacing w:before="7"/>
        <w:rPr>
          <w:rFonts w:ascii="Myriad Pro"/>
          <w:sz w:val="21"/>
        </w:rPr>
      </w:pPr>
    </w:p>
    <w:p w:rsidR="00902BB1" w:rsidRDefault="00266574">
      <w:pPr>
        <w:pStyle w:val="ListParagraph"/>
        <w:numPr>
          <w:ilvl w:val="0"/>
          <w:numId w:val="3"/>
        </w:numPr>
        <w:tabs>
          <w:tab w:val="left" w:pos="381"/>
        </w:tabs>
        <w:spacing w:before="50"/>
        <w:jc w:val="left"/>
        <w:rPr>
          <w:b/>
          <w:sz w:val="28"/>
        </w:rPr>
      </w:pPr>
      <w:r>
        <w:rPr>
          <w:b/>
          <w:color w:val="F36E24"/>
          <w:sz w:val="28"/>
        </w:rPr>
        <w:t>Disability in National</w:t>
      </w:r>
      <w:r>
        <w:rPr>
          <w:b/>
          <w:color w:val="F36E24"/>
          <w:spacing w:val="-9"/>
          <w:sz w:val="28"/>
        </w:rPr>
        <w:t xml:space="preserve"> </w:t>
      </w:r>
      <w:r>
        <w:rPr>
          <w:b/>
          <w:color w:val="F36E24"/>
          <w:sz w:val="28"/>
        </w:rPr>
        <w:t>Legislation</w:t>
      </w:r>
    </w:p>
    <w:p w:rsidR="00902BB1" w:rsidRDefault="00266574">
      <w:pPr>
        <w:spacing w:before="116" w:line="266" w:lineRule="auto"/>
        <w:ind w:left="113" w:right="3009"/>
      </w:pPr>
      <w:r>
        <w:rPr>
          <w:rFonts w:ascii="Myriad Pro"/>
          <w:b/>
          <w:color w:val="231F20"/>
        </w:rPr>
        <w:t xml:space="preserve">Constitutional provisions or specific legislation prohibiting discrimination </w:t>
      </w:r>
      <w:r>
        <w:rPr>
          <w:color w:val="231F20"/>
        </w:rPr>
        <w:t>are now regarded as an essential element of the response to discrimination in employment and occupation. The object of non-discrimination legislation is to prohibit discrimination on the grounds of disability, as well as other grounds.</w:t>
      </w:r>
    </w:p>
    <w:p w:rsidR="00902BB1" w:rsidRDefault="00902BB1">
      <w:pPr>
        <w:pStyle w:val="BodyText"/>
        <w:spacing w:before="5"/>
        <w:rPr>
          <w:sz w:val="26"/>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902BB1">
        <w:trPr>
          <w:trHeight w:hRule="exact" w:val="363"/>
        </w:trPr>
        <w:tc>
          <w:tcPr>
            <w:tcW w:w="7880" w:type="dxa"/>
            <w:shd w:val="clear" w:color="auto" w:fill="F36E24"/>
          </w:tcPr>
          <w:p w:rsidR="00902BB1" w:rsidRDefault="00266574">
            <w:pPr>
              <w:pStyle w:val="TableParagraph"/>
              <w:spacing w:before="32"/>
              <w:ind w:left="1232"/>
              <w:rPr>
                <w:b/>
              </w:rPr>
            </w:pPr>
            <w:r>
              <w:rPr>
                <w:b/>
                <w:color w:val="FFFFFF"/>
              </w:rPr>
              <w:t>Examples of Constit</w:t>
            </w:r>
            <w:r>
              <w:rPr>
                <w:b/>
                <w:color w:val="FFFFFF"/>
              </w:rPr>
              <w:t>utional Provisions Concerning Work</w:t>
            </w:r>
          </w:p>
        </w:tc>
      </w:tr>
      <w:tr w:rsidR="00902BB1">
        <w:trPr>
          <w:trHeight w:hRule="exact" w:val="2480"/>
        </w:trPr>
        <w:tc>
          <w:tcPr>
            <w:tcW w:w="7880" w:type="dxa"/>
            <w:tcBorders>
              <w:bottom w:val="single" w:sz="8" w:space="0" w:color="F36E24"/>
            </w:tcBorders>
            <w:shd w:val="clear" w:color="auto" w:fill="FFEDE0"/>
          </w:tcPr>
          <w:p w:rsidR="00902BB1" w:rsidRDefault="00266574">
            <w:pPr>
              <w:pStyle w:val="TableParagraph"/>
              <w:spacing w:before="122"/>
              <w:ind w:left="170"/>
              <w:rPr>
                <w:b/>
                <w:sz w:val="20"/>
              </w:rPr>
            </w:pPr>
            <w:r>
              <w:rPr>
                <w:b/>
                <w:color w:val="231F20"/>
                <w:sz w:val="20"/>
              </w:rPr>
              <w:t>Tanzania: The Constitution of the United Republic of Tanzania</w:t>
            </w:r>
          </w:p>
          <w:p w:rsidR="00902BB1" w:rsidRDefault="00266574">
            <w:pPr>
              <w:pStyle w:val="TableParagraph"/>
              <w:spacing w:before="19" w:line="259" w:lineRule="auto"/>
              <w:ind w:left="170" w:right="113"/>
              <w:rPr>
                <w:sz w:val="20"/>
              </w:rPr>
            </w:pPr>
            <w:r>
              <w:rPr>
                <w:color w:val="231F20"/>
                <w:sz w:val="20"/>
              </w:rPr>
              <w:t>Article 11 states: “The State Authority shall make appropriate provisions for the realization of a person’s right to work, to self-education and social welfare at times of old age, sickness or disability”.</w:t>
            </w:r>
          </w:p>
          <w:p w:rsidR="00902BB1" w:rsidRDefault="00266574">
            <w:pPr>
              <w:pStyle w:val="TableParagraph"/>
              <w:spacing w:before="106" w:line="259" w:lineRule="auto"/>
              <w:ind w:left="170" w:right="193"/>
              <w:rPr>
                <w:sz w:val="20"/>
              </w:rPr>
            </w:pPr>
            <w:r>
              <w:rPr>
                <w:b/>
                <w:color w:val="231F20"/>
                <w:sz w:val="20"/>
              </w:rPr>
              <w:t>Malawi: The Constitution of Malawi</w:t>
            </w:r>
            <w:r>
              <w:rPr>
                <w:color w:val="231F20"/>
                <w:sz w:val="20"/>
              </w:rPr>
              <w:t>, Article 13, ob</w:t>
            </w:r>
            <w:r>
              <w:rPr>
                <w:color w:val="231F20"/>
                <w:sz w:val="20"/>
              </w:rPr>
              <w:t>liges the State to adopt and implement policies and legislation aimed at ensuring fair opportunities in employment for persons with disabilities, as well as greater access to public places and the fullest possible participation in all spheres of Malawian s</w:t>
            </w:r>
            <w:r>
              <w:rPr>
                <w:color w:val="231F20"/>
                <w:sz w:val="20"/>
              </w:rPr>
              <w:t>ociety.</w:t>
            </w:r>
          </w:p>
        </w:tc>
      </w:tr>
    </w:tbl>
    <w:p w:rsidR="00902BB1" w:rsidRDefault="00902BB1">
      <w:pPr>
        <w:pStyle w:val="BodyText"/>
        <w:spacing w:before="8"/>
        <w:rPr>
          <w:sz w:val="15"/>
        </w:rPr>
      </w:pPr>
    </w:p>
    <w:p w:rsidR="00902BB1" w:rsidRDefault="00266574">
      <w:pPr>
        <w:pStyle w:val="BodyText"/>
        <w:spacing w:before="68" w:line="266" w:lineRule="auto"/>
        <w:ind w:left="113" w:right="3105"/>
      </w:pPr>
      <w:r>
        <w:rPr>
          <w:color w:val="231F20"/>
        </w:rPr>
        <w:t xml:space="preserve">However, Constitutional provisions alone often have limited impact. They tend to be broad and do not contain precise definitions. Therefore, although a constitutional provision provides for protection at the highest level of legislation it must be further </w:t>
      </w:r>
      <w:r>
        <w:rPr>
          <w:color w:val="231F20"/>
        </w:rPr>
        <w:t>incorporated into the country’s Labour Law in order to confer specific rights on persons with disabilities.</w:t>
      </w:r>
    </w:p>
    <w:p w:rsidR="00902BB1" w:rsidRDefault="00266574">
      <w:pPr>
        <w:pStyle w:val="BodyText"/>
        <w:spacing w:before="102" w:line="266" w:lineRule="auto"/>
        <w:ind w:left="113" w:right="2713"/>
      </w:pPr>
      <w:r>
        <w:rPr>
          <w:rFonts w:ascii="Myriad Pro"/>
          <w:b/>
          <w:color w:val="231F20"/>
        </w:rPr>
        <w:t xml:space="preserve">Labour Law Codes </w:t>
      </w:r>
      <w:r>
        <w:rPr>
          <w:color w:val="231F20"/>
        </w:rPr>
        <w:t>provide an effective location for laws relating to the rights of persons with disabilities. These laws can take the form of non-dis</w:t>
      </w:r>
      <w:r>
        <w:rPr>
          <w:color w:val="231F20"/>
        </w:rPr>
        <w:t>crimination laws, which focus specifically on persons with disabilities and confer certain employment rights such as quotas. Providing provisions on the employment-related rights of persons with disabilities are also the most likely to have the greatest pr</w:t>
      </w:r>
      <w:r>
        <w:rPr>
          <w:color w:val="231F20"/>
        </w:rPr>
        <w:t>actical impact on opportunities for job- seekers and workers with disabilities.</w:t>
      </w:r>
    </w:p>
    <w:p w:rsidR="00902BB1" w:rsidRDefault="00266574">
      <w:pPr>
        <w:pStyle w:val="BodyText"/>
        <w:spacing w:before="102" w:line="266" w:lineRule="auto"/>
        <w:ind w:left="113" w:right="3315"/>
        <w:jc w:val="both"/>
      </w:pPr>
      <w:r>
        <w:rPr>
          <w:rFonts w:ascii="Myriad Pro"/>
          <w:b/>
          <w:color w:val="231F20"/>
        </w:rPr>
        <w:t xml:space="preserve">Quota schemes </w:t>
      </w:r>
      <w:r>
        <w:rPr>
          <w:color w:val="231F20"/>
        </w:rPr>
        <w:t>are the most common type of affirmative action measures aimed at promoting the inclusion of persons with disabilities in the labour market. Quotas can be introduc</w:t>
      </w:r>
      <w:r>
        <w:rPr>
          <w:color w:val="231F20"/>
        </w:rPr>
        <w:t>ed by law or through a government decision or regulation. Under various</w:t>
      </w:r>
    </w:p>
    <w:p w:rsidR="00902BB1" w:rsidRDefault="00266574">
      <w:pPr>
        <w:pStyle w:val="BodyText"/>
        <w:spacing w:line="266" w:lineRule="auto"/>
        <w:ind w:left="113" w:right="2943"/>
        <w:jc w:val="both"/>
      </w:pPr>
      <w:proofErr w:type="gramStart"/>
      <w:r>
        <w:rPr>
          <w:color w:val="231F20"/>
        </w:rPr>
        <w:t>different</w:t>
      </w:r>
      <w:proofErr w:type="gramEnd"/>
      <w:r>
        <w:rPr>
          <w:color w:val="231F20"/>
        </w:rPr>
        <w:t xml:space="preserve"> types of quota scheme, employers employing a specified number of persons are obliged to ensure that a certain percentage of their workforce is made up of persons with disabil</w:t>
      </w:r>
      <w:r>
        <w:rPr>
          <w:color w:val="231F20"/>
        </w:rPr>
        <w:t>ities.</w:t>
      </w:r>
    </w:p>
    <w:p w:rsidR="00902BB1" w:rsidRDefault="00266574">
      <w:pPr>
        <w:pStyle w:val="BodyText"/>
        <w:spacing w:before="114" w:line="266" w:lineRule="auto"/>
        <w:ind w:left="113" w:right="2912"/>
      </w:pPr>
      <w:r>
        <w:rPr>
          <w:color w:val="231F20"/>
        </w:rPr>
        <w:t>Quota schemes can be developed in different forms. However a quota-levy system makes the greatest contribution to the promotion of employment of persons with disabilities.</w:t>
      </w:r>
    </w:p>
    <w:p w:rsidR="00902BB1" w:rsidRDefault="00266574">
      <w:pPr>
        <w:pStyle w:val="BodyText"/>
        <w:spacing w:line="266" w:lineRule="auto"/>
        <w:ind w:left="113" w:right="2948"/>
        <w:jc w:val="both"/>
      </w:pPr>
      <w:r>
        <w:rPr>
          <w:color w:val="231F20"/>
        </w:rPr>
        <w:t>Under a quota-levy scheme, a binding quota is set and all covered employers w</w:t>
      </w:r>
      <w:r>
        <w:rPr>
          <w:color w:val="231F20"/>
        </w:rPr>
        <w:t>ho do not meet their obligations are required to pay a levy. The money raised through such a quota scheme is transferred into a fund to support the employment of persons with disabilities. It is important however to accompany quota schemes with other measu</w:t>
      </w:r>
      <w:r>
        <w:rPr>
          <w:color w:val="231F20"/>
        </w:rPr>
        <w:t>res that facilitate the compliance of companies with quota obligations.</w:t>
      </w:r>
    </w:p>
    <w:p w:rsidR="00902BB1" w:rsidRDefault="00902BB1">
      <w:pPr>
        <w:pStyle w:val="BodyText"/>
        <w:spacing w:before="8"/>
        <w:rPr>
          <w:sz w:val="25"/>
        </w:rPr>
      </w:pPr>
    </w:p>
    <w:p w:rsidR="00902BB1" w:rsidRDefault="00266574">
      <w:pPr>
        <w:pStyle w:val="Heading4"/>
        <w:numPr>
          <w:ilvl w:val="0"/>
          <w:numId w:val="3"/>
        </w:numPr>
        <w:tabs>
          <w:tab w:val="left" w:pos="394"/>
        </w:tabs>
        <w:ind w:left="393" w:hanging="280"/>
        <w:jc w:val="left"/>
        <w:rPr>
          <w:b/>
        </w:rPr>
      </w:pPr>
      <w:r>
        <w:rPr>
          <w:b/>
          <w:color w:val="F36E24"/>
        </w:rPr>
        <w:t>Scope of Disability</w:t>
      </w:r>
      <w:r>
        <w:rPr>
          <w:b/>
          <w:color w:val="F36E24"/>
          <w:spacing w:val="-4"/>
        </w:rPr>
        <w:t xml:space="preserve"> </w:t>
      </w:r>
      <w:r>
        <w:rPr>
          <w:b/>
          <w:color w:val="F36E24"/>
        </w:rPr>
        <w:t>Law</w:t>
      </w:r>
    </w:p>
    <w:p w:rsidR="00902BB1" w:rsidRDefault="00266574">
      <w:pPr>
        <w:pStyle w:val="BodyText"/>
        <w:spacing w:before="127" w:line="266" w:lineRule="auto"/>
        <w:ind w:left="113" w:right="3179"/>
      </w:pPr>
      <w:r>
        <w:rPr>
          <w:color w:val="231F20"/>
        </w:rPr>
        <w:t xml:space="preserve">An increasing number of States prohibit discrimination on the ground of disability, particularly in the field of employment, either through comprehensive laws </w:t>
      </w:r>
      <w:r>
        <w:rPr>
          <w:color w:val="231F20"/>
        </w:rPr>
        <w:t>applying to different groups in the population as a whole or through disability-specific laws.</w:t>
      </w:r>
      <w:r>
        <w:rPr>
          <w:color w:val="231F20"/>
          <w:spacing w:val="-25"/>
        </w:rPr>
        <w:t xml:space="preserve"> </w:t>
      </w:r>
      <w:r>
        <w:rPr>
          <w:color w:val="231F20"/>
        </w:rPr>
        <w:t>This</w:t>
      </w:r>
    </w:p>
    <w:p w:rsidR="00902BB1" w:rsidRDefault="00266574">
      <w:pPr>
        <w:pStyle w:val="BodyText"/>
        <w:ind w:left="113"/>
      </w:pPr>
      <w:proofErr w:type="gramStart"/>
      <w:r>
        <w:rPr>
          <w:color w:val="231F20"/>
        </w:rPr>
        <w:t>reflects</w:t>
      </w:r>
      <w:proofErr w:type="gramEnd"/>
      <w:r>
        <w:rPr>
          <w:color w:val="231F20"/>
        </w:rPr>
        <w:t xml:space="preserve"> the increasing acknowledgement that disability is frequently used as a reason for</w:t>
      </w:r>
    </w:p>
    <w:p w:rsidR="00902BB1" w:rsidRDefault="00902BB1">
      <w:pPr>
        <w:pStyle w:val="BodyText"/>
        <w:rPr>
          <w:sz w:val="20"/>
        </w:rPr>
      </w:pPr>
    </w:p>
    <w:p w:rsidR="00902BB1" w:rsidRDefault="00902BB1">
      <w:pPr>
        <w:pStyle w:val="BodyText"/>
        <w:spacing w:before="1"/>
        <w:rPr>
          <w:sz w:val="16"/>
        </w:rPr>
      </w:pPr>
    </w:p>
    <w:p w:rsidR="00902BB1" w:rsidRDefault="00266574">
      <w:pPr>
        <w:spacing w:before="98"/>
        <w:ind w:left="3573"/>
        <w:rPr>
          <w:b/>
          <w:sz w:val="16"/>
        </w:rPr>
      </w:pPr>
      <w:r>
        <w:rPr>
          <w:b/>
          <w:color w:val="6D6E71"/>
          <w:sz w:val="16"/>
        </w:rPr>
        <w:t>Module 9 - THE RIGHT OF PERSONS WITH DISABILITIES TO WORK</w:t>
      </w:r>
    </w:p>
    <w:p w:rsidR="00902BB1" w:rsidRDefault="00902BB1">
      <w:pPr>
        <w:rPr>
          <w:sz w:val="16"/>
        </w:rPr>
        <w:sectPr w:rsidR="00902BB1">
          <w:pgSz w:w="11910" w:h="16840"/>
          <w:pgMar w:top="620" w:right="0" w:bottom="0" w:left="1020" w:header="421" w:footer="0" w:gutter="0"/>
          <w:cols w:space="720"/>
        </w:sectPr>
      </w:pPr>
    </w:p>
    <w:p w:rsidR="00902BB1" w:rsidRDefault="00266574">
      <w:pPr>
        <w:pStyle w:val="BodyText"/>
        <w:rPr>
          <w:b/>
          <w:sz w:val="20"/>
        </w:rPr>
      </w:pPr>
      <w:r>
        <w:lastRenderedPageBreak/>
        <w:pict>
          <v:group id="_x0000_s1289" style="position:absolute;margin-left:0;margin-top:0;width:133.25pt;height:841.9pt;z-index:-59008;mso-position-horizontal-relative:page;mso-position-vertical-relative:page" coordsize="2665,16838">
            <v:shape id="_x0000_s1292" type="#_x0000_t75" style="position:absolute;width:2665;height:16838">
              <v:imagedata r:id="rId25" o:title=""/>
            </v:shape>
            <v:rect id="_x0000_s1291" style="position:absolute;width:397;height:16838" fillcolor="#f36e24" stroked="f"/>
            <v:shape id="_x0000_s1290" type="#_x0000_t202" style="position:absolute;left:1757;top:16194;width:908;height:260" filled="f" stroked="f">
              <v:textbox inset="0,0,0,0">
                <w:txbxContent>
                  <w:p w:rsidR="00902BB1" w:rsidRDefault="00266574">
                    <w:pPr>
                      <w:tabs>
                        <w:tab w:val="left" w:pos="716"/>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8</w:t>
                    </w:r>
                    <w:r>
                      <w:rPr>
                        <w:rFonts w:ascii="Myriad Pro"/>
                        <w:color w:val="FFFFFF"/>
                        <w:sz w:val="26"/>
                        <w:shd w:val="clear" w:color="auto" w:fill="F36E24"/>
                      </w:rPr>
                      <w:tab/>
                    </w:r>
                  </w:p>
                </w:txbxContent>
              </v:textbox>
            </v:shape>
            <w10:wrap anchorx="page" anchory="page"/>
          </v:group>
        </w:pict>
      </w:r>
    </w:p>
    <w:p w:rsidR="00902BB1" w:rsidRDefault="00902BB1">
      <w:pPr>
        <w:pStyle w:val="BodyText"/>
        <w:rPr>
          <w:b/>
          <w:sz w:val="20"/>
        </w:rPr>
      </w:pPr>
    </w:p>
    <w:p w:rsidR="00902BB1" w:rsidRDefault="00902BB1">
      <w:pPr>
        <w:pStyle w:val="BodyText"/>
        <w:spacing w:before="11"/>
        <w:rPr>
          <w:b/>
          <w:sz w:val="20"/>
        </w:rPr>
      </w:pPr>
    </w:p>
    <w:p w:rsidR="00902BB1" w:rsidRDefault="00266574">
      <w:pPr>
        <w:pStyle w:val="BodyText"/>
        <w:spacing w:before="68" w:line="266" w:lineRule="auto"/>
        <w:ind w:left="2891" w:right="226"/>
      </w:pPr>
      <w:proofErr w:type="gramStart"/>
      <w:r>
        <w:rPr>
          <w:color w:val="231F20"/>
        </w:rPr>
        <w:t>excluding</w:t>
      </w:r>
      <w:proofErr w:type="gramEnd"/>
      <w:r>
        <w:rPr>
          <w:color w:val="231F20"/>
        </w:rPr>
        <w:t xml:space="preserve"> people with disabilities and to deny them equal employment opportunities, where this is not justified in the given circumstances. The objective of such laws is to combat the exclusion of and the denial of equal opportunities to people because of </w:t>
      </w:r>
      <w:r>
        <w:rPr>
          <w:color w:val="231F20"/>
        </w:rPr>
        <w:t>particular characteristics such as disability, and to increase the participation rates of persons with disabilities in employment and other sectors of society. By making disability a protected ground, the law extends protects against discriminatory behavio</w:t>
      </w:r>
      <w:r>
        <w:rPr>
          <w:color w:val="231F20"/>
        </w:rPr>
        <w:t>ur and punishes those people who violate the non-discrimination norm.</w:t>
      </w:r>
    </w:p>
    <w:p w:rsidR="00902BB1" w:rsidRDefault="00902BB1">
      <w:pPr>
        <w:pStyle w:val="BodyText"/>
        <w:spacing w:before="5"/>
        <w:rPr>
          <w:sz w:val="26"/>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902BB1">
        <w:trPr>
          <w:trHeight w:hRule="exact" w:val="363"/>
        </w:trPr>
        <w:tc>
          <w:tcPr>
            <w:tcW w:w="7880" w:type="dxa"/>
            <w:shd w:val="clear" w:color="auto" w:fill="F36E24"/>
          </w:tcPr>
          <w:p w:rsidR="00902BB1" w:rsidRDefault="00266574">
            <w:pPr>
              <w:pStyle w:val="TableParagraph"/>
              <w:spacing w:before="32"/>
              <w:ind w:left="1404"/>
              <w:rPr>
                <w:b/>
              </w:rPr>
            </w:pPr>
            <w:r>
              <w:rPr>
                <w:b/>
                <w:color w:val="FFFFFF"/>
              </w:rPr>
              <w:t>Examples of Legislative Provisions Concerning Work</w:t>
            </w:r>
          </w:p>
        </w:tc>
      </w:tr>
      <w:tr w:rsidR="00902BB1">
        <w:trPr>
          <w:trHeight w:hRule="exact" w:val="2220"/>
        </w:trPr>
        <w:tc>
          <w:tcPr>
            <w:tcW w:w="7880" w:type="dxa"/>
            <w:tcBorders>
              <w:bottom w:val="single" w:sz="8" w:space="0" w:color="F36E24"/>
            </w:tcBorders>
            <w:shd w:val="clear" w:color="auto" w:fill="FFEDE0"/>
          </w:tcPr>
          <w:p w:rsidR="00902BB1" w:rsidRDefault="00266574">
            <w:pPr>
              <w:pStyle w:val="TableParagraph"/>
              <w:spacing w:before="122"/>
              <w:ind w:left="170"/>
              <w:rPr>
                <w:b/>
                <w:sz w:val="20"/>
              </w:rPr>
            </w:pPr>
            <w:r>
              <w:rPr>
                <w:b/>
                <w:color w:val="231F20"/>
                <w:sz w:val="20"/>
              </w:rPr>
              <w:t>Namibia: Affirmative Action Act, 1998</w:t>
            </w:r>
          </w:p>
          <w:p w:rsidR="00902BB1" w:rsidRDefault="00266574">
            <w:pPr>
              <w:pStyle w:val="TableParagraph"/>
              <w:spacing w:before="19" w:line="259" w:lineRule="auto"/>
              <w:ind w:left="170" w:right="113"/>
              <w:rPr>
                <w:sz w:val="20"/>
              </w:rPr>
            </w:pPr>
            <w:r>
              <w:rPr>
                <w:color w:val="231F20"/>
                <w:sz w:val="20"/>
              </w:rPr>
              <w:t>Article 11 states: “The State Authority shall make appropriate provisions for the realization of a person’s right to work, to self-education and social welfare at times of old age, sickness or disability”.</w:t>
            </w:r>
          </w:p>
          <w:p w:rsidR="00902BB1" w:rsidRDefault="00266574">
            <w:pPr>
              <w:pStyle w:val="TableParagraph"/>
              <w:spacing w:before="106" w:line="259" w:lineRule="auto"/>
              <w:ind w:left="170" w:right="261"/>
              <w:rPr>
                <w:sz w:val="20"/>
              </w:rPr>
            </w:pPr>
            <w:r>
              <w:rPr>
                <w:b/>
                <w:color w:val="231F20"/>
                <w:sz w:val="20"/>
              </w:rPr>
              <w:t>Ghana: Persons with Disabilities Act, 2006</w:t>
            </w:r>
            <w:r>
              <w:rPr>
                <w:color w:val="231F20"/>
                <w:sz w:val="20"/>
              </w:rPr>
              <w:t>, focuse</w:t>
            </w:r>
            <w:r>
              <w:rPr>
                <w:color w:val="231F20"/>
                <w:sz w:val="20"/>
              </w:rPr>
              <w:t>s specifically on non-discrimination applying only to persons with disabilities and includes clauses 9 to 15 that specifically focus on employment of persons with disabilities.</w:t>
            </w:r>
          </w:p>
        </w:tc>
      </w:tr>
    </w:tbl>
    <w:p w:rsidR="00902BB1" w:rsidRDefault="00902BB1">
      <w:pPr>
        <w:pStyle w:val="BodyText"/>
        <w:rPr>
          <w:sz w:val="20"/>
        </w:rPr>
      </w:pPr>
    </w:p>
    <w:p w:rsidR="00902BB1" w:rsidRDefault="00266574">
      <w:pPr>
        <w:pStyle w:val="Heading4"/>
        <w:numPr>
          <w:ilvl w:val="0"/>
          <w:numId w:val="3"/>
        </w:numPr>
        <w:tabs>
          <w:tab w:val="left" w:pos="3139"/>
        </w:tabs>
        <w:spacing w:before="207"/>
        <w:ind w:left="3138" w:hanging="247"/>
        <w:jc w:val="left"/>
        <w:rPr>
          <w:b/>
        </w:rPr>
      </w:pPr>
      <w:r>
        <w:rPr>
          <w:b/>
          <w:color w:val="F36E24"/>
        </w:rPr>
        <w:t>Different Forms of</w:t>
      </w:r>
      <w:r>
        <w:rPr>
          <w:b/>
          <w:color w:val="F36E24"/>
          <w:spacing w:val="-24"/>
        </w:rPr>
        <w:t xml:space="preserve"> </w:t>
      </w:r>
      <w:r>
        <w:rPr>
          <w:b/>
          <w:color w:val="F36E24"/>
        </w:rPr>
        <w:t>Discrimination</w:t>
      </w:r>
    </w:p>
    <w:p w:rsidR="00902BB1" w:rsidRDefault="00266574">
      <w:pPr>
        <w:pStyle w:val="BodyText"/>
        <w:spacing w:before="127" w:line="266" w:lineRule="auto"/>
        <w:ind w:left="2891" w:right="210"/>
      </w:pPr>
      <w:r>
        <w:rPr>
          <w:color w:val="231F20"/>
        </w:rPr>
        <w:t>Discriminatory behaviour arises when an emp</w:t>
      </w:r>
      <w:r>
        <w:rPr>
          <w:color w:val="231F20"/>
        </w:rPr>
        <w:t>loyer treats an applicant for a job or employee adversely or less favourably on the grounds that he or she has a disability, where the disability has no, or hardly any, effect on job performance. Various forms of discrimination exist, including direct, ind</w:t>
      </w:r>
      <w:r>
        <w:rPr>
          <w:color w:val="231F20"/>
        </w:rPr>
        <w:t>irect and multiple discrimination. However, significantly Article 5 of the CRPD prohibits crimination in every form and makes no distinction between forms of discrimination. Additionally, under Article 2 of the CRPD the denial of reasonable accommodation i</w:t>
      </w:r>
      <w:r>
        <w:rPr>
          <w:color w:val="231F20"/>
        </w:rPr>
        <w:t>s explicitly recognized as a form of discrimination.</w:t>
      </w:r>
    </w:p>
    <w:p w:rsidR="00902BB1" w:rsidRDefault="00266574">
      <w:pPr>
        <w:pStyle w:val="BodyText"/>
        <w:spacing w:before="102" w:line="266" w:lineRule="auto"/>
        <w:ind w:left="2891" w:right="577"/>
      </w:pPr>
      <w:r>
        <w:rPr>
          <w:rFonts w:ascii="Myriad Pro"/>
          <w:b/>
          <w:color w:val="231F20"/>
        </w:rPr>
        <w:t xml:space="preserve">Direct discrimination </w:t>
      </w:r>
      <w:r>
        <w:rPr>
          <w:color w:val="231F20"/>
        </w:rPr>
        <w:t>occurs when a person is treated less favourably than another similarly situated person because of a particular characteristic protected by non- discrimination law, such as race, sex or disability.</w:t>
      </w:r>
    </w:p>
    <w:p w:rsidR="00902BB1" w:rsidRDefault="00266574">
      <w:pPr>
        <w:pStyle w:val="BodyText"/>
        <w:spacing w:before="102" w:line="266" w:lineRule="auto"/>
        <w:ind w:left="2891" w:right="324"/>
      </w:pPr>
      <w:r>
        <w:rPr>
          <w:rFonts w:ascii="Myriad Pro"/>
          <w:b/>
          <w:color w:val="231F20"/>
        </w:rPr>
        <w:t xml:space="preserve">Indirect discrimination </w:t>
      </w:r>
      <w:r>
        <w:rPr>
          <w:color w:val="231F20"/>
        </w:rPr>
        <w:t>occurs when an apparently neutral s</w:t>
      </w:r>
      <w:r>
        <w:rPr>
          <w:color w:val="231F20"/>
        </w:rPr>
        <w:t>ituation, regulation or practice in fact results in unequal treatment of persons with certain characteristics. It occurs when the same condition, treatment or criterion applies to everyone, but has a disproportionately harsh impact on some persons on the b</w:t>
      </w:r>
      <w:r>
        <w:rPr>
          <w:color w:val="231F20"/>
        </w:rPr>
        <w:t>asis of certain characteristics. The intention to discriminate is not a prerequisite for indirect discrimination to have occurred.</w:t>
      </w:r>
    </w:p>
    <w:p w:rsidR="00902BB1" w:rsidRDefault="00266574">
      <w:pPr>
        <w:pStyle w:val="BodyText"/>
        <w:spacing w:before="102" w:line="266" w:lineRule="auto"/>
        <w:ind w:left="2891" w:right="172"/>
      </w:pPr>
      <w:r>
        <w:rPr>
          <w:color w:val="231F20"/>
        </w:rPr>
        <w:t xml:space="preserve">Under Article 6 of the CRPD, the term </w:t>
      </w:r>
      <w:r>
        <w:rPr>
          <w:rFonts w:ascii="Myriad Pro" w:hAnsi="Myriad Pro"/>
          <w:b/>
          <w:color w:val="231F20"/>
        </w:rPr>
        <w:t xml:space="preserve">multiple-discrimination </w:t>
      </w:r>
      <w:r>
        <w:rPr>
          <w:color w:val="231F20"/>
        </w:rPr>
        <w:t>refers to the experiences of exclusion which are deeply affecte</w:t>
      </w:r>
      <w:r>
        <w:rPr>
          <w:color w:val="231F20"/>
        </w:rPr>
        <w:t>d by the multiple dimensions of an individual’s identity. For example, persons with disabilities generally experience higher rates of unemployment and underemployment than non-disabled persons. However, women with disabilities experience higher rates of un</w:t>
      </w:r>
      <w:r>
        <w:rPr>
          <w:color w:val="231F20"/>
        </w:rPr>
        <w:t>employment than men with disabilities because of the discrimination they also face as women in the workplace.</w:t>
      </w:r>
    </w:p>
    <w:p w:rsidR="00902BB1" w:rsidRDefault="00266574">
      <w:pPr>
        <w:pStyle w:val="BodyText"/>
        <w:spacing w:before="102" w:line="266" w:lineRule="auto"/>
        <w:ind w:left="2891" w:right="354"/>
      </w:pPr>
      <w:r>
        <w:rPr>
          <w:color w:val="231F20"/>
        </w:rPr>
        <w:t xml:space="preserve">The </w:t>
      </w:r>
      <w:r>
        <w:rPr>
          <w:rFonts w:ascii="Myriad Pro" w:hAnsi="Myriad Pro"/>
          <w:b/>
          <w:color w:val="231F20"/>
        </w:rPr>
        <w:t xml:space="preserve">denial of reasonable accommodation </w:t>
      </w:r>
      <w:r>
        <w:rPr>
          <w:color w:val="231F20"/>
        </w:rPr>
        <w:t xml:space="preserve">is also a form of discrimination. </w:t>
      </w:r>
      <w:proofErr w:type="gramStart"/>
      <w:r>
        <w:rPr>
          <w:color w:val="231F20"/>
        </w:rPr>
        <w:t>An impairment</w:t>
      </w:r>
      <w:proofErr w:type="gramEnd"/>
      <w:r>
        <w:rPr>
          <w:color w:val="231F20"/>
        </w:rPr>
        <w:t xml:space="preserve"> can sometimes affect an individual’s ability to carry out a job in the usual or accustomed manner. The obligation to make reasonable accommodation, or provide the right to be accommodated, is often found in m</w:t>
      </w:r>
      <w:r>
        <w:rPr>
          <w:color w:val="231F20"/>
        </w:rPr>
        <w:t>odern disability non-discrimination law. The law should define closely what is meant by reasonable accommodation, so</w:t>
      </w:r>
    </w:p>
    <w:p w:rsidR="00902BB1" w:rsidRDefault="00902BB1">
      <w:pPr>
        <w:pStyle w:val="BodyText"/>
        <w:rPr>
          <w:sz w:val="20"/>
        </w:rPr>
      </w:pPr>
    </w:p>
    <w:p w:rsidR="00902BB1" w:rsidRDefault="00902BB1">
      <w:pPr>
        <w:pStyle w:val="BodyText"/>
        <w:spacing w:before="5"/>
        <w:rPr>
          <w:sz w:val="24"/>
        </w:rPr>
      </w:pPr>
    </w:p>
    <w:p w:rsidR="00902BB1" w:rsidRDefault="00266574">
      <w:pPr>
        <w:spacing w:before="117"/>
        <w:ind w:left="2891" w:right="236"/>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pgSz w:w="11910" w:h="16840"/>
          <w:pgMar w:top="620" w:right="1000" w:bottom="0" w:left="0" w:header="421" w:footer="0" w:gutter="0"/>
          <w:cols w:space="720"/>
        </w:sectPr>
      </w:pPr>
    </w:p>
    <w:p w:rsidR="00902BB1" w:rsidRDefault="00266574">
      <w:pPr>
        <w:pStyle w:val="BodyText"/>
        <w:rPr>
          <w:rFonts w:ascii="Myriad Pro"/>
          <w:sz w:val="20"/>
        </w:rPr>
      </w:pPr>
      <w:r>
        <w:lastRenderedPageBreak/>
        <w:pict>
          <v:group id="_x0000_s1283" style="position:absolute;margin-left:462.05pt;margin-top:0;width:133.25pt;height:841.9pt;z-index:2248;mso-position-horizontal-relative:page;mso-position-vertical-relative:page" coordorigin="9241" coordsize="2665,16838">
            <v:shape id="_x0000_s1288" type="#_x0000_t75" style="position:absolute;left:9241;width:2665;height:16838">
              <v:imagedata r:id="rId21" o:title=""/>
            </v:shape>
            <v:rect id="_x0000_s1287" style="position:absolute;left:11509;width:397;height:16838" fillcolor="#f36e24" stroked="f"/>
            <v:shape id="_x0000_s1286" type="#_x0000_t75" style="position:absolute;left:10819;top:12541;width:180;height:296">
              <v:imagedata r:id="rId45" o:title=""/>
            </v:shape>
            <v:shape id="_x0000_s1285" style="position:absolute;left:9787;top:11649;width:1157;height:1332" coordorigin="9787,11649" coordsize="1157,1332" path="m10938,12120r,1l10939,12123r,1l10940,12124r1,2l10941,12130r1,3l10942,12136r1,5l10944,12143r,6l10943,12149r,l10943,12153r-6,12l10936,12169r-5,11l10923,12196r-8,17l10909,12226r-5,10l10899,12244r-6,9l10887,12261r-9,12l10833,12315r-10,7l10814,12332r-12,14l10793,12358r-11,12l10772,12382r-30,52l10735,12456r3,-1l10741,12458r6,10l10744,12486r1,11l10748,12511r5,9l10759,12526r4,9l10765,12539r-2,16l10763,12562r1,19l10764,12600r-2,18l10755,12635r-11,11l10731,12654r-14,7l10704,12669r-5,4l10689,12684r-6,6l10680,12693r-2,2l10676,12697r-5,5l10666,12707r-5,3l10663,12721r5,16l10671,12757r,24l10668,12793r-8,1l10649,12800r-5,2l10640,12804r-5,3l10630,12809r-3,4l10623,12815r2,8l10627,12826r-1,6l10622,12846r-7,16l10607,12872r-8,9l10589,12894r-6,10l10577,12912r-6,6l10562,12926r-8,7l10527,12958r-2,1l10498,12966r-13,2l10465,12968r-19,2l10429,12975r-16,5l10397,12981r-6,-1l10389,12976r-3,-4l10381,12966r1,3l10380,12958r-1,-5l10377,12947r,-5l10378,12935r2,-5l10377,12924r-3,-10l10368,12906r-4,-9l10360,12887r-3,-9l10352,12869r-6,-8l10339,12856r-4,-10l10330,12831r-4,-18l10324,12795r-2,-16l10319,12760r-4,-13l10309,12736r-7,-17l10298,12710r-4,-10l10289,12692r-7,-11l10278,12682r-2,-18l10291,12589r24,-32l10310,12541r-3,-9l10301,12523r-2,-10l10299,12506r2,-5l10301,12493r-26,-67l10254,12400r-13,-14l10231,12370r-5,-19l10230,12349r,l10235,12349r1,-5l10235,12340r1,-5l10238,12323r2,-12l10243,12299r2,-10l10246,12283r-5,-8l10237,12269r-5,-5l10226,12261r-5,-3l10205,12257r-5,1l10192,12261r-8,2l10176,12259r-11,-15l10163,12238r-4,-9l10155,12224r-56,9l10091,12236r-19,8l10059,12250r-11,3l10034,12251r-19,-3l10001,12247r-14,3l9970,12256r-13,4l9954,12264r-13,-6l9923,12247r-14,-12l9894,12222r-19,-13l9869,12205r-10,-10l9856,12189r-4,-9l9855,12168r-8,-8l9837,12151r1,5l9828,12141r-15,-16l9804,12118r-5,-7l9798,12094r1,-12l9794,12078r-7,-11l9789,12065r4,-2l9796,12060r9,-9l9807,12036r3,-13l9812,12008r-2,-13l9808,11985r,-6l9809,11974r2,-2l9811,11965r-9,-7l9799,11950r1,-10l9833,11891r3,-6l9840,11879r,-7l9843,11866r7,-12l9860,11848r6,-11l9872,11828r-3,2l9880,11825r6,-2l9893,11820r5,-3l9907,11812r13,-11l9925,11792r2,-7l9927,11777r2,-11l9934,11749r7,-17l9944,11730r16,-7l9978,11711r8,-11l9990,11690r6,-9l10003,11676r3,8l10011,11687r7,4l10024,11690r9,l10042,11689r7,3l10057,11692r8,l10068,11687r7,-4l10092,11674r22,-7l10137,11662r20,-1l10165,11661r8,2l10180,11661r10,-2l10191,11658r12,l10221,11658r7,-1l10230,11656r7,-3l10254,11649r-7,6l10257,11658r3,1l10264,11659r3,2l10265,11666r-6,6l10258,11677r4,3l10271,11690r-5,7l10262,11703r-8,4l10252,11714r4,4l10264,11721r5,4l10275,11729r5,3l10289,11733r11,1l10312,11736r12,4l10333,11746r5,6l10337,11757r8,5l10354,11764r8,1l10372,11768r15,8l10393,11780r11,1l10409,11775r1,-8l10408,11764r-1,-7l10410,11746r9,-8l10432,11734r13,l10456,11737r7,8l10473,11748r7,2l10484,11750r6,3l10502,11757r13,4l10527,11763r13,3l10545,11768r7,2l10557,11770r8,1l10566,11766r5,-3l10583,11756r9,1l10605,11761r17,4l10625,11765r17,-3l10648,11780r4,12l10653,11805r-5,20l10646,11829r-11,l10639,11840r7,16l10655,11872r6,12l10669,11897r,-6l10675,11898r-3,10l10672,11914r5,5l10689,11928r7,6l10692,11930r4,9l10699,11953r25,52l10729,12014r9,22l10744,12051r7,8l10760,12065r11,8l10809,12121r2,11l10824,12145r8,2l10841,12144r16,-4l10870,12139r1,-5l10885,12132r49,-18l10938,12120xe" filled="f" strokecolor="#f36e24" strokeweight=".98708mm">
              <v:path arrowok="t"/>
            </v:shape>
            <v:shape id="_x0000_s1284" type="#_x0000_t202" style="position:absolute;left:9241;top:16195;width:908;height:260" filled="f" stroked="f">
              <v:textbox inset="0,0,0,0">
                <w:txbxContent>
                  <w:p w:rsidR="00902BB1" w:rsidRDefault="00266574">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9</w:t>
                    </w:r>
                    <w:r>
                      <w:rPr>
                        <w:rFonts w:ascii="Myriad Pro"/>
                        <w:color w:val="FFFFFF"/>
                        <w:sz w:val="26"/>
                        <w:shd w:val="clear" w:color="auto" w:fill="F36E24"/>
                      </w:rPr>
                      <w:tab/>
                    </w:r>
                  </w:p>
                </w:txbxContent>
              </v:textbox>
            </v:shape>
            <w10:wrap anchorx="page" anchory="page"/>
          </v:group>
        </w:pict>
      </w:r>
    </w:p>
    <w:p w:rsidR="00902BB1" w:rsidRDefault="00902BB1">
      <w:pPr>
        <w:pStyle w:val="BodyText"/>
        <w:rPr>
          <w:rFonts w:ascii="Myriad Pro"/>
          <w:sz w:val="20"/>
        </w:rPr>
      </w:pPr>
    </w:p>
    <w:p w:rsidR="00902BB1" w:rsidRDefault="00902BB1">
      <w:pPr>
        <w:pStyle w:val="BodyText"/>
        <w:spacing w:before="11"/>
        <w:rPr>
          <w:rFonts w:ascii="Myriad Pro"/>
          <w:sz w:val="21"/>
        </w:rPr>
      </w:pPr>
    </w:p>
    <w:p w:rsidR="00902BB1" w:rsidRDefault="00266574">
      <w:pPr>
        <w:pStyle w:val="BodyText"/>
        <w:spacing w:before="68" w:line="266" w:lineRule="auto"/>
        <w:ind w:left="113" w:right="3440"/>
        <w:jc w:val="both"/>
      </w:pPr>
      <w:proofErr w:type="gramStart"/>
      <w:r>
        <w:rPr>
          <w:color w:val="231F20"/>
        </w:rPr>
        <w:t>that</w:t>
      </w:r>
      <w:proofErr w:type="gramEnd"/>
      <w:r>
        <w:rPr>
          <w:color w:val="231F20"/>
        </w:rPr>
        <w:t xml:space="preserve"> misinterpretation is avoided and employer</w:t>
      </w:r>
      <w:r>
        <w:rPr>
          <w:color w:val="231F20"/>
        </w:rPr>
        <w:t xml:space="preserve">s clearly understand what they must do. </w:t>
      </w:r>
      <w:r>
        <w:rPr>
          <w:color w:val="231F20"/>
          <w:spacing w:val="-3"/>
        </w:rPr>
        <w:t xml:space="preserve">For </w:t>
      </w:r>
      <w:r>
        <w:rPr>
          <w:color w:val="231F20"/>
        </w:rPr>
        <w:t>example, in South Africa the obligation to make reasonable accommodation in employment is required by the Employment Equity Act of 1998. The Act defines</w:t>
      </w:r>
    </w:p>
    <w:p w:rsidR="00902BB1" w:rsidRDefault="00266574">
      <w:pPr>
        <w:pStyle w:val="BodyText"/>
        <w:spacing w:line="266" w:lineRule="auto"/>
        <w:ind w:left="113" w:right="2891"/>
      </w:pPr>
      <w:proofErr w:type="gramStart"/>
      <w:r>
        <w:rPr>
          <w:color w:val="231F20"/>
        </w:rPr>
        <w:t>reasonable</w:t>
      </w:r>
      <w:proofErr w:type="gramEnd"/>
      <w:r>
        <w:rPr>
          <w:color w:val="231F20"/>
        </w:rPr>
        <w:t xml:space="preserve"> accommodation as involving any modification or adjustment to a job or to</w:t>
      </w:r>
      <w:r>
        <w:rPr>
          <w:color w:val="231F20"/>
          <w:spacing w:val="-12"/>
        </w:rPr>
        <w:t xml:space="preserve"> </w:t>
      </w:r>
      <w:r>
        <w:rPr>
          <w:color w:val="231F20"/>
        </w:rPr>
        <w:t>the working environment that will enable a person from a designated group to have access to or participate or advance in</w:t>
      </w:r>
      <w:r>
        <w:rPr>
          <w:color w:val="231F20"/>
          <w:spacing w:val="-1"/>
        </w:rPr>
        <w:t xml:space="preserve"> </w:t>
      </w:r>
      <w:r>
        <w:rPr>
          <w:color w:val="231F20"/>
        </w:rPr>
        <w:t>employment.</w:t>
      </w:r>
    </w:p>
    <w:p w:rsidR="00902BB1" w:rsidRDefault="00266574">
      <w:pPr>
        <w:pStyle w:val="BodyText"/>
        <w:spacing w:before="114" w:line="266" w:lineRule="auto"/>
        <w:ind w:left="113" w:right="3002"/>
      </w:pPr>
      <w:r>
        <w:rPr>
          <w:color w:val="231F20"/>
        </w:rPr>
        <w:t>The CRPD makes clear that the failure t</w:t>
      </w:r>
      <w:r>
        <w:rPr>
          <w:color w:val="231F20"/>
        </w:rPr>
        <w:t>o provide reasonable accommodation itself amounts to discrimination. Reasonable accommodation should already be provided for in the recruitment phase. When a person with a disability is a successful job applicant, the employer must provide reasonable accom</w:t>
      </w:r>
      <w:r>
        <w:rPr>
          <w:color w:val="231F20"/>
        </w:rPr>
        <w:t>modation in the form of appropriate modifications or adjustments if required to facilitate performance of the essential activities of the job. In most cases the person with a disability will be able to give advice to the employer on what is needed. It is a</w:t>
      </w:r>
      <w:r>
        <w:rPr>
          <w:color w:val="231F20"/>
        </w:rPr>
        <w:t>lso important to protect the privacy of the person requesting reasonable accommodation.  If necessary, employers should also seek</w:t>
      </w:r>
    </w:p>
    <w:p w:rsidR="00902BB1" w:rsidRDefault="00266574">
      <w:pPr>
        <w:pStyle w:val="BodyText"/>
        <w:spacing w:line="266" w:lineRule="auto"/>
        <w:ind w:left="113" w:right="2713"/>
      </w:pPr>
      <w:proofErr w:type="gramStart"/>
      <w:r>
        <w:rPr>
          <w:color w:val="231F20"/>
        </w:rPr>
        <w:t>advice</w:t>
      </w:r>
      <w:proofErr w:type="gramEnd"/>
      <w:r>
        <w:rPr>
          <w:color w:val="231F20"/>
        </w:rPr>
        <w:t xml:space="preserve"> from government agencies or organizations which represent or provide services to persons with disabilities.</w:t>
      </w:r>
    </w:p>
    <w:p w:rsidR="00902BB1" w:rsidRDefault="00902BB1">
      <w:pPr>
        <w:pStyle w:val="BodyText"/>
      </w:pPr>
    </w:p>
    <w:p w:rsidR="00902BB1" w:rsidRDefault="00902BB1">
      <w:pPr>
        <w:pStyle w:val="BodyText"/>
        <w:spacing w:before="11"/>
        <w:rPr>
          <w:sz w:val="16"/>
        </w:rPr>
      </w:pPr>
    </w:p>
    <w:p w:rsidR="00902BB1" w:rsidRDefault="00266574">
      <w:pPr>
        <w:pStyle w:val="Heading3"/>
        <w:numPr>
          <w:ilvl w:val="1"/>
          <w:numId w:val="4"/>
        </w:numPr>
        <w:tabs>
          <w:tab w:val="left" w:pos="834"/>
        </w:tabs>
        <w:jc w:val="left"/>
        <w:rPr>
          <w:b/>
        </w:rPr>
      </w:pPr>
      <w:bookmarkStart w:id="3" w:name="_TOC_250013"/>
      <w:r>
        <w:rPr>
          <w:b/>
          <w:color w:val="231F20"/>
        </w:rPr>
        <w:t>Reasonabl</w:t>
      </w:r>
      <w:r>
        <w:rPr>
          <w:b/>
          <w:color w:val="231F20"/>
        </w:rPr>
        <w:t>e</w:t>
      </w:r>
      <w:r>
        <w:rPr>
          <w:b/>
          <w:color w:val="231F20"/>
          <w:spacing w:val="-13"/>
        </w:rPr>
        <w:t xml:space="preserve"> </w:t>
      </w:r>
      <w:bookmarkEnd w:id="3"/>
      <w:r>
        <w:rPr>
          <w:b/>
          <w:color w:val="231F20"/>
        </w:rPr>
        <w:t>Accommodation</w:t>
      </w:r>
    </w:p>
    <w:p w:rsidR="00902BB1" w:rsidRDefault="00266574">
      <w:pPr>
        <w:pStyle w:val="BodyText"/>
        <w:spacing w:before="117" w:line="266" w:lineRule="auto"/>
        <w:ind w:left="113" w:right="2914"/>
      </w:pPr>
      <w:r>
        <w:rPr>
          <w:color w:val="231F20"/>
        </w:rPr>
        <w:t>Reasonable accommodation means necessary and appropriate modifications and adjustments which do not impose a disproportionate or undue burden, as needed in a particular case, to ensure for persons with disabilities the enjoyment or exercise on an equal bas</w:t>
      </w:r>
      <w:r>
        <w:rPr>
          <w:color w:val="231F20"/>
        </w:rPr>
        <w:t xml:space="preserve">is with others of all human and fundamental freedoms. It is necessary to address the individual aspect of reasonable accommodation (which is different from accessibility, affirmative action and universal design). Reasonable accommodation is the outcome of </w:t>
      </w:r>
      <w:r>
        <w:rPr>
          <w:color w:val="231F20"/>
        </w:rPr>
        <w:t>discussion or negotiation between the concerned employee and the employer.</w:t>
      </w:r>
    </w:p>
    <w:p w:rsidR="00902BB1" w:rsidRDefault="00902BB1">
      <w:pPr>
        <w:pStyle w:val="BodyText"/>
        <w:spacing w:before="5"/>
        <w:rPr>
          <w:sz w:val="26"/>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902BB1">
        <w:trPr>
          <w:trHeight w:hRule="exact" w:val="363"/>
        </w:trPr>
        <w:tc>
          <w:tcPr>
            <w:tcW w:w="7880" w:type="dxa"/>
            <w:shd w:val="clear" w:color="auto" w:fill="F36E24"/>
          </w:tcPr>
          <w:p w:rsidR="00902BB1" w:rsidRDefault="00266574">
            <w:pPr>
              <w:pStyle w:val="TableParagraph"/>
              <w:spacing w:before="32"/>
              <w:ind w:left="240"/>
              <w:rPr>
                <w:b/>
              </w:rPr>
            </w:pPr>
            <w:r>
              <w:rPr>
                <w:b/>
                <w:color w:val="FFFFFF"/>
              </w:rPr>
              <w:t>Important: Reasonable Accommodation Concerns All Stages of Employment</w:t>
            </w:r>
          </w:p>
        </w:tc>
      </w:tr>
      <w:tr w:rsidR="00902BB1">
        <w:trPr>
          <w:trHeight w:hRule="exact" w:val="1327"/>
        </w:trPr>
        <w:tc>
          <w:tcPr>
            <w:tcW w:w="7880" w:type="dxa"/>
            <w:tcBorders>
              <w:bottom w:val="single" w:sz="8" w:space="0" w:color="F36E24"/>
            </w:tcBorders>
            <w:shd w:val="clear" w:color="auto" w:fill="FFEDE0"/>
          </w:tcPr>
          <w:p w:rsidR="00902BB1" w:rsidRDefault="00266574">
            <w:pPr>
              <w:pStyle w:val="TableParagraph"/>
              <w:spacing w:before="129" w:line="259" w:lineRule="auto"/>
              <w:ind w:left="170" w:right="261"/>
              <w:rPr>
                <w:sz w:val="20"/>
              </w:rPr>
            </w:pPr>
            <w:r>
              <w:rPr>
                <w:color w:val="231F20"/>
                <w:sz w:val="20"/>
              </w:rPr>
              <w:t>Reasonable accommodation requires employers to accommodate the needs of persons with disabilities through making reasonable changes in what they do and how they do it in those cases where, without these changes, it would be very difficult or impossible for</w:t>
            </w:r>
            <w:r>
              <w:rPr>
                <w:color w:val="231F20"/>
                <w:sz w:val="20"/>
              </w:rPr>
              <w:t xml:space="preserve"> persons with disabilities to work (unless it incurs more than a nominal cost).</w:t>
            </w:r>
          </w:p>
        </w:tc>
      </w:tr>
    </w:tbl>
    <w:p w:rsidR="00902BB1" w:rsidRDefault="00902BB1">
      <w:pPr>
        <w:pStyle w:val="BodyText"/>
        <w:rPr>
          <w:sz w:val="20"/>
        </w:rPr>
      </w:pPr>
    </w:p>
    <w:p w:rsidR="00902BB1" w:rsidRDefault="00266574">
      <w:pPr>
        <w:pStyle w:val="BodyText"/>
        <w:spacing w:before="2"/>
        <w:rPr>
          <w:sz w:val="10"/>
        </w:rPr>
      </w:pPr>
      <w:r>
        <w:pict>
          <v:group id="_x0000_s1278" style="position:absolute;margin-left:56.2pt;margin-top:8pt;width:394.05pt;height:56pt;z-index:2200;mso-wrap-distance-left:0;mso-wrap-distance-right:0;mso-position-horizontal-relative:page" coordorigin="1124,160" coordsize="7881,1120">
            <v:rect id="_x0000_s1282" style="position:absolute;left:1134;top:170;width:7860;height:1100" fillcolor="#e6e7e8" stroked="f"/>
            <v:rect id="_x0000_s1281" style="position:absolute;left:1134;top:160;width:7860;height:20" fillcolor="#231f20" stroked="f"/>
            <v:line id="_x0000_s1280" style="position:absolute" from="1134,1270" to="8994,1270" strokecolor="#231f20" strokeweight="1pt"/>
            <v:shape id="_x0000_s1279" type="#_x0000_t202" style="position:absolute;left:1134;top:170;width:7861;height:1100" filled="f" stroked="f">
              <v:textbox inset="0,0,0,0">
                <w:txbxContent>
                  <w:p w:rsidR="00902BB1" w:rsidRDefault="00266574">
                    <w:pPr>
                      <w:spacing w:before="89"/>
                      <w:ind w:left="2929" w:right="2929"/>
                      <w:jc w:val="center"/>
                      <w:rPr>
                        <w:rFonts w:ascii="Myriad Pro"/>
                        <w:b/>
                      </w:rPr>
                    </w:pPr>
                    <w:r>
                      <w:rPr>
                        <w:rFonts w:ascii="Myriad Pro"/>
                        <w:b/>
                        <w:color w:val="231F20"/>
                      </w:rPr>
                      <w:t>Country Checkpoint</w:t>
                    </w:r>
                  </w:p>
                  <w:p w:rsidR="00902BB1" w:rsidRDefault="00266574">
                    <w:pPr>
                      <w:spacing w:before="71" w:line="259" w:lineRule="auto"/>
                      <w:ind w:left="79"/>
                      <w:rPr>
                        <w:rFonts w:ascii="Myriad Pro"/>
                        <w:sz w:val="20"/>
                      </w:rPr>
                    </w:pPr>
                    <w:r>
                      <w:rPr>
                        <w:rFonts w:ascii="Myriad Pro"/>
                        <w:color w:val="231F20"/>
                        <w:sz w:val="20"/>
                      </w:rPr>
                      <w:t>Generate examples of workplace accommodation that employers may need to make in your country in order to reasonably accommodate a worker with a disab</w:t>
                    </w:r>
                    <w:r>
                      <w:rPr>
                        <w:rFonts w:ascii="Myriad Pro"/>
                        <w:color w:val="231F20"/>
                        <w:sz w:val="20"/>
                      </w:rPr>
                      <w:t>ility.</w:t>
                    </w:r>
                  </w:p>
                </w:txbxContent>
              </v:textbox>
            </v:shape>
            <w10:wrap type="topAndBottom" anchorx="page"/>
          </v:group>
        </w:pic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8"/>
      </w:pPr>
    </w:p>
    <w:p w:rsidR="00902BB1" w:rsidRDefault="00266574">
      <w:pPr>
        <w:spacing w:before="98"/>
        <w:ind w:left="3573"/>
        <w:rPr>
          <w:b/>
          <w:sz w:val="16"/>
        </w:rPr>
      </w:pPr>
      <w:r>
        <w:rPr>
          <w:b/>
          <w:color w:val="6D6E71"/>
          <w:sz w:val="16"/>
        </w:rPr>
        <w:t>Module 9 - THE RIGHT OF PERSONS WITH DISABILITIES TO WORK</w:t>
      </w:r>
    </w:p>
    <w:p w:rsidR="00902BB1" w:rsidRDefault="00902BB1">
      <w:pPr>
        <w:rPr>
          <w:sz w:val="16"/>
        </w:rPr>
        <w:sectPr w:rsidR="00902BB1">
          <w:pgSz w:w="11910" w:h="16840"/>
          <w:pgMar w:top="620" w:right="0" w:bottom="0" w:left="1020" w:header="421" w:footer="0" w:gutter="0"/>
          <w:cols w:space="720"/>
        </w:sectPr>
      </w:pPr>
    </w:p>
    <w:p w:rsidR="00902BB1" w:rsidRDefault="00266574">
      <w:pPr>
        <w:pStyle w:val="BodyText"/>
        <w:rPr>
          <w:b/>
          <w:sz w:val="20"/>
        </w:rPr>
      </w:pPr>
      <w:r>
        <w:lastRenderedPageBreak/>
        <w:pict>
          <v:group id="_x0000_s1274" style="position:absolute;margin-left:0;margin-top:0;width:133.25pt;height:841.9pt;z-index:-58864;mso-position-horizontal-relative:page;mso-position-vertical-relative:page" coordsize="2665,16838">
            <v:shape id="_x0000_s1277" type="#_x0000_t75" style="position:absolute;width:2665;height:16838">
              <v:imagedata r:id="rId25" o:title=""/>
            </v:shape>
            <v:rect id="_x0000_s1276" style="position:absolute;width:397;height:16838" fillcolor="#f36e24" stroked="f"/>
            <v:shape id="_x0000_s1275" type="#_x0000_t202" style="position:absolute;left:1757;top:16194;width:908;height:260" filled="f" stroked="f">
              <v:textbox inset="0,0,0,0">
                <w:txbxContent>
                  <w:p w:rsidR="00902BB1" w:rsidRDefault="00266574">
                    <w:pPr>
                      <w:tabs>
                        <w:tab w:val="left" w:pos="583"/>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10</w:t>
                    </w:r>
                    <w:r>
                      <w:rPr>
                        <w:rFonts w:ascii="Myriad Pro"/>
                        <w:color w:val="FFFFFF"/>
                        <w:sz w:val="26"/>
                        <w:shd w:val="clear" w:color="auto" w:fill="F36E24"/>
                      </w:rPr>
                      <w:tab/>
                    </w:r>
                  </w:p>
                </w:txbxContent>
              </v:textbox>
            </v:shape>
            <w10:wrap anchorx="page" anchory="page"/>
          </v:group>
        </w:pict>
      </w:r>
    </w:p>
    <w:p w:rsidR="00902BB1" w:rsidRDefault="00902BB1">
      <w:pPr>
        <w:pStyle w:val="BodyText"/>
        <w:rPr>
          <w:b/>
          <w:sz w:val="20"/>
        </w:rPr>
      </w:pPr>
    </w:p>
    <w:p w:rsidR="00902BB1" w:rsidRDefault="00902BB1">
      <w:pPr>
        <w:pStyle w:val="BodyText"/>
        <w:spacing w:before="9" w:after="1"/>
        <w:rPr>
          <w:b/>
          <w:sz w:val="29"/>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902BB1">
        <w:trPr>
          <w:trHeight w:hRule="exact" w:val="363"/>
        </w:trPr>
        <w:tc>
          <w:tcPr>
            <w:tcW w:w="7880" w:type="dxa"/>
            <w:shd w:val="clear" w:color="auto" w:fill="F36E24"/>
          </w:tcPr>
          <w:p w:rsidR="00902BB1" w:rsidRDefault="00266574">
            <w:pPr>
              <w:pStyle w:val="TableParagraph"/>
              <w:spacing w:before="32"/>
              <w:ind w:left="1981"/>
              <w:rPr>
                <w:b/>
              </w:rPr>
            </w:pPr>
            <w:r>
              <w:rPr>
                <w:b/>
                <w:color w:val="FFFFFF"/>
              </w:rPr>
              <w:t>Examples of Workplace Accommodation</w:t>
            </w:r>
          </w:p>
        </w:tc>
      </w:tr>
      <w:tr w:rsidR="00902BB1">
        <w:trPr>
          <w:trHeight w:hRule="exact" w:val="5987"/>
        </w:trPr>
        <w:tc>
          <w:tcPr>
            <w:tcW w:w="7880" w:type="dxa"/>
            <w:tcBorders>
              <w:bottom w:val="single" w:sz="8" w:space="0" w:color="F36E24"/>
            </w:tcBorders>
            <w:shd w:val="clear" w:color="auto" w:fill="FFEDE0"/>
          </w:tcPr>
          <w:p w:rsidR="00902BB1" w:rsidRDefault="00266574">
            <w:pPr>
              <w:pStyle w:val="TableParagraph"/>
              <w:spacing w:before="122"/>
              <w:ind w:left="170"/>
              <w:rPr>
                <w:b/>
                <w:sz w:val="20"/>
              </w:rPr>
            </w:pPr>
            <w:r>
              <w:rPr>
                <w:b/>
                <w:color w:val="231F20"/>
                <w:sz w:val="20"/>
              </w:rPr>
              <w:t>Changing recruitment and selection procedures</w:t>
            </w:r>
          </w:p>
          <w:p w:rsidR="00902BB1" w:rsidRDefault="00266574">
            <w:pPr>
              <w:pStyle w:val="TableParagraph"/>
              <w:spacing w:before="133" w:line="259" w:lineRule="auto"/>
              <w:ind w:left="170" w:right="162"/>
              <w:rPr>
                <w:sz w:val="20"/>
              </w:rPr>
            </w:pPr>
            <w:r>
              <w:rPr>
                <w:color w:val="231F20"/>
                <w:sz w:val="20"/>
              </w:rPr>
              <w:t>For example, providing a sign language interpreter for a deaf person, or ensuring that the medical assessor is familiar with a person's particular disability and how it relates to the job requirements.</w:t>
            </w:r>
          </w:p>
          <w:p w:rsidR="00902BB1" w:rsidRDefault="00266574">
            <w:pPr>
              <w:pStyle w:val="TableParagraph"/>
              <w:spacing w:before="106"/>
              <w:ind w:left="170"/>
              <w:rPr>
                <w:b/>
                <w:sz w:val="20"/>
              </w:rPr>
            </w:pPr>
            <w:r>
              <w:rPr>
                <w:b/>
                <w:color w:val="231F20"/>
                <w:sz w:val="20"/>
              </w:rPr>
              <w:t>Modifying work premises for the individual needs of th</w:t>
            </w:r>
            <w:r>
              <w:rPr>
                <w:b/>
                <w:color w:val="231F20"/>
                <w:sz w:val="20"/>
              </w:rPr>
              <w:t>e person with disabilities</w:t>
            </w:r>
          </w:p>
          <w:p w:rsidR="00902BB1" w:rsidRDefault="00266574">
            <w:pPr>
              <w:pStyle w:val="TableParagraph"/>
              <w:spacing w:before="133" w:line="259" w:lineRule="auto"/>
              <w:ind w:left="170" w:right="261"/>
              <w:rPr>
                <w:sz w:val="20"/>
              </w:rPr>
            </w:pPr>
            <w:r>
              <w:rPr>
                <w:color w:val="231F20"/>
                <w:sz w:val="20"/>
              </w:rPr>
              <w:t>For example, making ramps, modifying toilets, providing flashing lights to alert people with a hearing impairment. This is to be distinguished from accessibility, which is something general, applicable to all persons.</w:t>
            </w:r>
          </w:p>
          <w:p w:rsidR="00902BB1" w:rsidRDefault="00266574">
            <w:pPr>
              <w:pStyle w:val="TableParagraph"/>
              <w:spacing w:before="106"/>
              <w:ind w:left="170"/>
              <w:rPr>
                <w:b/>
                <w:sz w:val="20"/>
              </w:rPr>
            </w:pPr>
            <w:r>
              <w:rPr>
                <w:b/>
                <w:color w:val="231F20"/>
                <w:sz w:val="20"/>
              </w:rPr>
              <w:t xml:space="preserve">Changes to </w:t>
            </w:r>
            <w:r>
              <w:rPr>
                <w:b/>
                <w:color w:val="231F20"/>
                <w:sz w:val="20"/>
              </w:rPr>
              <w:t>job design, work schedules or other work practices</w:t>
            </w:r>
          </w:p>
          <w:p w:rsidR="00902BB1" w:rsidRDefault="00266574">
            <w:pPr>
              <w:pStyle w:val="TableParagraph"/>
              <w:spacing w:before="133" w:line="259" w:lineRule="auto"/>
              <w:ind w:left="170" w:right="261"/>
              <w:rPr>
                <w:sz w:val="20"/>
              </w:rPr>
            </w:pPr>
            <w:r>
              <w:rPr>
                <w:color w:val="231F20"/>
                <w:sz w:val="20"/>
              </w:rPr>
              <w:t>For example, changing certain duties among staff, providing regular meal breaks for a person with diabetes, or providing a quiet work space.</w:t>
            </w:r>
          </w:p>
          <w:p w:rsidR="00902BB1" w:rsidRDefault="00266574">
            <w:pPr>
              <w:pStyle w:val="TableParagraph"/>
              <w:spacing w:before="106"/>
              <w:ind w:left="170"/>
              <w:rPr>
                <w:b/>
                <w:sz w:val="20"/>
              </w:rPr>
            </w:pPr>
            <w:r>
              <w:rPr>
                <w:b/>
                <w:color w:val="231F20"/>
                <w:sz w:val="20"/>
              </w:rPr>
              <w:t>Modifying workplace equipment and providing supportive technolog</w:t>
            </w:r>
            <w:r>
              <w:rPr>
                <w:b/>
                <w:color w:val="231F20"/>
                <w:sz w:val="20"/>
              </w:rPr>
              <w:t>y</w:t>
            </w:r>
          </w:p>
          <w:p w:rsidR="00902BB1" w:rsidRDefault="00266574">
            <w:pPr>
              <w:pStyle w:val="TableParagraph"/>
              <w:spacing w:before="133" w:line="259" w:lineRule="auto"/>
              <w:ind w:left="170"/>
              <w:rPr>
                <w:sz w:val="20"/>
              </w:rPr>
            </w:pPr>
            <w:r>
              <w:rPr>
                <w:color w:val="231F20"/>
                <w:sz w:val="20"/>
              </w:rPr>
              <w:t>For example, lowering a workbench or providing an enlarged computer screen or screen- readers.</w:t>
            </w:r>
          </w:p>
          <w:p w:rsidR="00902BB1" w:rsidRDefault="00266574">
            <w:pPr>
              <w:pStyle w:val="TableParagraph"/>
              <w:spacing w:before="106"/>
              <w:ind w:left="170"/>
              <w:rPr>
                <w:b/>
                <w:sz w:val="20"/>
              </w:rPr>
            </w:pPr>
            <w:r>
              <w:rPr>
                <w:b/>
                <w:color w:val="231F20"/>
                <w:sz w:val="20"/>
              </w:rPr>
              <w:t>Providing training or other assistance</w:t>
            </w:r>
          </w:p>
          <w:p w:rsidR="00902BB1" w:rsidRDefault="00266574">
            <w:pPr>
              <w:pStyle w:val="TableParagraph"/>
              <w:spacing w:before="133" w:line="259" w:lineRule="auto"/>
              <w:ind w:left="170" w:right="154"/>
              <w:rPr>
                <w:sz w:val="20"/>
              </w:rPr>
            </w:pPr>
            <w:r>
              <w:rPr>
                <w:color w:val="231F20"/>
                <w:sz w:val="20"/>
              </w:rPr>
              <w:t>For example, induction programmes for staff with a disability and co-workers, a mentor or support person for a person with an intellectual disability, inclusion of staff with a disability in all mainstream training.</w:t>
            </w:r>
          </w:p>
        </w:tc>
      </w:tr>
    </w:tbl>
    <w:p w:rsidR="00902BB1" w:rsidRDefault="00902BB1">
      <w:pPr>
        <w:pStyle w:val="BodyText"/>
        <w:rPr>
          <w:b/>
          <w:sz w:val="20"/>
        </w:rPr>
      </w:pPr>
    </w:p>
    <w:p w:rsidR="00902BB1" w:rsidRDefault="00266574">
      <w:pPr>
        <w:pStyle w:val="Heading4"/>
        <w:numPr>
          <w:ilvl w:val="0"/>
          <w:numId w:val="3"/>
        </w:numPr>
        <w:tabs>
          <w:tab w:val="left" w:pos="3176"/>
        </w:tabs>
        <w:spacing w:before="200"/>
        <w:ind w:left="3175" w:hanging="284"/>
        <w:jc w:val="left"/>
        <w:rPr>
          <w:b/>
        </w:rPr>
      </w:pPr>
      <w:r>
        <w:rPr>
          <w:b/>
          <w:color w:val="F36E24"/>
        </w:rPr>
        <w:t>Burden of</w:t>
      </w:r>
      <w:r>
        <w:rPr>
          <w:b/>
          <w:color w:val="F36E24"/>
          <w:spacing w:val="-10"/>
        </w:rPr>
        <w:t xml:space="preserve"> </w:t>
      </w:r>
      <w:r>
        <w:rPr>
          <w:b/>
          <w:color w:val="F36E24"/>
        </w:rPr>
        <w:t>Proof</w:t>
      </w:r>
    </w:p>
    <w:p w:rsidR="00902BB1" w:rsidRDefault="00266574">
      <w:pPr>
        <w:pStyle w:val="BodyText"/>
        <w:spacing w:before="127" w:line="266" w:lineRule="auto"/>
        <w:ind w:left="2891" w:right="431"/>
      </w:pPr>
      <w:r>
        <w:rPr>
          <w:color w:val="231F20"/>
        </w:rPr>
        <w:t>Under some legislation</w:t>
      </w:r>
      <w:r>
        <w:rPr>
          <w:color w:val="231F20"/>
        </w:rPr>
        <w:t>, a person who considers him or herself wronged because of discrimination has to produce evidence to prove that this has occurred. In some cases it may be possible to collect such necessary evidence without difficulty. However,</w:t>
      </w:r>
    </w:p>
    <w:p w:rsidR="00902BB1" w:rsidRDefault="00266574">
      <w:pPr>
        <w:pStyle w:val="BodyText"/>
        <w:spacing w:line="266" w:lineRule="auto"/>
        <w:ind w:left="2891" w:right="500"/>
      </w:pPr>
      <w:proofErr w:type="gramStart"/>
      <w:r>
        <w:rPr>
          <w:color w:val="231F20"/>
        </w:rPr>
        <w:t>in</w:t>
      </w:r>
      <w:proofErr w:type="gramEnd"/>
      <w:r>
        <w:rPr>
          <w:color w:val="231F20"/>
        </w:rPr>
        <w:t xml:space="preserve"> most cases involving an a</w:t>
      </w:r>
      <w:r>
        <w:rPr>
          <w:color w:val="231F20"/>
        </w:rPr>
        <w:t>ction which is suspected rather than established, it may prove impossible to gather credible evidence. In order to address this concern, many countries have shifted the burden of proof away from the person bringing the claim to court. Once the burden of pr</w:t>
      </w:r>
      <w:r>
        <w:rPr>
          <w:color w:val="231F20"/>
        </w:rPr>
        <w:t>oof has shifted to the person who is alleged to have</w:t>
      </w:r>
    </w:p>
    <w:p w:rsidR="00902BB1" w:rsidRDefault="00266574">
      <w:pPr>
        <w:pStyle w:val="BodyText"/>
        <w:spacing w:line="266" w:lineRule="auto"/>
        <w:ind w:left="2891" w:right="432"/>
      </w:pPr>
      <w:proofErr w:type="gramStart"/>
      <w:r>
        <w:rPr>
          <w:color w:val="231F20"/>
        </w:rPr>
        <w:t>discriminated</w:t>
      </w:r>
      <w:proofErr w:type="gramEnd"/>
      <w:r>
        <w:rPr>
          <w:color w:val="231F20"/>
        </w:rPr>
        <w:t xml:space="preserve"> against the complainant, evidence must be provided in the form of valid non-discriminatory justification for the treatment.</w:t>
      </w:r>
    </w:p>
    <w:p w:rsidR="00902BB1" w:rsidRDefault="00902BB1">
      <w:pPr>
        <w:pStyle w:val="BodyText"/>
        <w:spacing w:before="8"/>
        <w:rPr>
          <w:sz w:val="25"/>
        </w:rPr>
      </w:pPr>
    </w:p>
    <w:p w:rsidR="00902BB1" w:rsidRDefault="00266574">
      <w:pPr>
        <w:pStyle w:val="Heading4"/>
        <w:numPr>
          <w:ilvl w:val="0"/>
          <w:numId w:val="3"/>
        </w:numPr>
        <w:tabs>
          <w:tab w:val="left" w:pos="3156"/>
        </w:tabs>
        <w:ind w:left="3155" w:hanging="264"/>
        <w:jc w:val="left"/>
        <w:rPr>
          <w:b/>
        </w:rPr>
      </w:pPr>
      <w:r>
        <w:rPr>
          <w:b/>
          <w:color w:val="F36E24"/>
        </w:rPr>
        <w:t xml:space="preserve">Role of </w:t>
      </w:r>
      <w:r>
        <w:rPr>
          <w:b/>
          <w:color w:val="F36E24"/>
          <w:spacing w:val="-4"/>
        </w:rPr>
        <w:t xml:space="preserve">Trade </w:t>
      </w:r>
      <w:r>
        <w:rPr>
          <w:b/>
          <w:color w:val="F36E24"/>
        </w:rPr>
        <w:t>Unions, Employer Federations and Civil</w:t>
      </w:r>
      <w:r>
        <w:rPr>
          <w:b/>
          <w:color w:val="F36E24"/>
          <w:spacing w:val="-28"/>
        </w:rPr>
        <w:t xml:space="preserve"> </w:t>
      </w:r>
      <w:r>
        <w:rPr>
          <w:b/>
          <w:color w:val="F36E24"/>
        </w:rPr>
        <w:t>Society</w:t>
      </w:r>
    </w:p>
    <w:p w:rsidR="00902BB1" w:rsidRDefault="00266574">
      <w:pPr>
        <w:pStyle w:val="BodyText"/>
        <w:spacing w:before="127" w:line="266" w:lineRule="auto"/>
        <w:ind w:left="2891" w:right="149"/>
        <w:jc w:val="both"/>
      </w:pPr>
      <w:r>
        <w:rPr>
          <w:color w:val="231F20"/>
        </w:rPr>
        <w:t>Widespread consultation with trade unions, employer federations and civil society prior</w:t>
      </w:r>
      <w:r>
        <w:rPr>
          <w:color w:val="231F20"/>
          <w:spacing w:val="-15"/>
        </w:rPr>
        <w:t xml:space="preserve"> </w:t>
      </w:r>
      <w:r>
        <w:rPr>
          <w:color w:val="231F20"/>
        </w:rPr>
        <w:t>to the revision or drafting of laws designed to promote the rights of persons with disabilities will enable policymakers to profit from the expertise that exists in the</w:t>
      </w:r>
      <w:r>
        <w:rPr>
          <w:color w:val="231F20"/>
          <w:spacing w:val="-1"/>
        </w:rPr>
        <w:t xml:space="preserve"> </w:t>
      </w:r>
      <w:r>
        <w:rPr>
          <w:color w:val="231F20"/>
        </w:rPr>
        <w:t>community.</w:t>
      </w:r>
    </w:p>
    <w:p w:rsidR="00902BB1" w:rsidRDefault="00266574">
      <w:pPr>
        <w:pStyle w:val="BodyText"/>
        <w:spacing w:before="114" w:line="266" w:lineRule="auto"/>
        <w:ind w:left="2891" w:right="214"/>
      </w:pPr>
      <w:r>
        <w:rPr>
          <w:color w:val="231F20"/>
        </w:rPr>
        <w:t>For example, many of the obligations resulting from a law or policy to promote the employment of people with disabilities fall on employers. It is therefore of particular importance to ascertain the opinion of employers prior to adopting or ame</w:t>
      </w:r>
      <w:r>
        <w:rPr>
          <w:color w:val="231F20"/>
        </w:rPr>
        <w:t>nding the law or policy. Furthermore, trade unions may be able to provide valuable insights into the problems and effective policies that already exist if they are already actively involved in the promotion of the employment of persons with disabilities. L</w:t>
      </w:r>
      <w:r>
        <w:rPr>
          <w:color w:val="231F20"/>
        </w:rPr>
        <w:t>astly, support from the majority of the disability community is essential for the success of any eventual policy.</w:t>
      </w:r>
    </w:p>
    <w:p w:rsidR="00902BB1" w:rsidRDefault="00266574">
      <w:pPr>
        <w:pStyle w:val="BodyText"/>
        <w:spacing w:line="266" w:lineRule="auto"/>
        <w:ind w:left="2891" w:right="236"/>
      </w:pPr>
      <w:r>
        <w:rPr>
          <w:color w:val="231F20"/>
        </w:rPr>
        <w:t>Requests for public comment on any law regarding persons with disabilities will enrich the debate and strengthen the application of the policy</w:t>
      </w:r>
      <w:r>
        <w:rPr>
          <w:color w:val="231F20"/>
        </w:rPr>
        <w:t xml:space="preserve"> after it comes into force.</w:t>
      </w:r>
    </w:p>
    <w:p w:rsidR="00902BB1" w:rsidRDefault="00902BB1">
      <w:pPr>
        <w:pStyle w:val="BodyText"/>
        <w:rPr>
          <w:sz w:val="20"/>
        </w:rPr>
      </w:pPr>
    </w:p>
    <w:p w:rsidR="00902BB1" w:rsidRDefault="00902BB1">
      <w:pPr>
        <w:pStyle w:val="BodyText"/>
        <w:spacing w:before="10"/>
        <w:rPr>
          <w:sz w:val="20"/>
        </w:rPr>
      </w:pPr>
    </w:p>
    <w:p w:rsidR="00902BB1" w:rsidRDefault="00266574">
      <w:pPr>
        <w:ind w:left="2891" w:right="236"/>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pgSz w:w="11910" w:h="16840"/>
          <w:pgMar w:top="620" w:right="1000" w:bottom="0" w:left="0" w:header="421" w:footer="0" w:gutter="0"/>
          <w:cols w:space="720"/>
        </w:sectPr>
      </w:pPr>
    </w:p>
    <w:p w:rsidR="00902BB1" w:rsidRDefault="00266574">
      <w:pPr>
        <w:pStyle w:val="BodyText"/>
        <w:rPr>
          <w:rFonts w:ascii="Myriad Pro"/>
          <w:sz w:val="20"/>
        </w:rPr>
      </w:pPr>
      <w:r>
        <w:lastRenderedPageBreak/>
        <w:pict>
          <v:group id="_x0000_s1270" style="position:absolute;margin-left:462.05pt;margin-top:0;width:133.25pt;height:841.9pt;z-index:2344;mso-position-horizontal-relative:page;mso-position-vertical-relative:page" coordorigin="9241" coordsize="2665,16838">
            <v:shape id="_x0000_s1273" type="#_x0000_t75" style="position:absolute;left:9241;width:2665;height:16838">
              <v:imagedata r:id="rId21" o:title=""/>
            </v:shape>
            <v:rect id="_x0000_s1272" style="position:absolute;left:11509;width:397;height:16838" fillcolor="#f36e24" stroked="f"/>
            <v:shape id="_x0000_s1271" type="#_x0000_t202" style="position:absolute;left:9241;top:16195;width:908;height:260" filled="f" stroked="f">
              <v:textbox inset="0,0,0,0">
                <w:txbxContent>
                  <w:p w:rsidR="00902BB1" w:rsidRDefault="00266574">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11</w:t>
                    </w:r>
                    <w:r>
                      <w:rPr>
                        <w:rFonts w:ascii="Myriad Pro"/>
                        <w:color w:val="FFFFFF"/>
                        <w:sz w:val="26"/>
                        <w:shd w:val="clear" w:color="auto" w:fill="F36E24"/>
                      </w:rPr>
                      <w:tab/>
                    </w:r>
                  </w:p>
                </w:txbxContent>
              </v:textbox>
            </v:shape>
            <w10:wrap anchorx="page" anchory="page"/>
          </v:group>
        </w:pict>
      </w:r>
    </w:p>
    <w:p w:rsidR="00902BB1" w:rsidRDefault="00902BB1">
      <w:pPr>
        <w:pStyle w:val="BodyText"/>
        <w:rPr>
          <w:rFonts w:ascii="Myriad Pro"/>
          <w:sz w:val="20"/>
        </w:rPr>
      </w:pPr>
    </w:p>
    <w:p w:rsidR="00902BB1" w:rsidRDefault="00902BB1">
      <w:pPr>
        <w:pStyle w:val="BodyText"/>
        <w:spacing w:before="5"/>
        <w:rPr>
          <w:rFonts w:ascii="Myriad Pro"/>
          <w:sz w:val="21"/>
        </w:rPr>
      </w:pPr>
    </w:p>
    <w:p w:rsidR="00902BB1" w:rsidRDefault="00266574">
      <w:pPr>
        <w:pStyle w:val="Heading3"/>
        <w:numPr>
          <w:ilvl w:val="1"/>
          <w:numId w:val="4"/>
        </w:numPr>
        <w:tabs>
          <w:tab w:val="left" w:pos="834"/>
        </w:tabs>
        <w:spacing w:before="82" w:line="340" w:lineRule="exact"/>
        <w:ind w:right="2989"/>
        <w:jc w:val="left"/>
        <w:rPr>
          <w:b/>
        </w:rPr>
      </w:pPr>
      <w:bookmarkStart w:id="4" w:name="_TOC_250012"/>
      <w:r>
        <w:rPr>
          <w:b/>
          <w:color w:val="231F20"/>
        </w:rPr>
        <w:t>Approaches to Facilitating Employment for</w:t>
      </w:r>
      <w:r>
        <w:rPr>
          <w:b/>
          <w:color w:val="231F20"/>
          <w:spacing w:val="-40"/>
        </w:rPr>
        <w:t xml:space="preserve"> </w:t>
      </w:r>
      <w:bookmarkEnd w:id="4"/>
      <w:r>
        <w:rPr>
          <w:b/>
          <w:color w:val="231F20"/>
        </w:rPr>
        <w:t>Persons with Disabilities</w:t>
      </w:r>
    </w:p>
    <w:p w:rsidR="00902BB1" w:rsidRDefault="00266574">
      <w:pPr>
        <w:pStyle w:val="BodyText"/>
        <w:spacing w:before="129" w:line="266" w:lineRule="auto"/>
        <w:ind w:left="113" w:right="3251"/>
      </w:pPr>
      <w:r>
        <w:rPr>
          <w:color w:val="231F20"/>
        </w:rPr>
        <w:t>This module has highlighted a number of challenges facing persons with disabilities in relation to realization of the right to work. Beyond legislation, realization of the right of persons with disabilities to work can be pursued through a number of approa</w:t>
      </w:r>
      <w:r>
        <w:rPr>
          <w:color w:val="231F20"/>
        </w:rPr>
        <w:t>ches, including through policy formation, specific programmes, inclusive and accessible financial services, ensuring accessibility, and</w:t>
      </w:r>
      <w:r>
        <w:rPr>
          <w:color w:val="231F20"/>
          <w:spacing w:val="-9"/>
        </w:rPr>
        <w:t xml:space="preserve"> </w:t>
      </w:r>
      <w:r>
        <w:rPr>
          <w:color w:val="231F20"/>
        </w:rPr>
        <w:t>awareness-raising.</w:t>
      </w:r>
    </w:p>
    <w:p w:rsidR="00902BB1" w:rsidRDefault="00902BB1">
      <w:pPr>
        <w:pStyle w:val="BodyText"/>
        <w:spacing w:before="8"/>
        <w:rPr>
          <w:sz w:val="25"/>
        </w:rPr>
      </w:pPr>
    </w:p>
    <w:p w:rsidR="00902BB1" w:rsidRDefault="00266574">
      <w:pPr>
        <w:pStyle w:val="Heading4"/>
        <w:rPr>
          <w:b/>
        </w:rPr>
      </w:pPr>
      <w:proofErr w:type="gramStart"/>
      <w:r>
        <w:rPr>
          <w:b/>
          <w:color w:val="F36E24"/>
        </w:rPr>
        <w:t>Mainstreaming  Disability</w:t>
      </w:r>
      <w:proofErr w:type="gramEnd"/>
      <w:r>
        <w:rPr>
          <w:b/>
          <w:color w:val="F36E24"/>
        </w:rPr>
        <w:t xml:space="preserve"> in National Development Policies</w:t>
      </w:r>
    </w:p>
    <w:p w:rsidR="00902BB1" w:rsidRDefault="00266574">
      <w:pPr>
        <w:pStyle w:val="BodyText"/>
        <w:spacing w:before="127" w:line="266" w:lineRule="auto"/>
        <w:ind w:left="113" w:right="2885"/>
      </w:pPr>
      <w:r>
        <w:rPr>
          <w:color w:val="231F20"/>
        </w:rPr>
        <w:t>Mainstreaming disability inclusion strategies into existing development processes is a way of ensuring the rights of persons with disabilities in terms of work and employment. It allows disability-inclusive strategies to become a part of policies that alre</w:t>
      </w:r>
      <w:r>
        <w:rPr>
          <w:color w:val="231F20"/>
        </w:rPr>
        <w:t>ady exist or may be developing within a country. The possibility for mainstreaming exists in several areas, including national employment and youth employment policies.</w:t>
      </w:r>
    </w:p>
    <w:p w:rsidR="00902BB1" w:rsidRDefault="00266574">
      <w:pPr>
        <w:pStyle w:val="BodyText"/>
        <w:spacing w:before="114" w:line="266" w:lineRule="auto"/>
        <w:ind w:left="113" w:right="2918"/>
      </w:pPr>
      <w:r>
        <w:rPr>
          <w:color w:val="231F20"/>
          <w:spacing w:val="-3"/>
        </w:rPr>
        <w:t xml:space="preserve">The inclusion </w:t>
      </w:r>
      <w:r>
        <w:rPr>
          <w:color w:val="231F20"/>
        </w:rPr>
        <w:t xml:space="preserve">of </w:t>
      </w:r>
      <w:r>
        <w:rPr>
          <w:color w:val="231F20"/>
          <w:spacing w:val="-3"/>
        </w:rPr>
        <w:t xml:space="preserve">persons with disabilities </w:t>
      </w:r>
      <w:r>
        <w:rPr>
          <w:color w:val="231F20"/>
        </w:rPr>
        <w:t xml:space="preserve">in </w:t>
      </w:r>
      <w:r>
        <w:rPr>
          <w:color w:val="231F20"/>
          <w:spacing w:val="-3"/>
        </w:rPr>
        <w:t xml:space="preserve">national employment policies </w:t>
      </w:r>
      <w:r>
        <w:rPr>
          <w:color w:val="231F20"/>
        </w:rPr>
        <w:t xml:space="preserve">is </w:t>
      </w:r>
      <w:r>
        <w:rPr>
          <w:color w:val="231F20"/>
          <w:spacing w:val="-3"/>
        </w:rPr>
        <w:t>explicitl</w:t>
      </w:r>
      <w:r>
        <w:rPr>
          <w:color w:val="231F20"/>
          <w:spacing w:val="-3"/>
        </w:rPr>
        <w:t xml:space="preserve">y mentioned </w:t>
      </w:r>
      <w:r>
        <w:rPr>
          <w:color w:val="231F20"/>
        </w:rPr>
        <w:t xml:space="preserve">in the </w:t>
      </w:r>
      <w:r>
        <w:rPr>
          <w:color w:val="231F20"/>
          <w:spacing w:val="-3"/>
        </w:rPr>
        <w:t xml:space="preserve">provisions </w:t>
      </w:r>
      <w:r>
        <w:rPr>
          <w:color w:val="231F20"/>
        </w:rPr>
        <w:t xml:space="preserve">of the </w:t>
      </w:r>
      <w:r>
        <w:rPr>
          <w:color w:val="231F20"/>
          <w:spacing w:val="-3"/>
        </w:rPr>
        <w:t xml:space="preserve">International Labour </w:t>
      </w:r>
      <w:r>
        <w:rPr>
          <w:color w:val="231F20"/>
          <w:spacing w:val="-5"/>
        </w:rPr>
        <w:t xml:space="preserve">Organization’s </w:t>
      </w:r>
      <w:r>
        <w:rPr>
          <w:color w:val="231F20"/>
          <w:spacing w:val="-4"/>
        </w:rPr>
        <w:t xml:space="preserve">Vocational </w:t>
      </w:r>
      <w:r>
        <w:rPr>
          <w:color w:val="231F20"/>
          <w:spacing w:val="-3"/>
        </w:rPr>
        <w:t xml:space="preserve">and Rehabilitation </w:t>
      </w:r>
      <w:r>
        <w:rPr>
          <w:color w:val="231F20"/>
        </w:rPr>
        <w:t xml:space="preserve">and </w:t>
      </w:r>
      <w:r>
        <w:rPr>
          <w:color w:val="231F20"/>
          <w:spacing w:val="-3"/>
        </w:rPr>
        <w:t xml:space="preserve">Employment (Disabled </w:t>
      </w:r>
      <w:r>
        <w:rPr>
          <w:color w:val="231F20"/>
          <w:spacing w:val="-4"/>
        </w:rPr>
        <w:t xml:space="preserve">Persons) Convention (No. </w:t>
      </w:r>
      <w:r>
        <w:rPr>
          <w:color w:val="231F20"/>
          <w:spacing w:val="-3"/>
        </w:rPr>
        <w:t xml:space="preserve">159), 1983 </w:t>
      </w:r>
      <w:r>
        <w:rPr>
          <w:color w:val="231F20"/>
        </w:rPr>
        <w:t xml:space="preserve">and </w:t>
      </w:r>
      <w:r>
        <w:rPr>
          <w:color w:val="231F20"/>
          <w:spacing w:val="-4"/>
        </w:rPr>
        <w:t xml:space="preserve">provides </w:t>
      </w:r>
      <w:r>
        <w:rPr>
          <w:color w:val="231F20"/>
          <w:spacing w:val="-3"/>
        </w:rPr>
        <w:t xml:space="preserve">another avenue through which </w:t>
      </w:r>
      <w:r>
        <w:rPr>
          <w:color w:val="231F20"/>
        </w:rPr>
        <w:t xml:space="preserve">to </w:t>
      </w:r>
      <w:r>
        <w:rPr>
          <w:color w:val="231F20"/>
          <w:spacing w:val="-3"/>
        </w:rPr>
        <w:t xml:space="preserve">advance disability inclusion. </w:t>
      </w:r>
      <w:r>
        <w:rPr>
          <w:color w:val="231F20"/>
          <w:spacing w:val="-5"/>
        </w:rPr>
        <w:t xml:space="preserve">For </w:t>
      </w:r>
      <w:r>
        <w:rPr>
          <w:color w:val="231F20"/>
          <w:spacing w:val="-3"/>
        </w:rPr>
        <w:t xml:space="preserve">example, </w:t>
      </w:r>
      <w:r>
        <w:rPr>
          <w:color w:val="231F20"/>
        </w:rPr>
        <w:t xml:space="preserve">in </w:t>
      </w:r>
      <w:proofErr w:type="gramStart"/>
      <w:r>
        <w:rPr>
          <w:color w:val="231F20"/>
          <w:spacing w:val="-3"/>
        </w:rPr>
        <w:t>2</w:t>
      </w:r>
      <w:r>
        <w:rPr>
          <w:color w:val="231F20"/>
          <w:spacing w:val="-3"/>
        </w:rPr>
        <w:t>009  Ethiopia</w:t>
      </w:r>
      <w:proofErr w:type="gramEnd"/>
      <w:r>
        <w:rPr>
          <w:color w:val="231F20"/>
          <w:spacing w:val="-3"/>
        </w:rPr>
        <w:t xml:space="preserve"> </w:t>
      </w:r>
      <w:r>
        <w:rPr>
          <w:color w:val="231F20"/>
        </w:rPr>
        <w:t xml:space="preserve">was </w:t>
      </w:r>
      <w:r>
        <w:rPr>
          <w:color w:val="231F20"/>
          <w:spacing w:val="-3"/>
        </w:rPr>
        <w:t xml:space="preserve">able </w:t>
      </w:r>
      <w:r>
        <w:rPr>
          <w:color w:val="231F20"/>
        </w:rPr>
        <w:t xml:space="preserve">to </w:t>
      </w:r>
      <w:r>
        <w:rPr>
          <w:color w:val="231F20"/>
          <w:spacing w:val="-4"/>
        </w:rPr>
        <w:t xml:space="preserve">feature </w:t>
      </w:r>
      <w:r>
        <w:rPr>
          <w:color w:val="231F20"/>
        </w:rPr>
        <w:t xml:space="preserve">a </w:t>
      </w:r>
      <w:r>
        <w:rPr>
          <w:color w:val="231F20"/>
          <w:spacing w:val="-3"/>
        </w:rPr>
        <w:t xml:space="preserve">strategy </w:t>
      </w:r>
      <w:r>
        <w:rPr>
          <w:color w:val="231F20"/>
        </w:rPr>
        <w:t xml:space="preserve">in its </w:t>
      </w:r>
      <w:r>
        <w:rPr>
          <w:color w:val="231F20"/>
          <w:spacing w:val="-3"/>
        </w:rPr>
        <w:t xml:space="preserve">national employment </w:t>
      </w:r>
      <w:r>
        <w:rPr>
          <w:color w:val="231F20"/>
        </w:rPr>
        <w:t xml:space="preserve">policy </w:t>
      </w:r>
      <w:r>
        <w:rPr>
          <w:color w:val="231F20"/>
          <w:spacing w:val="-3"/>
        </w:rPr>
        <w:t xml:space="preserve">which called </w:t>
      </w:r>
      <w:r>
        <w:rPr>
          <w:color w:val="231F20"/>
          <w:spacing w:val="-4"/>
        </w:rPr>
        <w:t xml:space="preserve">for </w:t>
      </w:r>
      <w:r>
        <w:rPr>
          <w:color w:val="231F20"/>
        </w:rPr>
        <w:t xml:space="preserve">the </w:t>
      </w:r>
      <w:r>
        <w:rPr>
          <w:color w:val="231F20"/>
          <w:spacing w:val="-3"/>
        </w:rPr>
        <w:t xml:space="preserve">inclusion </w:t>
      </w:r>
      <w:r>
        <w:rPr>
          <w:color w:val="231F20"/>
        </w:rPr>
        <w:t xml:space="preserve">of </w:t>
      </w:r>
      <w:r>
        <w:rPr>
          <w:color w:val="231F20"/>
          <w:spacing w:val="-3"/>
        </w:rPr>
        <w:t xml:space="preserve">people with disabilities </w:t>
      </w:r>
      <w:r>
        <w:rPr>
          <w:color w:val="231F20"/>
        </w:rPr>
        <w:t xml:space="preserve">in the </w:t>
      </w:r>
      <w:r>
        <w:rPr>
          <w:color w:val="231F20"/>
          <w:spacing w:val="-3"/>
        </w:rPr>
        <w:t xml:space="preserve">labour </w:t>
      </w:r>
      <w:r>
        <w:rPr>
          <w:color w:val="231F20"/>
        </w:rPr>
        <w:t xml:space="preserve">market. It </w:t>
      </w:r>
      <w:r>
        <w:rPr>
          <w:color w:val="231F20"/>
          <w:spacing w:val="-3"/>
        </w:rPr>
        <w:t xml:space="preserve">explicitly addressed </w:t>
      </w:r>
      <w:r>
        <w:rPr>
          <w:color w:val="231F20"/>
        </w:rPr>
        <w:t xml:space="preserve">the </w:t>
      </w:r>
      <w:r>
        <w:rPr>
          <w:color w:val="231F20"/>
          <w:spacing w:val="-3"/>
        </w:rPr>
        <w:t xml:space="preserve">need </w:t>
      </w:r>
      <w:r>
        <w:rPr>
          <w:color w:val="231F20"/>
        </w:rPr>
        <w:t xml:space="preserve">to </w:t>
      </w:r>
      <w:r>
        <w:rPr>
          <w:color w:val="231F20"/>
          <w:spacing w:val="-4"/>
        </w:rPr>
        <w:t xml:space="preserve">improve </w:t>
      </w:r>
      <w:r>
        <w:rPr>
          <w:color w:val="231F20"/>
        </w:rPr>
        <w:t xml:space="preserve">and </w:t>
      </w:r>
      <w:r>
        <w:rPr>
          <w:color w:val="231F20"/>
          <w:spacing w:val="-3"/>
        </w:rPr>
        <w:t xml:space="preserve">expand training </w:t>
      </w:r>
      <w:r>
        <w:rPr>
          <w:color w:val="231F20"/>
        </w:rPr>
        <w:t xml:space="preserve">and </w:t>
      </w:r>
      <w:r>
        <w:rPr>
          <w:color w:val="231F20"/>
          <w:spacing w:val="-3"/>
        </w:rPr>
        <w:t xml:space="preserve">other </w:t>
      </w:r>
      <w:r>
        <w:rPr>
          <w:color w:val="231F20"/>
        </w:rPr>
        <w:t xml:space="preserve">skills </w:t>
      </w:r>
      <w:r>
        <w:rPr>
          <w:color w:val="231F20"/>
          <w:spacing w:val="-3"/>
        </w:rPr>
        <w:t xml:space="preserve">development </w:t>
      </w:r>
      <w:r>
        <w:rPr>
          <w:color w:val="231F20"/>
        </w:rPr>
        <w:t>ser</w:t>
      </w:r>
      <w:r>
        <w:rPr>
          <w:color w:val="231F20"/>
        </w:rPr>
        <w:t xml:space="preserve">vices and support </w:t>
      </w:r>
      <w:r>
        <w:rPr>
          <w:color w:val="231F20"/>
          <w:spacing w:val="-3"/>
        </w:rPr>
        <w:t>persons with</w:t>
      </w:r>
      <w:r>
        <w:rPr>
          <w:color w:val="231F20"/>
          <w:spacing w:val="-6"/>
        </w:rPr>
        <w:t xml:space="preserve"> </w:t>
      </w:r>
      <w:r>
        <w:rPr>
          <w:color w:val="231F20"/>
          <w:spacing w:val="-3"/>
        </w:rPr>
        <w:t>disabilities</w:t>
      </w:r>
      <w:r>
        <w:rPr>
          <w:color w:val="231F20"/>
          <w:spacing w:val="-6"/>
        </w:rPr>
        <w:t xml:space="preserve"> </w:t>
      </w:r>
      <w:r>
        <w:rPr>
          <w:color w:val="231F20"/>
        </w:rPr>
        <w:t>in</w:t>
      </w:r>
      <w:r>
        <w:rPr>
          <w:color w:val="231F20"/>
          <w:spacing w:val="-6"/>
        </w:rPr>
        <w:t xml:space="preserve"> </w:t>
      </w:r>
      <w:r>
        <w:rPr>
          <w:color w:val="231F20"/>
        </w:rPr>
        <w:t>starting</w:t>
      </w:r>
      <w:r>
        <w:rPr>
          <w:color w:val="231F20"/>
          <w:spacing w:val="-6"/>
        </w:rPr>
        <w:t xml:space="preserve"> </w:t>
      </w:r>
      <w:r>
        <w:rPr>
          <w:color w:val="231F20"/>
          <w:spacing w:val="-3"/>
        </w:rPr>
        <w:t>their</w:t>
      </w:r>
      <w:r>
        <w:rPr>
          <w:color w:val="231F20"/>
          <w:spacing w:val="-6"/>
        </w:rPr>
        <w:t xml:space="preserve"> </w:t>
      </w:r>
      <w:r>
        <w:rPr>
          <w:color w:val="231F20"/>
          <w:spacing w:val="-3"/>
        </w:rPr>
        <w:t>own</w:t>
      </w:r>
      <w:r>
        <w:rPr>
          <w:color w:val="231F20"/>
          <w:spacing w:val="-6"/>
        </w:rPr>
        <w:t xml:space="preserve"> </w:t>
      </w:r>
      <w:r>
        <w:rPr>
          <w:color w:val="231F20"/>
          <w:spacing w:val="-3"/>
        </w:rPr>
        <w:t>businesses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spacing w:val="-3"/>
        </w:rPr>
        <w:t>formal</w:t>
      </w:r>
      <w:r>
        <w:rPr>
          <w:color w:val="231F20"/>
          <w:spacing w:val="-6"/>
        </w:rPr>
        <w:t xml:space="preserve"> </w:t>
      </w:r>
      <w:r>
        <w:rPr>
          <w:color w:val="231F20"/>
          <w:spacing w:val="-3"/>
        </w:rPr>
        <w:t>private</w:t>
      </w:r>
      <w:r>
        <w:rPr>
          <w:color w:val="231F20"/>
          <w:spacing w:val="-6"/>
        </w:rPr>
        <w:t xml:space="preserve"> </w:t>
      </w:r>
      <w:r>
        <w:rPr>
          <w:color w:val="231F20"/>
          <w:spacing w:val="-4"/>
        </w:rPr>
        <w:t>sector.</w:t>
      </w:r>
    </w:p>
    <w:p w:rsidR="00902BB1" w:rsidRDefault="00266574">
      <w:pPr>
        <w:pStyle w:val="BodyText"/>
        <w:spacing w:before="114" w:line="266" w:lineRule="auto"/>
        <w:ind w:left="113" w:right="2939"/>
      </w:pPr>
      <w:r>
        <w:rPr>
          <w:color w:val="231F20"/>
        </w:rPr>
        <w:t>The rights of persons with disabilities can also be mainstreamed in existing or planned youth employment policies. For example, in Togo a National Youth Policy was created in 2007, which had five objectives, one of which included promoting equality. Throug</w:t>
      </w:r>
      <w:r>
        <w:rPr>
          <w:color w:val="231F20"/>
        </w:rPr>
        <w:t>h this objective the right to employment for youth with disabilities could be mainstreamed and included within the overall strategy of the youth policy.</w:t>
      </w:r>
    </w:p>
    <w:p w:rsidR="00902BB1" w:rsidRDefault="00902BB1">
      <w:pPr>
        <w:pStyle w:val="BodyText"/>
        <w:spacing w:before="8"/>
        <w:rPr>
          <w:sz w:val="25"/>
        </w:rPr>
      </w:pPr>
    </w:p>
    <w:p w:rsidR="00902BB1" w:rsidRDefault="00266574">
      <w:pPr>
        <w:pStyle w:val="Heading4"/>
        <w:rPr>
          <w:b/>
        </w:rPr>
      </w:pPr>
      <w:r>
        <w:rPr>
          <w:b/>
          <w:color w:val="F36E24"/>
        </w:rPr>
        <w:t>Supported Employment</w:t>
      </w:r>
    </w:p>
    <w:p w:rsidR="00902BB1" w:rsidRDefault="00266574">
      <w:pPr>
        <w:pStyle w:val="BodyText"/>
        <w:spacing w:before="127" w:line="266" w:lineRule="auto"/>
        <w:ind w:left="113" w:right="2914"/>
      </w:pPr>
      <w:r>
        <w:rPr>
          <w:color w:val="231F20"/>
        </w:rPr>
        <w:t>Supported Employment Services are a model for employment and recruitment to enabl</w:t>
      </w:r>
      <w:r>
        <w:rPr>
          <w:color w:val="231F20"/>
        </w:rPr>
        <w:t>e persons with disabilities to secure and maintain a job in the open labour market. This model provides a range of support to employers and persons with disabilities, through job coaches. There are a wide variety of ways in which supported employment may b</w:t>
      </w:r>
      <w:r>
        <w:rPr>
          <w:color w:val="231F20"/>
        </w:rPr>
        <w:t>e provided including individual placements, small work teams, mobile work crews and small business arrangements. These services have provided great social and</w:t>
      </w:r>
      <w:r>
        <w:rPr>
          <w:color w:val="231F20"/>
          <w:spacing w:val="-25"/>
        </w:rPr>
        <w:t xml:space="preserve"> </w:t>
      </w:r>
      <w:r>
        <w:rPr>
          <w:color w:val="231F20"/>
        </w:rPr>
        <w:t>psychological benefits for workers. Cross-national comparisons are very difficult, and each count</w:t>
      </w:r>
      <w:r>
        <w:rPr>
          <w:color w:val="231F20"/>
        </w:rPr>
        <w:t xml:space="preserve">ry has to choose the approach that works best. The </w:t>
      </w:r>
      <w:proofErr w:type="gramStart"/>
      <w:r>
        <w:rPr>
          <w:color w:val="231F20"/>
        </w:rPr>
        <w:t>range of possible supports</w:t>
      </w:r>
      <w:r>
        <w:rPr>
          <w:color w:val="231F20"/>
          <w:spacing w:val="-12"/>
        </w:rPr>
        <w:t xml:space="preserve"> </w:t>
      </w:r>
      <w:r>
        <w:rPr>
          <w:color w:val="231F20"/>
        </w:rPr>
        <w:t>include</w:t>
      </w:r>
      <w:proofErr w:type="gramEnd"/>
      <w:r>
        <w:rPr>
          <w:color w:val="231F20"/>
        </w:rPr>
        <w:t>:</w:t>
      </w:r>
    </w:p>
    <w:p w:rsidR="00902BB1" w:rsidRDefault="00266574">
      <w:pPr>
        <w:pStyle w:val="BodyText"/>
        <w:spacing w:before="19" w:line="294" w:lineRule="exact"/>
        <w:ind w:left="453"/>
      </w:pPr>
      <w:r>
        <w:rPr>
          <w:rFonts w:ascii="Arial" w:hAnsi="Arial"/>
          <w:color w:val="F36E24"/>
          <w:sz w:val="26"/>
        </w:rPr>
        <w:t>►</w:t>
      </w:r>
      <w:r>
        <w:rPr>
          <w:rFonts w:ascii="Arial" w:hAnsi="Arial"/>
          <w:color w:val="F36E24"/>
          <w:sz w:val="26"/>
        </w:rPr>
        <w:t xml:space="preserve"> </w:t>
      </w:r>
      <w:r>
        <w:rPr>
          <w:color w:val="231F20"/>
        </w:rPr>
        <w:t>Individual Needs Assessment</w:t>
      </w:r>
    </w:p>
    <w:p w:rsidR="00902BB1" w:rsidRDefault="00266574">
      <w:pPr>
        <w:pStyle w:val="BodyText"/>
        <w:spacing w:line="290" w:lineRule="exact"/>
        <w:ind w:left="453"/>
      </w:pPr>
      <w:r>
        <w:rPr>
          <w:rFonts w:ascii="Arial" w:hAnsi="Arial"/>
          <w:color w:val="F36E24"/>
          <w:sz w:val="26"/>
        </w:rPr>
        <w:t>►</w:t>
      </w:r>
      <w:r>
        <w:rPr>
          <w:rFonts w:ascii="Arial" w:hAnsi="Arial"/>
          <w:color w:val="F36E24"/>
          <w:sz w:val="26"/>
        </w:rPr>
        <w:t xml:space="preserve"> </w:t>
      </w:r>
      <w:r>
        <w:rPr>
          <w:color w:val="231F20"/>
        </w:rPr>
        <w:t>Vocational Profiling and Career Planning</w:t>
      </w:r>
    </w:p>
    <w:p w:rsidR="00902BB1" w:rsidRDefault="00266574">
      <w:pPr>
        <w:pStyle w:val="BodyText"/>
        <w:spacing w:line="290" w:lineRule="exact"/>
        <w:ind w:left="453"/>
      </w:pPr>
      <w:r>
        <w:rPr>
          <w:rFonts w:ascii="Arial" w:hAnsi="Arial"/>
          <w:color w:val="F36E24"/>
          <w:sz w:val="26"/>
        </w:rPr>
        <w:t>►</w:t>
      </w:r>
      <w:r>
        <w:rPr>
          <w:rFonts w:ascii="Arial" w:hAnsi="Arial"/>
          <w:color w:val="F36E24"/>
          <w:sz w:val="26"/>
        </w:rPr>
        <w:t xml:space="preserve"> </w:t>
      </w:r>
      <w:r>
        <w:rPr>
          <w:color w:val="231F20"/>
        </w:rPr>
        <w:t>Individual Employment Plan</w:t>
      </w:r>
    </w:p>
    <w:p w:rsidR="00902BB1" w:rsidRDefault="00266574">
      <w:pPr>
        <w:pStyle w:val="BodyText"/>
        <w:spacing w:line="290" w:lineRule="exact"/>
        <w:ind w:left="453"/>
      </w:pPr>
      <w:r>
        <w:rPr>
          <w:rFonts w:ascii="Arial" w:hAnsi="Arial"/>
          <w:color w:val="F36E24"/>
          <w:sz w:val="26"/>
        </w:rPr>
        <w:t>►</w:t>
      </w:r>
      <w:r>
        <w:rPr>
          <w:rFonts w:ascii="Arial" w:hAnsi="Arial"/>
          <w:color w:val="F36E24"/>
          <w:sz w:val="26"/>
        </w:rPr>
        <w:t xml:space="preserve"> </w:t>
      </w:r>
      <w:r>
        <w:rPr>
          <w:color w:val="231F20"/>
        </w:rPr>
        <w:t>Job Sourcing and Job Matching</w:t>
      </w:r>
    </w:p>
    <w:p w:rsidR="00902BB1" w:rsidRDefault="00266574">
      <w:pPr>
        <w:pStyle w:val="BodyText"/>
        <w:spacing w:line="266" w:lineRule="auto"/>
        <w:ind w:left="793" w:right="2929" w:hanging="340"/>
      </w:pPr>
      <w:r>
        <w:rPr>
          <w:rFonts w:ascii="Arial" w:hAnsi="Arial"/>
          <w:color w:val="F36E24"/>
          <w:sz w:val="26"/>
        </w:rPr>
        <w:t>►</w:t>
      </w:r>
      <w:r>
        <w:rPr>
          <w:rFonts w:ascii="Arial" w:hAnsi="Arial"/>
          <w:color w:val="F36E24"/>
          <w:sz w:val="26"/>
        </w:rPr>
        <w:t xml:space="preserve"> </w:t>
      </w:r>
      <w:r>
        <w:rPr>
          <w:color w:val="231F20"/>
        </w:rPr>
        <w:t xml:space="preserve">On-the-Job Support and </w:t>
      </w:r>
      <w:proofErr w:type="gramStart"/>
      <w:r>
        <w:rPr>
          <w:color w:val="231F20"/>
        </w:rPr>
        <w:t>Coaching</w:t>
      </w:r>
      <w:proofErr w:type="gramEnd"/>
      <w:r>
        <w:rPr>
          <w:color w:val="231F20"/>
        </w:rPr>
        <w:t xml:space="preserve"> which supports persons with disabilities in their work-places, and gives advice to employers and co-workers on the inclusion of persons with disabilities</w:t>
      </w:r>
    </w:p>
    <w:p w:rsidR="00902BB1" w:rsidRDefault="00266574">
      <w:pPr>
        <w:pStyle w:val="BodyText"/>
        <w:spacing w:line="257" w:lineRule="exact"/>
        <w:ind w:left="453"/>
      </w:pPr>
      <w:r>
        <w:rPr>
          <w:rFonts w:ascii="Arial" w:hAnsi="Arial"/>
          <w:color w:val="F36E24"/>
          <w:sz w:val="26"/>
        </w:rPr>
        <w:t>►</w:t>
      </w:r>
      <w:r>
        <w:rPr>
          <w:rFonts w:ascii="Arial" w:hAnsi="Arial"/>
          <w:color w:val="F36E24"/>
          <w:sz w:val="26"/>
        </w:rPr>
        <w:t xml:space="preserve"> </w:t>
      </w:r>
      <w:r>
        <w:rPr>
          <w:color w:val="231F20"/>
        </w:rPr>
        <w:t>Advice and support to employers</w:t>
      </w:r>
    </w:p>
    <w:p w:rsidR="00902BB1" w:rsidRDefault="00266574">
      <w:pPr>
        <w:pStyle w:val="BodyText"/>
        <w:spacing w:line="294" w:lineRule="exact"/>
        <w:ind w:left="453"/>
      </w:pPr>
      <w:proofErr w:type="gramStart"/>
      <w:r>
        <w:rPr>
          <w:rFonts w:ascii="Arial" w:hAnsi="Arial"/>
          <w:color w:val="F36E24"/>
          <w:sz w:val="26"/>
        </w:rPr>
        <w:t>►</w:t>
      </w:r>
      <w:r>
        <w:rPr>
          <w:rFonts w:ascii="Arial" w:hAnsi="Arial"/>
          <w:color w:val="F36E24"/>
          <w:sz w:val="26"/>
        </w:rPr>
        <w:t xml:space="preserve"> </w:t>
      </w:r>
      <w:r>
        <w:rPr>
          <w:color w:val="231F20"/>
        </w:rPr>
        <w:t>Follow-up support and mentoring fo</w:t>
      </w:r>
      <w:r>
        <w:rPr>
          <w:color w:val="231F20"/>
        </w:rPr>
        <w:t>r both employers and employees.</w:t>
      </w:r>
      <w:proofErr w:type="gramEnd"/>
    </w:p>
    <w:p w:rsidR="00902BB1" w:rsidRDefault="00902BB1">
      <w:pPr>
        <w:pStyle w:val="BodyText"/>
        <w:rPr>
          <w:sz w:val="20"/>
        </w:rPr>
      </w:pPr>
    </w:p>
    <w:p w:rsidR="00902BB1" w:rsidRDefault="00902BB1">
      <w:pPr>
        <w:pStyle w:val="BodyText"/>
        <w:spacing w:before="3"/>
        <w:rPr>
          <w:sz w:val="17"/>
        </w:rPr>
      </w:pPr>
    </w:p>
    <w:p w:rsidR="00902BB1" w:rsidRDefault="00266574">
      <w:pPr>
        <w:spacing w:before="98"/>
        <w:ind w:left="3573"/>
        <w:rPr>
          <w:b/>
          <w:sz w:val="16"/>
        </w:rPr>
      </w:pPr>
      <w:r>
        <w:rPr>
          <w:b/>
          <w:color w:val="6D6E71"/>
          <w:sz w:val="16"/>
        </w:rPr>
        <w:t>Module 9 - THE RIGHT OF PERSONS WITH DISABILITIES TO WORK</w:t>
      </w:r>
    </w:p>
    <w:p w:rsidR="00902BB1" w:rsidRDefault="00902BB1">
      <w:pPr>
        <w:rPr>
          <w:sz w:val="16"/>
        </w:rPr>
        <w:sectPr w:rsidR="00902BB1">
          <w:pgSz w:w="11910" w:h="16840"/>
          <w:pgMar w:top="620" w:right="0" w:bottom="0" w:left="1020" w:header="421" w:footer="0" w:gutter="0"/>
          <w:cols w:space="720"/>
        </w:sectPr>
      </w:pPr>
    </w:p>
    <w:p w:rsidR="00902BB1" w:rsidRDefault="00266574">
      <w:pPr>
        <w:pStyle w:val="BodyText"/>
        <w:rPr>
          <w:b/>
          <w:sz w:val="20"/>
        </w:rPr>
      </w:pPr>
      <w:r>
        <w:lastRenderedPageBreak/>
        <w:pict>
          <v:group id="_x0000_s1264" style="position:absolute;margin-left:0;margin-top:0;width:133.25pt;height:841.9pt;z-index:-58720;mso-position-horizontal-relative:page;mso-position-vertical-relative:page" coordsize="2665,16838">
            <v:shape id="_x0000_s1269" type="#_x0000_t75" style="position:absolute;width:2665;height:16838">
              <v:imagedata r:id="rId25" o:title=""/>
            </v:shape>
            <v:rect id="_x0000_s1268" style="position:absolute;width:397;height:16838" fillcolor="#f36e24" stroked="f"/>
            <v:shape id="_x0000_s1267" style="position:absolute;left:984;top:1305;width:1107;height:1310" coordorigin="984,1305" coordsize="1107,1310" path="m1366,2615r,-193l1313,2422r-48,-3l1173,2381r-54,-58l1095,2261r-4,-30l1091,2112r-62,l1015,2112r-10,-4l998,2102r-14,-13l984,2082r,-16l999,2023r32,-82l1064,1859r17,-41l1088,1799r4,-15l1094,1768r2,-22l1101,1706r19,-77l1150,1564r34,-52l1224,1466r61,-53l1350,1369r70,-33l1493,1315r77,-10l1614,1305r74,9l1756,1332r85,39l1902,1413r58,53l1963,1470r3,4l1969,1477r2,1l1974,1481r38,53l2044,1592r26,66l2085,1720r6,67l2091,1827r-2,36l2073,1942r-36,91l1977,2123r-41,44l1926,2177r-12,12l1904,2200r-4,6l1900,2605e" filled="f" strokecolor="#f36e24" strokeweight="1.2196mm">
              <v:path arrowok="t"/>
            </v:shape>
            <v:shape id="_x0000_s1266" style="position:absolute;left:1204;top:1406;width:722;height:526" coordorigin="1204,1406" coordsize="722,526" o:spt="100" adj="0,,0" path="m1364,1890r-59,l1308,1894r2,6l1311,1912r3,12l1316,1932r37,l1355,1922r1,-10l1358,1902r2,-8l1364,1890xm1256,1698r-18,18l1230,1726r2,4l1240,1740r4,6l1247,1752r5,6l1249,1764r-1,4l1244,1778r-5,l1236,1780r-13,2l1204,1786r2,38l1216,1824r10,2l1238,1828r1,l1245,1830r,4l1247,1838r3,8l1250,1852r-4,8l1231,1880r1,6l1240,1894r17,14l1263,1902r12,-8l1283,1888r6,-4l1289,1884r146,l1439,1880r-6,-6l1427,1864r-11,-14l1416,1848r1,-4l1324,1844r-24,-12l1287,1806r7,-26l1316,1762r101,l1415,1758r5,-6l1429,1738r3,-6l1651,1732r4,-2l1740,1730r2,-2l1901,1728r2,-2l1902,1724r-611,l1272,1710r-9,-4l1256,1698xm1435,1884r-57,l1386,1890r10,6l1405,1902r7,6l1435,1884xm1841,1860r-37,l1805,1866r5,26l1836,1890r2,-8l1838,1874r3,-14xm1378,1884r-89,l1289,1884r11,6l1370,1890r8,-6xm1901,1728r-159,l1754,1744r2,8l1752,1758r-3,12l1740,1772r-11,l1719,1776r1,26l1747,1806r5,6l1751,1820r7,6l1754,1830r-3,6l1748,1840r-5,10l1743,1854r6,6l1760,1870r8,-8l1776,1860r7,-8l1903,1852r2,-2l1903,1848r-14,-18l1816,1830r-23,-12l1784,1806r-3,-16l1784,1774r9,-14l1818,1746r72,l1899,1732r2,-4xm1903,1852r-42,l1865,1856r6,4l1875,1862r9,6l1889,1868r6,-6l1903,1852xm1861,1852r-78,l1788,1856r3,2l1796,1860r6,2l1804,1860r37,l1842,1858r13,l1861,1852xm1855,1858r-13,l1853,1860r2,-2xm1417,1762r-72,l1357,1768r8,10l1371,1790r2,10l1366,1824r-18,16l1324,1844r93,l1422,1834r,-4l1429,1828r34,-6l1461,1784r-4,-2l1458,1782r-26,-2l1424,1776r-2,-6l1417,1762xm1890,1746r-72,l1842,1752r18,16l1866,1790r-9,26l1839,1830r50,l1889,1828r-1,-2l1895,1810r1,-4l1901,1806r6,-2l1908,1804r8,-2l1920,1802r5,-2l1924,1774r-8,-2l1905,1772r-9,-2l1895,1766r,-4l1892,1758r-2,-6l1886,1752r4,-6xm1651,1732r-133,l1532,1738r6,4l1544,1742r11,46l1556,1794r,6l1559,1804r56,l1618,1794r1,-10l1622,1764r1,-10l1625,1744r14,-6l1646,1734r5,-2xm1512,1732r-80,l1467,1766r14,-10l1488,1750r24,-18xm1740,1730r-85,l1681,1748r15,8l1706,1764r34,-34xm1889,1750r-3,2l1890,1752r-1,-2xm1309,1712r-17,8l1291,1724r91,l1373,1718r-10,-4l1309,1714r,-2xm1410,1698r-4,4l1401,1706r-4,2l1386,1716r-4,8l1787,1724r-5,-2l1780,1720r-35,l1743,1718r-313,l1410,1698xm1850,1716r-53,l1787,1720r,4l1902,1724r-1,-2l1859,1722r-4,-2l1850,1716xm1885,1706r-20,16l1901,1722r-2,-4l1885,1706xm1759,1706r-14,14l1780,1720r-18,-12l1759,1706xm1465,1444r-41,44l1431,1496r7,8l1444,1514r7,8l1455,1528r6,4l1457,1540r-5,12l1449,1560r-4,4l1437,1568r-38,6l1386,1578r1,56l1397,1636r10,2l1417,1640r26,2l1447,1646r3,8l1457,1670r2,6l1455,1684r-12,16l1439,1706r-4,6l1430,1718r313,l1739,1714r-6,-10l1722,1690r-6,-8l1712,1676r12,-30l1583,1646r-16,-2l1553,1636r-3,-4l1545,1624r-2,-4l1540,1608r,-12l1545,1584r9,-12l1583,1560r140,l1722,1558r-6,-18l1711,1534r8,-10l1729,1510r10,-16l1746,1482r-2,-2l1515,1480r-7,-8l1498,1468r-16,-12l1472,1450r-2,-2l1465,1444xm1835,1684r-26,2l1807,1696r-1,8l1804,1714r-4,2l1846,1716r-5,-2l1839,1704r-2,-8l1835,1684xm1359,1712r-49,l1309,1714r54,l1359,1712xm1352,1674r-38,l1312,1678r1,4l1309,1712r1,l1359,1712r-1,-6l1356,1694r-3,-14l1352,1674xm1723,1560r-140,l1611,1574r14,26l1611,1634r-13,8l1583,1646r141,l1725,1644r38,-8l1777,1636r8,-4l1783,1574r-59,-8l1723,1560xm1613,1406r-58,l1549,1452r-1,4l1547,1466r-4,2l1541,1468r-6,2l1534,1470r-3,2l1525,1474r-4,2l1515,1480r144,l1652,1476r-14,-6l1630,1468r-4,-4l1623,1458r-10,-52xm1704,1442r-8,8l1687,1456r-18,14l1663,1474r-4,6l1744,1480r-40,-38xe" fillcolor="#f36e24" stroked="f">
              <v:stroke joinstyle="round"/>
              <v:formulas/>
              <v:path arrowok="t" o:connecttype="segments"/>
            </v:shape>
            <v:shape id="_x0000_s1265" type="#_x0000_t202" style="position:absolute;left:1757;top:16194;width:908;height:260" filled="f" stroked="f">
              <v:textbox inset="0,0,0,0">
                <w:txbxContent>
                  <w:p w:rsidR="00902BB1" w:rsidRDefault="00266574">
                    <w:pPr>
                      <w:tabs>
                        <w:tab w:val="left" w:pos="583"/>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12</w:t>
                    </w:r>
                    <w:r>
                      <w:rPr>
                        <w:rFonts w:ascii="Myriad Pro"/>
                        <w:color w:val="FFFFFF"/>
                        <w:sz w:val="26"/>
                        <w:shd w:val="clear" w:color="auto" w:fill="F36E24"/>
                      </w:rPr>
                      <w:tab/>
                    </w:r>
                  </w:p>
                </w:txbxContent>
              </v:textbox>
            </v:shape>
            <w10:wrap anchorx="page" anchory="page"/>
          </v:group>
        </w:pict>
      </w:r>
    </w:p>
    <w:p w:rsidR="00902BB1" w:rsidRDefault="00902BB1">
      <w:pPr>
        <w:pStyle w:val="BodyText"/>
        <w:rPr>
          <w:b/>
          <w:sz w:val="20"/>
        </w:rPr>
      </w:pPr>
    </w:p>
    <w:p w:rsidR="00902BB1" w:rsidRDefault="00902BB1">
      <w:pPr>
        <w:pStyle w:val="BodyText"/>
        <w:rPr>
          <w:b/>
          <w:sz w:val="20"/>
        </w:rPr>
      </w:pPr>
    </w:p>
    <w:p w:rsidR="00902BB1" w:rsidRDefault="00902BB1">
      <w:pPr>
        <w:pStyle w:val="BodyText"/>
        <w:spacing w:before="7"/>
        <w:rPr>
          <w:b/>
          <w:sz w:val="10"/>
        </w:rPr>
      </w:pPr>
    </w:p>
    <w:p w:rsidR="00902BB1" w:rsidRDefault="00266574">
      <w:pPr>
        <w:pStyle w:val="BodyText"/>
        <w:spacing w:line="40" w:lineRule="exact"/>
        <w:ind w:left="2871"/>
        <w:rPr>
          <w:sz w:val="4"/>
        </w:rPr>
      </w:pPr>
      <w:r>
        <w:rPr>
          <w:sz w:val="4"/>
        </w:rPr>
      </w:r>
      <w:r>
        <w:rPr>
          <w:sz w:val="4"/>
        </w:rPr>
        <w:pict>
          <v:group id="_x0000_s1262" style="width:396.05pt;height:2pt;mso-position-horizontal-relative:char;mso-position-vertical-relative:line" coordsize="7921,40">
            <v:line id="_x0000_s1263" style="position:absolute" from="20,20" to="7900,20" strokecolor="#f36e24" strokeweight="2pt"/>
            <w10:wrap type="none"/>
            <w10:anchorlock/>
          </v:group>
        </w:pict>
      </w:r>
    </w:p>
    <w:p w:rsidR="00902BB1" w:rsidRDefault="00266574">
      <w:pPr>
        <w:pStyle w:val="Heading6"/>
        <w:spacing w:before="6" w:line="294" w:lineRule="exact"/>
      </w:pPr>
      <w:r>
        <w:rPr>
          <w:color w:val="F36E24"/>
        </w:rPr>
        <w:t>See Learning Activity 2.D. titled</w:t>
      </w:r>
    </w:p>
    <w:p w:rsidR="00902BB1" w:rsidRDefault="00266574">
      <w:pPr>
        <w:pStyle w:val="Heading7"/>
      </w:pPr>
      <w:r>
        <w:pict>
          <v:line id="_x0000_s1261" style="position:absolute;left:0;text-align:left;z-index:2392;mso-wrap-distance-left:0;mso-wrap-distance-right:0;mso-position-horizontal-relative:page" from="144.55pt,17.85pt" to="538.6pt,17.85pt" strokecolor="#f36e24" strokeweight="1pt">
            <w10:wrap type="topAndBottom" anchorx="page"/>
          </v:line>
        </w:pict>
      </w:r>
      <w:r>
        <w:rPr>
          <w:color w:val="F36E24"/>
        </w:rPr>
        <w:t>Facilitating Employment for Persons with Disabilities</w:t>
      </w:r>
    </w:p>
    <w:p w:rsidR="00902BB1" w:rsidRDefault="00902BB1">
      <w:pPr>
        <w:pStyle w:val="BodyText"/>
        <w:rPr>
          <w:rFonts w:ascii="Myriad Pro"/>
          <w:b/>
          <w:i/>
          <w:sz w:val="20"/>
        </w:rPr>
      </w:pPr>
    </w:p>
    <w:p w:rsidR="00902BB1" w:rsidRDefault="00902BB1">
      <w:pPr>
        <w:pStyle w:val="BodyText"/>
        <w:spacing w:before="10"/>
        <w:rPr>
          <w:rFonts w:ascii="Myriad Pro"/>
          <w:b/>
          <w:i/>
          <w:sz w:val="21"/>
        </w:rPr>
      </w:pPr>
    </w:p>
    <w:tbl>
      <w:tblPr>
        <w:tblW w:w="0" w:type="auto"/>
        <w:tblInd w:w="2881"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902BB1">
        <w:trPr>
          <w:trHeight w:hRule="exact" w:val="363"/>
        </w:trPr>
        <w:tc>
          <w:tcPr>
            <w:tcW w:w="7880" w:type="dxa"/>
            <w:shd w:val="clear" w:color="auto" w:fill="F36E24"/>
          </w:tcPr>
          <w:p w:rsidR="00902BB1" w:rsidRDefault="00266574">
            <w:pPr>
              <w:pStyle w:val="TableParagraph"/>
              <w:spacing w:before="32"/>
              <w:ind w:left="1988"/>
              <w:rPr>
                <w:b/>
              </w:rPr>
            </w:pPr>
            <w:r>
              <w:rPr>
                <w:b/>
                <w:color w:val="FFFFFF"/>
              </w:rPr>
              <w:t>Good Practice: From the Informal Sector</w:t>
            </w:r>
          </w:p>
        </w:tc>
      </w:tr>
      <w:tr w:rsidR="00902BB1">
        <w:trPr>
          <w:trHeight w:hRule="exact" w:val="2477"/>
        </w:trPr>
        <w:tc>
          <w:tcPr>
            <w:tcW w:w="7880" w:type="dxa"/>
            <w:tcBorders>
              <w:bottom w:val="single" w:sz="8" w:space="0" w:color="F36E24"/>
            </w:tcBorders>
            <w:shd w:val="clear" w:color="auto" w:fill="FFEDE0"/>
          </w:tcPr>
          <w:p w:rsidR="00902BB1" w:rsidRDefault="00266574">
            <w:pPr>
              <w:pStyle w:val="TableParagraph"/>
              <w:spacing w:before="129" w:line="259" w:lineRule="auto"/>
              <w:ind w:left="170" w:right="261"/>
              <w:rPr>
                <w:sz w:val="20"/>
              </w:rPr>
            </w:pPr>
            <w:r>
              <w:rPr>
                <w:color w:val="231F20"/>
                <w:sz w:val="20"/>
              </w:rPr>
              <w:t>In Cape Town, South Africa, the Siyakwazi Integration Company Project provides an incubator service for trainees who completed a bridging programme but were not yet able to secure employment in the open labour market. Contract cleaning and gardening work a</w:t>
            </w:r>
            <w:r>
              <w:rPr>
                <w:color w:val="231F20"/>
                <w:sz w:val="20"/>
              </w:rPr>
              <w:t>re secured for use as practice opportunities in a work environment very close to</w:t>
            </w:r>
          </w:p>
          <w:p w:rsidR="00902BB1" w:rsidRDefault="00266574">
            <w:pPr>
              <w:pStyle w:val="TableParagraph"/>
              <w:spacing w:before="0" w:line="259" w:lineRule="auto"/>
              <w:ind w:left="170" w:right="175"/>
              <w:jc w:val="both"/>
              <w:rPr>
                <w:sz w:val="20"/>
              </w:rPr>
            </w:pPr>
            <w:proofErr w:type="gramStart"/>
            <w:r>
              <w:rPr>
                <w:color w:val="231F20"/>
                <w:sz w:val="20"/>
              </w:rPr>
              <w:t>conditions</w:t>
            </w:r>
            <w:proofErr w:type="gramEnd"/>
            <w:r>
              <w:rPr>
                <w:color w:val="231F20"/>
                <w:spacing w:val="-2"/>
                <w:sz w:val="20"/>
              </w:rPr>
              <w:t xml:space="preserve"> </w:t>
            </w:r>
            <w:r>
              <w:rPr>
                <w:color w:val="231F20"/>
                <w:sz w:val="20"/>
              </w:rPr>
              <w:t>in</w:t>
            </w:r>
            <w:r>
              <w:rPr>
                <w:color w:val="231F20"/>
                <w:spacing w:val="-2"/>
                <w:sz w:val="20"/>
              </w:rPr>
              <w:t xml:space="preserve"> </w:t>
            </w:r>
            <w:r>
              <w:rPr>
                <w:color w:val="231F20"/>
                <w:sz w:val="20"/>
              </w:rPr>
              <w:t>the</w:t>
            </w:r>
            <w:r>
              <w:rPr>
                <w:color w:val="231F20"/>
                <w:spacing w:val="-2"/>
                <w:sz w:val="20"/>
              </w:rPr>
              <w:t xml:space="preserve"> </w:t>
            </w:r>
            <w:r>
              <w:rPr>
                <w:color w:val="231F20"/>
                <w:sz w:val="20"/>
              </w:rPr>
              <w:t>open</w:t>
            </w:r>
            <w:r>
              <w:rPr>
                <w:color w:val="231F20"/>
                <w:spacing w:val="-2"/>
                <w:sz w:val="20"/>
              </w:rPr>
              <w:t xml:space="preserve"> </w:t>
            </w:r>
            <w:r>
              <w:rPr>
                <w:color w:val="231F20"/>
                <w:sz w:val="20"/>
              </w:rPr>
              <w:t>labour</w:t>
            </w:r>
            <w:r>
              <w:rPr>
                <w:color w:val="231F20"/>
                <w:spacing w:val="-2"/>
                <w:sz w:val="20"/>
              </w:rPr>
              <w:t xml:space="preserve"> </w:t>
            </w:r>
            <w:r>
              <w:rPr>
                <w:color w:val="231F20"/>
                <w:sz w:val="20"/>
              </w:rPr>
              <w:t>market.</w:t>
            </w:r>
            <w:r>
              <w:rPr>
                <w:color w:val="231F20"/>
                <w:spacing w:val="-11"/>
                <w:sz w:val="20"/>
              </w:rPr>
              <w:t xml:space="preserve"> </w:t>
            </w:r>
            <w:r>
              <w:rPr>
                <w:color w:val="231F20"/>
                <w:sz w:val="20"/>
              </w:rPr>
              <w:t>Trainees</w:t>
            </w:r>
            <w:r>
              <w:rPr>
                <w:color w:val="231F20"/>
                <w:spacing w:val="-2"/>
                <w:sz w:val="20"/>
              </w:rPr>
              <w:t xml:space="preserve"> </w:t>
            </w:r>
            <w:r>
              <w:rPr>
                <w:color w:val="231F20"/>
                <w:sz w:val="20"/>
              </w:rPr>
              <w:t>receive</w:t>
            </w:r>
            <w:r>
              <w:rPr>
                <w:color w:val="231F20"/>
                <w:spacing w:val="-2"/>
                <w:sz w:val="20"/>
              </w:rPr>
              <w:t xml:space="preserve"> </w:t>
            </w:r>
            <w:r>
              <w:rPr>
                <w:color w:val="231F20"/>
                <w:sz w:val="20"/>
              </w:rPr>
              <w:t>an</w:t>
            </w:r>
            <w:r>
              <w:rPr>
                <w:color w:val="231F20"/>
                <w:spacing w:val="-2"/>
                <w:sz w:val="20"/>
              </w:rPr>
              <w:t xml:space="preserve"> </w:t>
            </w:r>
            <w:r>
              <w:rPr>
                <w:color w:val="231F20"/>
                <w:sz w:val="20"/>
              </w:rPr>
              <w:t>allowance</w:t>
            </w:r>
            <w:r>
              <w:rPr>
                <w:color w:val="231F20"/>
                <w:spacing w:val="-2"/>
                <w:sz w:val="20"/>
              </w:rPr>
              <w:t xml:space="preserve"> </w:t>
            </w:r>
            <w:r>
              <w:rPr>
                <w:color w:val="231F20"/>
                <w:sz w:val="20"/>
              </w:rPr>
              <w:t>equal</w:t>
            </w:r>
            <w:r>
              <w:rPr>
                <w:color w:val="231F20"/>
                <w:spacing w:val="-2"/>
                <w:sz w:val="20"/>
              </w:rPr>
              <w:t xml:space="preserve"> </w:t>
            </w:r>
            <w:r>
              <w:rPr>
                <w:color w:val="231F20"/>
                <w:sz w:val="20"/>
              </w:rPr>
              <w:t>to</w:t>
            </w:r>
            <w:r>
              <w:rPr>
                <w:color w:val="231F20"/>
                <w:spacing w:val="-2"/>
                <w:sz w:val="20"/>
              </w:rPr>
              <w:t xml:space="preserve"> </w:t>
            </w:r>
            <w:r>
              <w:rPr>
                <w:color w:val="231F20"/>
                <w:sz w:val="20"/>
              </w:rPr>
              <w:t>the</w:t>
            </w:r>
            <w:r>
              <w:rPr>
                <w:color w:val="231F20"/>
                <w:spacing w:val="-2"/>
                <w:sz w:val="20"/>
              </w:rPr>
              <w:t xml:space="preserve"> </w:t>
            </w:r>
            <w:r>
              <w:rPr>
                <w:color w:val="231F20"/>
                <w:sz w:val="20"/>
              </w:rPr>
              <w:t>minimum wage per hour while the job coaches assist them in securing employment. In this way their skills and work routines are retained and easier transition into employment</w:t>
            </w:r>
            <w:r>
              <w:rPr>
                <w:color w:val="231F20"/>
                <w:spacing w:val="-16"/>
                <w:sz w:val="20"/>
              </w:rPr>
              <w:t xml:space="preserve"> </w:t>
            </w:r>
            <w:r>
              <w:rPr>
                <w:color w:val="231F20"/>
                <w:sz w:val="20"/>
              </w:rPr>
              <w:t>assured.</w:t>
            </w:r>
          </w:p>
          <w:p w:rsidR="00902BB1" w:rsidRDefault="00266574">
            <w:pPr>
              <w:pStyle w:val="TableParagraph"/>
              <w:spacing w:before="133"/>
              <w:ind w:left="170"/>
              <w:rPr>
                <w:rFonts w:ascii="Myriad Pro Light"/>
                <w:i/>
                <w:sz w:val="18"/>
              </w:rPr>
            </w:pPr>
            <w:r>
              <w:rPr>
                <w:rFonts w:ascii="Myriad Pro Light"/>
                <w:i/>
                <w:color w:val="231F20"/>
                <w:sz w:val="18"/>
              </w:rPr>
              <w:t>Source: Cape Mental Health; Training Workshops Unlimited</w:t>
            </w:r>
          </w:p>
        </w:tc>
      </w:tr>
    </w:tbl>
    <w:p w:rsidR="00902BB1" w:rsidRDefault="00902BB1">
      <w:pPr>
        <w:pStyle w:val="BodyText"/>
        <w:rPr>
          <w:rFonts w:ascii="Myriad Pro"/>
          <w:b/>
          <w:i/>
          <w:sz w:val="20"/>
        </w:rPr>
      </w:pPr>
    </w:p>
    <w:p w:rsidR="00902BB1" w:rsidRDefault="00266574">
      <w:pPr>
        <w:spacing w:before="197"/>
        <w:ind w:left="2891" w:right="236"/>
        <w:rPr>
          <w:b/>
          <w:sz w:val="28"/>
        </w:rPr>
      </w:pPr>
      <w:r>
        <w:rPr>
          <w:b/>
          <w:color w:val="F36E24"/>
          <w:sz w:val="28"/>
        </w:rPr>
        <w:t>Micro-Financing</w:t>
      </w:r>
    </w:p>
    <w:p w:rsidR="00902BB1" w:rsidRDefault="00266574">
      <w:pPr>
        <w:pStyle w:val="BodyText"/>
        <w:spacing w:before="127" w:line="266" w:lineRule="auto"/>
        <w:ind w:left="2891" w:right="198"/>
      </w:pPr>
      <w:r>
        <w:rPr>
          <w:color w:val="231F20"/>
          <w:spacing w:val="-2"/>
        </w:rPr>
        <w:t xml:space="preserve">Access </w:t>
      </w:r>
      <w:r>
        <w:rPr>
          <w:color w:val="231F20"/>
        </w:rPr>
        <w:t xml:space="preserve">to finance is a critical factor in developing self-employment opportunities </w:t>
      </w:r>
      <w:r>
        <w:rPr>
          <w:color w:val="231F20"/>
          <w:spacing w:val="-3"/>
        </w:rPr>
        <w:t xml:space="preserve">for </w:t>
      </w:r>
      <w:r>
        <w:rPr>
          <w:color w:val="231F20"/>
        </w:rPr>
        <w:t>people</w:t>
      </w:r>
      <w:r>
        <w:rPr>
          <w:color w:val="231F20"/>
          <w:spacing w:val="-14"/>
        </w:rPr>
        <w:t xml:space="preserve"> </w:t>
      </w:r>
      <w:r>
        <w:rPr>
          <w:color w:val="231F20"/>
        </w:rPr>
        <w:t>with</w:t>
      </w:r>
      <w:r>
        <w:rPr>
          <w:color w:val="231F20"/>
          <w:spacing w:val="-14"/>
        </w:rPr>
        <w:t xml:space="preserve"> </w:t>
      </w:r>
      <w:r>
        <w:rPr>
          <w:color w:val="231F20"/>
        </w:rPr>
        <w:t>disabilities.</w:t>
      </w:r>
      <w:r>
        <w:rPr>
          <w:color w:val="231F20"/>
          <w:spacing w:val="-14"/>
        </w:rPr>
        <w:t xml:space="preserve"> </w:t>
      </w:r>
      <w:r>
        <w:rPr>
          <w:color w:val="231F20"/>
        </w:rPr>
        <w:t>Microfinance</w:t>
      </w:r>
      <w:r>
        <w:rPr>
          <w:color w:val="231F20"/>
          <w:spacing w:val="-14"/>
        </w:rPr>
        <w:t xml:space="preserve"> </w:t>
      </w:r>
      <w:r>
        <w:rPr>
          <w:color w:val="231F20"/>
        </w:rPr>
        <w:t>institutions</w:t>
      </w:r>
      <w:r>
        <w:rPr>
          <w:color w:val="231F20"/>
          <w:spacing w:val="-14"/>
        </w:rPr>
        <w:t xml:space="preserve"> </w:t>
      </w:r>
      <w:r>
        <w:rPr>
          <w:color w:val="231F20"/>
        </w:rPr>
        <w:t>(MFIs)</w:t>
      </w:r>
      <w:r>
        <w:rPr>
          <w:color w:val="231F20"/>
          <w:spacing w:val="-14"/>
        </w:rPr>
        <w:t xml:space="preserve"> </w:t>
      </w:r>
      <w:r>
        <w:rPr>
          <w:color w:val="231F20"/>
          <w:spacing w:val="-3"/>
        </w:rPr>
        <w:t>provide</w:t>
      </w:r>
      <w:r>
        <w:rPr>
          <w:color w:val="231F20"/>
          <w:spacing w:val="-14"/>
        </w:rPr>
        <w:t xml:space="preserve"> </w:t>
      </w:r>
      <w:r>
        <w:rPr>
          <w:color w:val="231F20"/>
        </w:rPr>
        <w:t>access</w:t>
      </w:r>
      <w:r>
        <w:rPr>
          <w:color w:val="231F20"/>
          <w:spacing w:val="-14"/>
        </w:rPr>
        <w:t xml:space="preserve"> </w:t>
      </w:r>
      <w:r>
        <w:rPr>
          <w:color w:val="231F20"/>
        </w:rPr>
        <w:t>to</w:t>
      </w:r>
      <w:r>
        <w:rPr>
          <w:color w:val="231F20"/>
          <w:spacing w:val="-14"/>
        </w:rPr>
        <w:t xml:space="preserve"> </w:t>
      </w:r>
      <w:r>
        <w:rPr>
          <w:color w:val="231F20"/>
        </w:rPr>
        <w:t>financial</w:t>
      </w:r>
      <w:r>
        <w:rPr>
          <w:color w:val="231F20"/>
          <w:spacing w:val="-14"/>
        </w:rPr>
        <w:t xml:space="preserve"> </w:t>
      </w:r>
      <w:r>
        <w:rPr>
          <w:color w:val="231F20"/>
        </w:rPr>
        <w:t xml:space="preserve">services </w:t>
      </w:r>
      <w:r>
        <w:rPr>
          <w:color w:val="231F20"/>
          <w:spacing w:val="-3"/>
        </w:rPr>
        <w:t xml:space="preserve">for </w:t>
      </w:r>
      <w:r>
        <w:rPr>
          <w:color w:val="231F20"/>
        </w:rPr>
        <w:t xml:space="preserve">low-income people. In line with </w:t>
      </w:r>
      <w:r>
        <w:rPr>
          <w:color w:val="231F20"/>
          <w:spacing w:val="-2"/>
        </w:rPr>
        <w:t xml:space="preserve">microfinance </w:t>
      </w:r>
      <w:r>
        <w:rPr>
          <w:color w:val="231F20"/>
        </w:rPr>
        <w:t>and poverty alleviation, the need to build</w:t>
      </w:r>
      <w:r>
        <w:rPr>
          <w:color w:val="231F20"/>
          <w:spacing w:val="-12"/>
        </w:rPr>
        <w:t xml:space="preserve"> </w:t>
      </w:r>
      <w:r>
        <w:rPr>
          <w:color w:val="231F20"/>
        </w:rPr>
        <w:t>an</w:t>
      </w:r>
      <w:r>
        <w:rPr>
          <w:color w:val="231F20"/>
          <w:spacing w:val="-12"/>
        </w:rPr>
        <w:t xml:space="preserve"> </w:t>
      </w:r>
      <w:r>
        <w:rPr>
          <w:color w:val="231F20"/>
        </w:rPr>
        <w:t>all-inclusive</w:t>
      </w:r>
      <w:r>
        <w:rPr>
          <w:color w:val="231F20"/>
          <w:spacing w:val="-12"/>
        </w:rPr>
        <w:t xml:space="preserve"> </w:t>
      </w:r>
      <w:r>
        <w:rPr>
          <w:color w:val="231F20"/>
        </w:rPr>
        <w:t>financial</w:t>
      </w:r>
      <w:r>
        <w:rPr>
          <w:color w:val="231F20"/>
          <w:spacing w:val="-12"/>
        </w:rPr>
        <w:t xml:space="preserve"> </w:t>
      </w:r>
      <w:r>
        <w:rPr>
          <w:color w:val="231F20"/>
        </w:rPr>
        <w:t>sector</w:t>
      </w:r>
      <w:r>
        <w:rPr>
          <w:color w:val="231F20"/>
          <w:spacing w:val="-12"/>
        </w:rPr>
        <w:t xml:space="preserve"> </w:t>
      </w:r>
      <w:r>
        <w:rPr>
          <w:color w:val="231F20"/>
        </w:rPr>
        <w:t>is</w:t>
      </w:r>
      <w:r>
        <w:rPr>
          <w:color w:val="231F20"/>
          <w:spacing w:val="-12"/>
        </w:rPr>
        <w:t xml:space="preserve"> </w:t>
      </w:r>
      <w:r>
        <w:rPr>
          <w:color w:val="231F20"/>
        </w:rPr>
        <w:t>paramount.</w:t>
      </w:r>
      <w:r>
        <w:rPr>
          <w:color w:val="231F20"/>
          <w:spacing w:val="-12"/>
        </w:rPr>
        <w:t xml:space="preserve"> </w:t>
      </w:r>
      <w:r>
        <w:rPr>
          <w:color w:val="231F20"/>
        </w:rPr>
        <w:t>Microfinance</w:t>
      </w:r>
      <w:r>
        <w:rPr>
          <w:color w:val="231F20"/>
          <w:spacing w:val="-12"/>
        </w:rPr>
        <w:t xml:space="preserve"> </w:t>
      </w:r>
      <w:r>
        <w:rPr>
          <w:color w:val="231F20"/>
        </w:rPr>
        <w:t>has</w:t>
      </w:r>
      <w:r>
        <w:rPr>
          <w:color w:val="231F20"/>
          <w:spacing w:val="-12"/>
        </w:rPr>
        <w:t xml:space="preserve"> </w:t>
      </w:r>
      <w:r>
        <w:rPr>
          <w:color w:val="231F20"/>
        </w:rPr>
        <w:t>been</w:t>
      </w:r>
      <w:r>
        <w:rPr>
          <w:color w:val="231F20"/>
          <w:spacing w:val="-12"/>
        </w:rPr>
        <w:t xml:space="preserve"> </w:t>
      </w:r>
      <w:r>
        <w:rPr>
          <w:color w:val="231F20"/>
          <w:spacing w:val="-3"/>
        </w:rPr>
        <w:t>proved</w:t>
      </w:r>
      <w:r>
        <w:rPr>
          <w:color w:val="231F20"/>
          <w:spacing w:val="-12"/>
        </w:rPr>
        <w:t xml:space="preserve"> </w:t>
      </w:r>
      <w:r>
        <w:rPr>
          <w:color w:val="231F20"/>
        </w:rPr>
        <w:t>to</w:t>
      </w:r>
      <w:r>
        <w:rPr>
          <w:color w:val="231F20"/>
          <w:spacing w:val="-12"/>
        </w:rPr>
        <w:t xml:space="preserve"> </w:t>
      </w:r>
      <w:r>
        <w:rPr>
          <w:color w:val="231F20"/>
        </w:rPr>
        <w:t>be</w:t>
      </w:r>
    </w:p>
    <w:p w:rsidR="00902BB1" w:rsidRDefault="00266574">
      <w:pPr>
        <w:pStyle w:val="BodyText"/>
        <w:spacing w:line="266" w:lineRule="auto"/>
        <w:ind w:left="2891" w:right="65"/>
      </w:pPr>
      <w:proofErr w:type="gramStart"/>
      <w:r>
        <w:rPr>
          <w:color w:val="231F20"/>
        </w:rPr>
        <w:t>a</w:t>
      </w:r>
      <w:proofErr w:type="gramEnd"/>
      <w:r>
        <w:rPr>
          <w:color w:val="231F20"/>
        </w:rPr>
        <w:t xml:space="preserve"> beneficial tool in poverty reduction and, </w:t>
      </w:r>
      <w:r>
        <w:rPr>
          <w:color w:val="231F20"/>
          <w:spacing w:val="-3"/>
        </w:rPr>
        <w:t xml:space="preserve">for </w:t>
      </w:r>
      <w:r>
        <w:rPr>
          <w:color w:val="231F20"/>
        </w:rPr>
        <w:t xml:space="preserve">this reason, all micro-financing </w:t>
      </w:r>
      <w:r>
        <w:rPr>
          <w:color w:val="231F20"/>
          <w:spacing w:val="-2"/>
        </w:rPr>
        <w:t xml:space="preserve">institutions </w:t>
      </w:r>
      <w:r>
        <w:rPr>
          <w:color w:val="231F20"/>
        </w:rPr>
        <w:t>should mainstream the inclusion of p</w:t>
      </w:r>
      <w:r>
        <w:rPr>
          <w:color w:val="231F20"/>
        </w:rPr>
        <w:t xml:space="preserve">ersons with disabilities. Often persons with </w:t>
      </w:r>
      <w:r>
        <w:rPr>
          <w:color w:val="231F20"/>
          <w:spacing w:val="-2"/>
        </w:rPr>
        <w:t xml:space="preserve">disabilities </w:t>
      </w:r>
      <w:r>
        <w:rPr>
          <w:color w:val="231F20"/>
        </w:rPr>
        <w:t xml:space="preserve">have been looked at as less enterprising than others and </w:t>
      </w:r>
      <w:r>
        <w:rPr>
          <w:color w:val="231F20"/>
          <w:spacing w:val="-3"/>
        </w:rPr>
        <w:t xml:space="preserve">therefore </w:t>
      </w:r>
      <w:r>
        <w:rPr>
          <w:color w:val="231F20"/>
        </w:rPr>
        <w:t xml:space="preserve">less attractive candidates </w:t>
      </w:r>
      <w:r>
        <w:rPr>
          <w:color w:val="231F20"/>
          <w:spacing w:val="-3"/>
        </w:rPr>
        <w:t xml:space="preserve">for </w:t>
      </w:r>
      <w:r>
        <w:rPr>
          <w:color w:val="231F20"/>
        </w:rPr>
        <w:t xml:space="preserve">micro-financing. This assessment is however </w:t>
      </w:r>
      <w:r>
        <w:rPr>
          <w:color w:val="231F20"/>
          <w:spacing w:val="-3"/>
        </w:rPr>
        <w:t xml:space="preserve">unfounded </w:t>
      </w:r>
      <w:r>
        <w:rPr>
          <w:color w:val="231F20"/>
        </w:rPr>
        <w:t xml:space="preserve">and a large </w:t>
      </w:r>
      <w:r>
        <w:rPr>
          <w:color w:val="231F20"/>
          <w:spacing w:val="-2"/>
        </w:rPr>
        <w:t xml:space="preserve">number </w:t>
      </w:r>
      <w:r>
        <w:rPr>
          <w:color w:val="231F20"/>
        </w:rPr>
        <w:t>of persons with disabilitie</w:t>
      </w:r>
      <w:r>
        <w:rPr>
          <w:color w:val="231F20"/>
        </w:rPr>
        <w:t xml:space="preserve">s can benefit from financial services. Although micro-financing institutions do not have a deliberate policy of not including persons with disabilities, </w:t>
      </w:r>
      <w:r>
        <w:rPr>
          <w:color w:val="231F20"/>
          <w:spacing w:val="-2"/>
        </w:rPr>
        <w:t xml:space="preserve">the </w:t>
      </w:r>
      <w:r>
        <w:rPr>
          <w:color w:val="231F20"/>
        </w:rPr>
        <w:t xml:space="preserve">physical structure and design of the services </w:t>
      </w:r>
      <w:r>
        <w:rPr>
          <w:color w:val="231F20"/>
          <w:spacing w:val="-3"/>
        </w:rPr>
        <w:t xml:space="preserve">provided </w:t>
      </w:r>
      <w:r>
        <w:rPr>
          <w:color w:val="231F20"/>
        </w:rPr>
        <w:t>tends to exclude them.</w:t>
      </w:r>
    </w:p>
    <w:p w:rsidR="00902BB1" w:rsidRDefault="00266574">
      <w:pPr>
        <w:pStyle w:val="BodyText"/>
        <w:spacing w:before="114" w:line="266" w:lineRule="auto"/>
        <w:ind w:left="2891" w:right="475"/>
      </w:pPr>
      <w:r>
        <w:rPr>
          <w:color w:val="231F20"/>
        </w:rPr>
        <w:t>Micro-financing insti</w:t>
      </w:r>
      <w:r>
        <w:rPr>
          <w:color w:val="231F20"/>
        </w:rPr>
        <w:t xml:space="preserve">tutions, disabled persons organizations and donor institutions can work together to alleviate the barriers persons with disabilities face in order to access micro-financing. </w:t>
      </w:r>
      <w:r>
        <w:rPr>
          <w:color w:val="231F20"/>
          <w:spacing w:val="-3"/>
        </w:rPr>
        <w:t xml:space="preserve">For </w:t>
      </w:r>
      <w:r>
        <w:rPr>
          <w:color w:val="231F20"/>
        </w:rPr>
        <w:t>example, the Association of Microfinance Institutions of Uganda (AMFIU) is a n</w:t>
      </w:r>
      <w:r>
        <w:rPr>
          <w:color w:val="231F20"/>
        </w:rPr>
        <w:t>etwork of microfinance institutions throughout the country</w:t>
      </w:r>
      <w:r>
        <w:rPr>
          <w:color w:val="231F20"/>
          <w:spacing w:val="-1"/>
        </w:rPr>
        <w:t xml:space="preserve"> </w:t>
      </w:r>
      <w:r>
        <w:rPr>
          <w:color w:val="231F20"/>
        </w:rPr>
        <w:t>that</w:t>
      </w:r>
    </w:p>
    <w:p w:rsidR="00902BB1" w:rsidRDefault="00266574">
      <w:pPr>
        <w:pStyle w:val="BodyText"/>
        <w:spacing w:line="266" w:lineRule="auto"/>
        <w:ind w:left="2891" w:right="258"/>
      </w:pPr>
      <w:proofErr w:type="gramStart"/>
      <w:r>
        <w:rPr>
          <w:color w:val="231F20"/>
        </w:rPr>
        <w:t>mainstreams</w:t>
      </w:r>
      <w:proofErr w:type="gramEnd"/>
      <w:r>
        <w:rPr>
          <w:color w:val="231F20"/>
        </w:rPr>
        <w:t xml:space="preserve"> financial services into existing structures for persons with disability through their “Microfinance and Disability” project.</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9"/>
        <w:rPr>
          <w:sz w:val="23"/>
        </w:rPr>
      </w:pPr>
    </w:p>
    <w:p w:rsidR="00902BB1" w:rsidRDefault="00266574">
      <w:pPr>
        <w:spacing w:before="117"/>
        <w:ind w:left="2891" w:right="236"/>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pgSz w:w="11910" w:h="16840"/>
          <w:pgMar w:top="620" w:right="1000" w:bottom="0" w:left="0" w:header="421" w:footer="0" w:gutter="0"/>
          <w:cols w:space="720"/>
        </w:sectPr>
      </w:pPr>
    </w:p>
    <w:p w:rsidR="00902BB1" w:rsidRDefault="00266574">
      <w:pPr>
        <w:pStyle w:val="BodyText"/>
        <w:rPr>
          <w:rFonts w:ascii="Myriad Pro"/>
          <w:sz w:val="20"/>
        </w:rPr>
      </w:pPr>
      <w:r>
        <w:lastRenderedPageBreak/>
        <w:pict>
          <v:group id="_x0000_s1257" style="position:absolute;margin-left:462.05pt;margin-top:0;width:133.25pt;height:841.9pt;z-index:2488;mso-position-horizontal-relative:page;mso-position-vertical-relative:page" coordorigin="9241" coordsize="2665,16838">
            <v:shape id="_x0000_s1260" type="#_x0000_t75" style="position:absolute;left:9241;width:2665;height:16838">
              <v:imagedata r:id="rId21" o:title=""/>
            </v:shape>
            <v:rect id="_x0000_s1259" style="position:absolute;left:11509;width:397;height:16838" fillcolor="#f36e24" stroked="f"/>
            <v:shape id="_x0000_s1258" type="#_x0000_t202" style="position:absolute;left:9241;top:16195;width:908;height:260" filled="f" stroked="f">
              <v:textbox inset="0,0,0,0">
                <w:txbxContent>
                  <w:p w:rsidR="00902BB1" w:rsidRDefault="00266574">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13</w:t>
                    </w:r>
                    <w:r>
                      <w:rPr>
                        <w:rFonts w:ascii="Myriad Pro"/>
                        <w:color w:val="FFFFFF"/>
                        <w:sz w:val="26"/>
                        <w:shd w:val="clear" w:color="auto" w:fill="F36E24"/>
                      </w:rPr>
                      <w:tab/>
                    </w:r>
                  </w:p>
                </w:txbxContent>
              </v:textbox>
            </v:shape>
            <w10:wrap anchorx="page" anchory="page"/>
          </v:group>
        </w:pic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11"/>
        <w:rPr>
          <w:rFonts w:ascii="Myriad Pro"/>
          <w:sz w:val="10"/>
        </w:rPr>
      </w:pPr>
    </w:p>
    <w:tbl>
      <w:tblPr>
        <w:tblW w:w="0" w:type="auto"/>
        <w:tblInd w:w="10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880"/>
      </w:tblGrid>
      <w:tr w:rsidR="00902BB1">
        <w:trPr>
          <w:trHeight w:hRule="exact" w:val="363"/>
        </w:trPr>
        <w:tc>
          <w:tcPr>
            <w:tcW w:w="7880" w:type="dxa"/>
            <w:shd w:val="clear" w:color="auto" w:fill="F36E24"/>
          </w:tcPr>
          <w:p w:rsidR="00902BB1" w:rsidRDefault="00266574">
            <w:pPr>
              <w:pStyle w:val="TableParagraph"/>
              <w:spacing w:before="32"/>
              <w:ind w:left="1618"/>
              <w:rPr>
                <w:b/>
              </w:rPr>
            </w:pPr>
            <w:r>
              <w:rPr>
                <w:b/>
                <w:color w:val="FFFFFF"/>
              </w:rPr>
              <w:t>Good Practice: The Role of Financial Institutions</w:t>
            </w:r>
          </w:p>
        </w:tc>
      </w:tr>
      <w:tr w:rsidR="00902BB1">
        <w:trPr>
          <w:trHeight w:hRule="exact" w:val="6087"/>
        </w:trPr>
        <w:tc>
          <w:tcPr>
            <w:tcW w:w="7880" w:type="dxa"/>
            <w:tcBorders>
              <w:bottom w:val="single" w:sz="8" w:space="0" w:color="F36E24"/>
            </w:tcBorders>
            <w:shd w:val="clear" w:color="auto" w:fill="FFEDE0"/>
          </w:tcPr>
          <w:p w:rsidR="00902BB1" w:rsidRDefault="00266574">
            <w:pPr>
              <w:pStyle w:val="TableParagraph"/>
              <w:spacing w:before="122"/>
              <w:ind w:left="170"/>
              <w:rPr>
                <w:b/>
                <w:sz w:val="20"/>
              </w:rPr>
            </w:pPr>
            <w:r>
              <w:rPr>
                <w:b/>
                <w:color w:val="231F20"/>
                <w:sz w:val="20"/>
              </w:rPr>
              <w:t>How can a country address economic disparities?</w:t>
            </w:r>
          </w:p>
          <w:p w:rsidR="00902BB1" w:rsidRDefault="00266574">
            <w:pPr>
              <w:pStyle w:val="TableParagraph"/>
              <w:spacing w:before="133" w:line="259" w:lineRule="auto"/>
              <w:ind w:left="170" w:right="144"/>
              <w:rPr>
                <w:sz w:val="20"/>
              </w:rPr>
            </w:pPr>
            <w:r>
              <w:rPr>
                <w:color w:val="231F20"/>
                <w:sz w:val="20"/>
              </w:rPr>
              <w:t>In a recent study the barriers experienced by women with disabilities in dealing with financial institutions were reviewed. The study found that financial institutions require collateral from women with disabilities with no previous business risk informati</w:t>
            </w:r>
            <w:r>
              <w:rPr>
                <w:color w:val="231F20"/>
                <w:sz w:val="20"/>
              </w:rPr>
              <w:t xml:space="preserve">on. Another barrier was the risk analysis model used by the National Youth Development Agency (NYDA) in South Africa. This model dictates that before one is granted a loan, he or she must have several years of successful business experience, cash-flow and </w:t>
            </w:r>
            <w:r>
              <w:rPr>
                <w:color w:val="231F20"/>
                <w:sz w:val="20"/>
              </w:rPr>
              <w:t>collateral. This can be a problem for women with disabilities who point out that they rarely have business experience or that they lack collateral or any of the requirements of the risk analysis model.</w:t>
            </w:r>
          </w:p>
          <w:p w:rsidR="00902BB1" w:rsidRDefault="00266574">
            <w:pPr>
              <w:pStyle w:val="TableParagraph"/>
              <w:spacing w:before="113" w:line="259" w:lineRule="auto"/>
              <w:ind w:left="170" w:right="182"/>
              <w:rPr>
                <w:sz w:val="20"/>
              </w:rPr>
            </w:pPr>
            <w:r>
              <w:rPr>
                <w:color w:val="231F20"/>
                <w:sz w:val="20"/>
              </w:rPr>
              <w:t>Many development financing institutions (DFIs) require</w:t>
            </w:r>
            <w:r>
              <w:rPr>
                <w:color w:val="231F20"/>
                <w:sz w:val="20"/>
              </w:rPr>
              <w:t xml:space="preserve"> collateral from someone who lives in poor housing conditions, or who has never been employed </w:t>
            </w:r>
            <w:proofErr w:type="gramStart"/>
            <w:r>
              <w:rPr>
                <w:color w:val="231F20"/>
                <w:sz w:val="20"/>
              </w:rPr>
              <w:t>or</w:t>
            </w:r>
            <w:proofErr w:type="gramEnd"/>
            <w:r>
              <w:rPr>
                <w:color w:val="231F20"/>
                <w:sz w:val="20"/>
              </w:rPr>
              <w:t xml:space="preserve"> had a business. Women with disabilities need to be evaluated individually against what they are bringing to the table. Women with disabilities are not asking o</w:t>
            </w:r>
            <w:r>
              <w:rPr>
                <w:color w:val="231F20"/>
                <w:sz w:val="20"/>
              </w:rPr>
              <w:t>r begging for charity, all they are asking from DFIs is a fair opportunity. Developmental financing needs to be reconsidered to maximize the participation of disabled women in the economy.</w:t>
            </w:r>
          </w:p>
          <w:p w:rsidR="00902BB1" w:rsidRDefault="00266574">
            <w:pPr>
              <w:pStyle w:val="TableParagraph"/>
              <w:spacing w:before="113" w:line="259" w:lineRule="auto"/>
              <w:ind w:left="170" w:right="496"/>
              <w:rPr>
                <w:sz w:val="20"/>
              </w:rPr>
            </w:pPr>
            <w:r>
              <w:rPr>
                <w:color w:val="231F20"/>
                <w:sz w:val="20"/>
              </w:rPr>
              <w:t>The role of development finance institutions is to fund development</w:t>
            </w:r>
            <w:r>
              <w:rPr>
                <w:color w:val="231F20"/>
                <w:sz w:val="20"/>
              </w:rPr>
              <w:t xml:space="preserve"> and therefore they focus on development. DFIs should fund businesses of women with disabilities and respond to their mandate for development and diversification of the economy. It is therefore vital for DFIs and other financial institutions to start suppo</w:t>
            </w:r>
            <w:r>
              <w:rPr>
                <w:color w:val="231F20"/>
                <w:sz w:val="20"/>
              </w:rPr>
              <w:t>rting diversified development which includes women with disabilities. Experience shows that DFIs</w:t>
            </w:r>
            <w:r>
              <w:rPr>
                <w:color w:val="231F20"/>
                <w:spacing w:val="-19"/>
                <w:sz w:val="20"/>
              </w:rPr>
              <w:t xml:space="preserve"> </w:t>
            </w:r>
            <w:r>
              <w:rPr>
                <w:color w:val="231F20"/>
                <w:sz w:val="20"/>
              </w:rPr>
              <w:t>have made progress when they have had a disability-specific agency working with</w:t>
            </w:r>
            <w:r>
              <w:rPr>
                <w:color w:val="231F20"/>
                <w:spacing w:val="-7"/>
                <w:sz w:val="20"/>
              </w:rPr>
              <w:t xml:space="preserve"> </w:t>
            </w:r>
            <w:r>
              <w:rPr>
                <w:color w:val="231F20"/>
                <w:sz w:val="20"/>
              </w:rPr>
              <w:t>them.</w:t>
            </w:r>
          </w:p>
        </w:tc>
      </w:tr>
    </w:tbl>
    <w:p w:rsidR="00902BB1" w:rsidRDefault="00902BB1">
      <w:pPr>
        <w:pStyle w:val="BodyText"/>
        <w:rPr>
          <w:rFonts w:ascii="Myriad Pro"/>
          <w:sz w:val="20"/>
        </w:rPr>
      </w:pPr>
    </w:p>
    <w:p w:rsidR="00902BB1" w:rsidRDefault="00266574">
      <w:pPr>
        <w:pStyle w:val="Heading4"/>
        <w:spacing w:before="204"/>
        <w:rPr>
          <w:b/>
        </w:rPr>
      </w:pPr>
      <w:r>
        <w:rPr>
          <w:b/>
          <w:color w:val="F36E24"/>
        </w:rPr>
        <w:t>Ensuring Accessibility</w:t>
      </w:r>
    </w:p>
    <w:p w:rsidR="00902BB1" w:rsidRDefault="00266574">
      <w:pPr>
        <w:pStyle w:val="BodyText"/>
        <w:spacing w:before="127" w:line="266" w:lineRule="auto"/>
        <w:ind w:left="113" w:right="3070"/>
      </w:pPr>
      <w:r>
        <w:rPr>
          <w:color w:val="231F20"/>
        </w:rPr>
        <w:t>Article 9 of the CRPD sets out the responsibility of State parties to take appropriate measures to ensure to persons with disabilities access, on an equal basis with others, to the physical environment, transportation, information and communications includ</w:t>
      </w:r>
      <w:r>
        <w:rPr>
          <w:color w:val="231F20"/>
        </w:rPr>
        <w:t xml:space="preserve">ing information and communications technologies and systems, and to other facilities and services open or provided to the public. The implementation of Article 9 is an important prerequisite for the realization of the right of persons with disabilities to </w:t>
      </w:r>
      <w:r>
        <w:rPr>
          <w:color w:val="231F20"/>
        </w:rPr>
        <w:t>work.</w:t>
      </w:r>
    </w:p>
    <w:p w:rsidR="00902BB1" w:rsidRDefault="00266574">
      <w:pPr>
        <w:pStyle w:val="BodyText"/>
        <w:spacing w:before="114" w:line="266" w:lineRule="auto"/>
        <w:ind w:left="113" w:right="3059"/>
      </w:pPr>
      <w:r>
        <w:rPr>
          <w:color w:val="231F20"/>
        </w:rPr>
        <w:t>The concept of equal opportunities refers to the process through which the various systems of society and the environment – such as services, activities, information and documentation – are made available to all, with an emphasis on participation, ac</w:t>
      </w:r>
      <w:r>
        <w:rPr>
          <w:color w:val="231F20"/>
        </w:rPr>
        <w:t>cess and partnerships as principles. Persons with disabilities need access to the provision of supportive devices, information on available skills development and work opportunities, transport and financial assistance. One cannot enjoy a right until one is</w:t>
      </w:r>
      <w:r>
        <w:rPr>
          <w:color w:val="231F20"/>
        </w:rPr>
        <w:t xml:space="preserve"> able to access it without facing any barriers which may hinder such access.</w:t>
      </w:r>
    </w:p>
    <w:p w:rsidR="00902BB1" w:rsidRDefault="00902BB1">
      <w:pPr>
        <w:pStyle w:val="BodyText"/>
        <w:spacing w:before="8"/>
        <w:rPr>
          <w:sz w:val="25"/>
        </w:rPr>
      </w:pPr>
    </w:p>
    <w:p w:rsidR="00902BB1" w:rsidRDefault="00266574">
      <w:pPr>
        <w:pStyle w:val="Heading4"/>
        <w:rPr>
          <w:b/>
        </w:rPr>
      </w:pPr>
      <w:r>
        <w:rPr>
          <w:b/>
          <w:color w:val="F36E24"/>
        </w:rPr>
        <w:t>Awareness-Raising</w:t>
      </w:r>
    </w:p>
    <w:p w:rsidR="00902BB1" w:rsidRDefault="00266574">
      <w:pPr>
        <w:pStyle w:val="BodyText"/>
        <w:spacing w:before="127" w:line="266" w:lineRule="auto"/>
        <w:ind w:left="113" w:right="3478"/>
        <w:jc w:val="both"/>
      </w:pPr>
      <w:r>
        <w:rPr>
          <w:color w:val="231F20"/>
        </w:rPr>
        <w:t>Part of the required shift in thinking necessitates regarding persons with disabilities as individuals with capabilities and addressing the negative myths and s</w:t>
      </w:r>
      <w:r>
        <w:rPr>
          <w:color w:val="231F20"/>
        </w:rPr>
        <w:t>tereotypes about persons with disabilities held by some employers, service providers and even</w:t>
      </w:r>
    </w:p>
    <w:p w:rsidR="00902BB1" w:rsidRDefault="00266574">
      <w:pPr>
        <w:pStyle w:val="BodyText"/>
        <w:spacing w:line="266" w:lineRule="auto"/>
        <w:ind w:left="113" w:right="3177"/>
      </w:pPr>
      <w:proofErr w:type="gramStart"/>
      <w:r>
        <w:rPr>
          <w:color w:val="231F20"/>
        </w:rPr>
        <w:t>some</w:t>
      </w:r>
      <w:proofErr w:type="gramEnd"/>
      <w:r>
        <w:rPr>
          <w:color w:val="231F20"/>
        </w:rPr>
        <w:t xml:space="preserve"> persons with disabilities themselves, as well as various parts of society in general. Employers, for example, may assume that they will receive lower productivity from an individual with a disability. There is, therefore, a need for employers to becom</w:t>
      </w:r>
      <w:r>
        <w:rPr>
          <w:color w:val="231F20"/>
        </w:rPr>
        <w:t>e more aware of disability and of the productive potential of persons with disabilities, and</w:t>
      </w:r>
    </w:p>
    <w:p w:rsidR="00902BB1" w:rsidRDefault="00902BB1">
      <w:pPr>
        <w:pStyle w:val="BodyText"/>
        <w:rPr>
          <w:sz w:val="20"/>
        </w:rPr>
      </w:pPr>
    </w:p>
    <w:p w:rsidR="00902BB1" w:rsidRDefault="00902BB1">
      <w:pPr>
        <w:pStyle w:val="BodyText"/>
        <w:spacing w:before="2"/>
        <w:rPr>
          <w:sz w:val="27"/>
        </w:rPr>
      </w:pPr>
    </w:p>
    <w:p w:rsidR="00902BB1" w:rsidRDefault="00266574">
      <w:pPr>
        <w:spacing w:before="98"/>
        <w:ind w:left="3573"/>
        <w:rPr>
          <w:b/>
          <w:sz w:val="16"/>
        </w:rPr>
      </w:pPr>
      <w:r>
        <w:rPr>
          <w:b/>
          <w:color w:val="6D6E71"/>
          <w:sz w:val="16"/>
        </w:rPr>
        <w:t>Module 9 - THE RIGHT OF PERSONS WITH DISABILITIES TO WORK</w:t>
      </w:r>
    </w:p>
    <w:p w:rsidR="00902BB1" w:rsidRDefault="00902BB1">
      <w:pPr>
        <w:rPr>
          <w:sz w:val="16"/>
        </w:rPr>
        <w:sectPr w:rsidR="00902BB1">
          <w:pgSz w:w="11910" w:h="16840"/>
          <w:pgMar w:top="620" w:right="0" w:bottom="0" w:left="1020" w:header="421" w:footer="0" w:gutter="0"/>
          <w:cols w:space="720"/>
        </w:sectPr>
      </w:pPr>
    </w:p>
    <w:p w:rsidR="00902BB1" w:rsidRDefault="00266574">
      <w:pPr>
        <w:pStyle w:val="BodyText"/>
        <w:rPr>
          <w:b/>
          <w:sz w:val="20"/>
        </w:rPr>
      </w:pPr>
      <w:r>
        <w:lastRenderedPageBreak/>
        <w:pict>
          <v:group id="_x0000_s1249" style="position:absolute;margin-left:0;margin-top:0;width:133.25pt;height:841.9pt;z-index:-58528;mso-position-horizontal-relative:page;mso-position-vertical-relative:page" coordsize="2665,16838">
            <v:shape id="_x0000_s1256" type="#_x0000_t75" style="position:absolute;width:2665;height:16838">
              <v:imagedata r:id="rId25" o:title=""/>
            </v:shape>
            <v:rect id="_x0000_s1255" style="position:absolute;width:397;height:16838" fillcolor="#f36e24" stroked="f"/>
            <v:shape id="_x0000_s1254" type="#_x0000_t75" style="position:absolute;left:1975;top:5696;width:180;height:296">
              <v:imagedata r:id="rId46" o:title=""/>
            </v:shape>
            <v:shape id="_x0000_s1253" style="position:absolute;left:943;top:4803;width:1157;height:1332" coordorigin="943,4803" coordsize="1157,1332" path="m2094,5274r,2l2095,5277r,1l2096,5278r1,2l2097,5284r1,3l2098,5290r,5l2100,5297r,6l2099,5303r,l2099,5307r-6,12l2092,5323r-5,11l2079,5350r-8,17l2065,5381r-5,9l2055,5399r-6,8l2043,5415r-9,13l1988,5469r-9,8l1970,5486r-12,14l1949,5512r-11,12l1928,5536r-31,53l1891,5610r3,-1l1897,5613r6,9l1900,5640r1,11l1904,5666r5,8l1915,5680r4,9l1920,5693r-1,16l1919,5716r1,19l1920,5754r-2,19l1911,5789r-11,11l1887,5808r-14,7l1860,5823r-5,4l1845,5839r-6,6l1836,5847r-2,2l1831,5851r-4,5l1822,5862r-5,3l1819,5875r5,16l1827,5911r-1,24l1824,5948r-8,1l1805,5954r-5,2l1796,5959r-5,2l1786,5964r-3,3l1779,5969r2,8l1783,5981r-1,5l1778,6001r-7,15l1763,6026r-9,9l1745,6048r-6,11l1733,6066r-6,7l1718,6081r-8,7l1683,6112r-2,2l1654,6120r-13,3l1621,6122r-19,2l1585,6129r-16,5l1553,6135r-6,-1l1545,6130r-3,-4l1537,6120r1,3l1536,6113r-1,-6l1533,6101r,-5l1534,6090r1,-5l1533,6078r-3,-10l1524,6060r-4,-9l1516,6041r-3,-9l1508,6024r-6,-9l1495,6010r-4,-10l1486,5985r-4,-17l1480,5949r-2,-16l1475,5914r-4,-13l1465,5890r-8,-16l1454,5864r-4,-10l1445,5846r-7,-11l1434,5836r-2,-17l1447,5744r24,-33l1466,5695r-3,-9l1457,5677r-2,-10l1455,5661r1,-6l1457,5648r-26,-68l1410,5554r-13,-14l1387,5524r-5,-18l1386,5504r,l1391,5503r1,-4l1391,5495r1,-6l1394,5477r2,-12l1399,5453r2,-10l1402,5438r-5,-9l1393,5423r-5,-5l1382,5415r-5,-2l1361,5411r-5,2l1348,5416r-8,2l1332,5413r-11,-15l1318,5392r-3,-9l1311,5379r-56,8l1247,5390r-19,8l1215,5404r-11,3l1190,5405r-19,-3l1157,5402r-14,3l1126,5410r-13,4l1110,5419r-13,-7l1079,5401r-14,-12l1050,5376r-19,-13l1025,5360r-11,-10l1012,5344r-4,-10l1011,5323r-8,-8l993,5305r1,5l984,5296r-15,-17l960,5273r-5,-7l954,5248r1,-12l950,5232r-7,-10l945,5220r4,-3l952,5214r9,-9l963,5190r3,-13l968,5162r-2,-13l964,5139r-1,-5l965,5128r2,-1l967,5120r-9,-7l955,5104r1,-9l989,5045r3,-6l996,5033r,-6l999,5020r7,-12l1016,5003r6,-12l1027,4982r-3,2l1036,4979r6,-2l1048,4975r6,-4l1063,4966r13,-11l1081,4946r2,-7l1083,4931r1,-11l1090,4904r7,-18l1099,4884r17,-7l1134,4866r8,-12l1146,4844r6,-8l1158,4831r4,7l1167,4842r7,4l1180,4845r9,-1l1198,4844r7,2l1213,4846r8,l1224,4841r7,-4l1248,4829r22,-8l1293,4817r20,-2l1321,4816r8,2l1336,4816r10,-3l1347,4812r12,l1377,4812r7,-1l1386,4810r7,-2l1410,4803r-7,6l1413,4812r3,1l1420,4813r3,2l1421,4820r-6,6l1414,4831r4,3l1427,4844r-5,8l1418,4857r-8,4l1408,4869r4,4l1420,4876r5,3l1431,4883r5,3l1445,4887r11,1l1468,4890r12,4l1489,4900r5,7l1493,4912r8,4l1510,4919r8,1l1528,4923r15,8l1549,4935r11,l1564,4930r2,-8l1564,4919r-1,-8l1566,4901r9,-9l1588,4888r13,l1612,4892r7,7l1629,4902r6,2l1640,4904r6,3l1658,4912r13,3l1683,4918r13,2l1701,4922r7,2l1713,4925r8,l1722,4920r5,-3l1739,4910r9,1l1761,4915r17,5l1781,4920r17,-4l1804,4935r4,11l1809,4959r-5,20l1802,4983r-11,l1795,4994r7,16l1811,5026r6,12l1824,5051r1,-5l1831,5052r-3,10l1828,5068r5,6l1845,5083r6,5l1848,5084r3,9l1855,5108r24,51l1885,5168r8,23l1900,5205r7,8l1916,5219r11,8l1965,5275r2,12l1980,5300r8,2l1997,5298r16,-4l2026,5294r1,-5l2041,5287r49,-18l2094,5274xe" filled="f" strokecolor="#f36e24" strokeweight=".98708mm">
              <v:path arrowok="t"/>
            </v:shape>
            <v:shape id="_x0000_s1252" type="#_x0000_t75" style="position:absolute;left:1975;top:12683;width:180;height:296">
              <v:imagedata r:id="rId44" o:title=""/>
            </v:shape>
            <v:shape id="_x0000_s1251" style="position:absolute;left:943;top:11791;width:1157;height:1332" coordorigin="943,11791" coordsize="1157,1332" path="m2094,12262r,1l2095,12265r,l2096,12265r1,3l2097,12272r1,3l2098,12278r,4l2100,12285r,5l2099,12291r,l2099,12295r-6,11l2092,12310r-5,12l2079,12338r-8,16l2065,12368r-5,9l2055,12386r-6,8l2043,12403r-9,12l1988,12456r-9,8l1970,12473r-12,15l1949,12499r-11,13l1928,12524r-31,52l1891,12598r3,-1l1897,12600r6,9l1900,12628r1,10l1904,12653r5,8l1915,12668r4,9l1920,12681r-1,16l1919,12703r1,19l1920,12742r-2,18l1911,12777r-11,11l1887,12796r-14,6l1860,12811r-5,3l1845,12826r-6,6l1836,12834r-2,2l1831,12839r-4,4l1822,12849r-5,3l1819,12863r5,15l1827,12898r-1,24l1824,12935r-8,1l1805,12942r-5,2l1796,12946r-5,2l1786,12951r-3,3l1779,12957r2,7l1783,12968r-1,6l1778,12988r-7,16l1763,13014r-9,9l1745,13036r-6,10l1733,13053r-6,7l1718,13068r-8,7l1683,13099r-2,2l1654,13108r-13,2l1621,13110r-19,2l1585,13117r-16,4l1553,13123r-6,-1l1545,13118r-3,-4l1537,13108r1,3l1536,13100r-1,-5l1533,13088r,-4l1534,13077r1,-5l1533,13065r-3,-9l1524,13048r-4,-10l1516,13029r-3,-10l1508,13011r-6,-9l1495,12998r-4,-10l1486,12973r-4,-18l1480,12937r-2,-16l1475,12901r-4,-12l1465,12877r-8,-16l1454,12852r-4,-10l1445,12834r-7,-12l1434,12823r-2,-17l1447,12731r24,-32l1466,12683r-3,-10l1457,12664r-2,-10l1455,12648r1,-5l1457,12635r-26,-67l1410,12541r-13,-13l1387,12512r-5,-19l1386,12491r,l1391,12490r1,-4l1391,12482r1,-5l1394,12465r2,-12l1399,12441r2,-10l1402,12425r-5,-8l1393,12411r-5,-5l1382,12402r-5,-2l1361,12399r-5,1l1348,12403r-8,2l1332,12401r-11,-16l1318,12380r-3,-10l1311,12366r-56,8l1247,12377r-19,8l1215,12392r-11,3l1190,12393r-19,-4l1157,12389r-14,3l1126,12397r-13,5l1110,12406r-13,-7l1079,12389r-14,-13l1050,12363r-19,-12l1025,12347r-11,-10l1012,12331r-4,-10l1011,12310r-8,-8l993,12293r1,5l984,12283r-15,-16l960,12260r-5,-7l954,12236r1,-12l950,12220r-7,-11l945,12207r4,-3l952,12202r9,-10l963,12178r3,-13l968,12150r-2,-13l964,12127r-1,-6l965,12116r2,-2l967,12107r-9,-7l955,12092r1,-10l989,12033r3,-6l996,12021r,-7l999,12008r7,-12l1016,11990r6,-11l1027,11969r-3,2l1036,11967r6,-3l1048,11962r6,-3l1063,11953r13,-11l1081,11934r2,-7l1083,11919r1,-11l1090,11891r7,-17l1099,11872r17,-7l1134,11853r8,-11l1146,11831r6,-8l1158,11818r4,8l1167,11829r7,4l1180,11832r9,l1198,11831r7,3l1213,11834r8,l1224,11828r7,-3l1248,11816r22,-7l1293,11804r20,-1l1321,11803r8,2l1336,11803r10,-2l1347,11800r12,l1377,11800r7,-1l1386,11798r7,-3l1410,11791r-7,6l1413,11799r3,1l1420,11801r3,2l1421,11808r-6,5l1414,11819r4,3l1427,11832r-5,7l1418,11845r-8,4l1408,11856r4,4l1420,11863r5,3l1431,11870r5,3l1445,11875r11,1l1468,11878r12,3l1489,11888r5,6l1493,11899r8,4l1510,11906r8,1l1528,11910r15,8l1549,11922r11,1l1564,11917r2,-8l1564,11906r-1,-7l1566,11888r9,-8l1588,11875r13,1l1612,11879r7,7l1629,11890r6,2l1640,11891r6,3l1658,11899r13,3l1683,11905r13,3l1701,11909r7,3l1713,11912r8,1l1722,11908r5,-3l1739,11898r9,1l1761,11902r17,5l1781,11907r17,-3l1804,11922r4,12l1809,11946r-5,21l1802,11971r-11,l1795,11982r7,16l1811,12014r6,12l1824,12039r1,-6l1831,12040r-3,10l1828,12056r5,5l1845,12070r6,6l1848,12072r3,9l1855,12095r24,52l1885,12155r8,23l1900,12193r7,8l1916,12206r11,9l1965,12263r2,11l1980,12287r8,2l1997,12285r16,-3l2026,12281r1,-5l2041,12274r49,-18l2094,12262xe" filled="f" strokecolor="#f36e24" strokeweight=".98708mm">
              <v:path arrowok="t"/>
            </v:shape>
            <v:shape id="_x0000_s1250" type="#_x0000_t202" style="position:absolute;left:1757;top:16194;width:908;height:260" filled="f" stroked="f">
              <v:textbox inset="0,0,0,0">
                <w:txbxContent>
                  <w:p w:rsidR="00902BB1" w:rsidRDefault="00266574">
                    <w:pPr>
                      <w:tabs>
                        <w:tab w:val="left" w:pos="583"/>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14</w:t>
                    </w:r>
                    <w:r>
                      <w:rPr>
                        <w:rFonts w:ascii="Myriad Pro"/>
                        <w:color w:val="FFFFFF"/>
                        <w:sz w:val="26"/>
                        <w:shd w:val="clear" w:color="auto" w:fill="F36E24"/>
                      </w:rPr>
                      <w:tab/>
                    </w:r>
                  </w:p>
                </w:txbxContent>
              </v:textbox>
            </v:shape>
            <w10:wrap anchorx="page" anchory="page"/>
          </v:group>
        </w:pict>
      </w:r>
    </w:p>
    <w:p w:rsidR="00902BB1" w:rsidRDefault="00902BB1">
      <w:pPr>
        <w:pStyle w:val="BodyText"/>
        <w:rPr>
          <w:b/>
          <w:sz w:val="20"/>
        </w:rPr>
      </w:pPr>
    </w:p>
    <w:p w:rsidR="00902BB1" w:rsidRDefault="00902BB1">
      <w:pPr>
        <w:pStyle w:val="BodyText"/>
        <w:spacing w:before="11"/>
        <w:rPr>
          <w:b/>
          <w:sz w:val="20"/>
        </w:rPr>
      </w:pPr>
    </w:p>
    <w:p w:rsidR="00902BB1" w:rsidRDefault="00266574">
      <w:pPr>
        <w:pStyle w:val="BodyText"/>
        <w:spacing w:before="68" w:line="266" w:lineRule="auto"/>
        <w:ind w:left="2891" w:right="315"/>
      </w:pPr>
      <w:r>
        <w:rPr>
          <w:color w:val="231F20"/>
        </w:rPr>
        <w:t>to become knowledgeable regarding strategies to accelerate the implementation of disability-inclusive employment policies, such as technical and personal support - for example guide dogs, job coaches, provision of personal assistants, readers, signers, sig</w:t>
      </w:r>
      <w:r>
        <w:rPr>
          <w:color w:val="231F20"/>
        </w:rPr>
        <w:t>n language interpreters, and technical aids and devices.</w:t>
      </w:r>
    </w:p>
    <w:p w:rsidR="00902BB1" w:rsidRDefault="00266574">
      <w:pPr>
        <w:pStyle w:val="BodyText"/>
        <w:spacing w:before="114" w:line="266" w:lineRule="auto"/>
        <w:ind w:left="2891" w:right="97"/>
      </w:pPr>
      <w:r>
        <w:rPr>
          <w:color w:val="231F20"/>
        </w:rPr>
        <w:t>A key approach, therefore, to achieving the right of persons with disabilities to work is to raise general society awareness of the work potential and right to employment of persons with disabilities</w:t>
      </w:r>
      <w:r>
        <w:rPr>
          <w:color w:val="231F20"/>
        </w:rPr>
        <w:t>. An effective approach to awareness-raising requires an understanding</w:t>
      </w:r>
    </w:p>
    <w:p w:rsidR="00902BB1" w:rsidRDefault="00266574">
      <w:pPr>
        <w:pStyle w:val="BodyText"/>
        <w:spacing w:line="266" w:lineRule="auto"/>
        <w:ind w:left="2891" w:right="315"/>
      </w:pPr>
      <w:r>
        <w:rPr>
          <w:color w:val="231F20"/>
        </w:rPr>
        <w:t>of the policy environment, identification of the most effective strategies for raising awareness and the provision of support and training to employers to enable them to recognize the p</w:t>
      </w:r>
      <w:r>
        <w:rPr>
          <w:color w:val="231F20"/>
        </w:rPr>
        <w:t>otential of persons with disabilities.</w:t>
      </w:r>
    </w:p>
    <w:p w:rsidR="00902BB1" w:rsidRDefault="00266574">
      <w:pPr>
        <w:pStyle w:val="BodyText"/>
        <w:spacing w:before="1"/>
        <w:rPr>
          <w:sz w:val="23"/>
        </w:rPr>
      </w:pPr>
      <w:r>
        <w:pict>
          <v:group id="_x0000_s1244" style="position:absolute;margin-left:144.05pt;margin-top:15.65pt;width:394.05pt;height:168.45pt;z-index:2536;mso-wrap-distance-left:0;mso-wrap-distance-right:0;mso-position-horizontal-relative:page" coordorigin="2881,313" coordsize="7881,3369">
            <v:rect id="_x0000_s1248" style="position:absolute;left:2891;top:323;width:7860;height:3349" fillcolor="#e6e7e8" stroked="f"/>
            <v:rect id="_x0000_s1247" style="position:absolute;left:2891;top:313;width:7860;height:20" fillcolor="#231f20" stroked="f"/>
            <v:line id="_x0000_s1246" style="position:absolute" from="2891,3672" to="10752,3672" strokecolor="#231f20" strokeweight="1pt"/>
            <v:shape id="_x0000_s1245" type="#_x0000_t202" style="position:absolute;left:2891;top:323;width:7861;height:3349" filled="f" stroked="f">
              <v:textbox inset="0,0,0,0">
                <w:txbxContent>
                  <w:p w:rsidR="00902BB1" w:rsidRDefault="00266574">
                    <w:pPr>
                      <w:spacing w:before="89"/>
                      <w:ind w:left="2929" w:right="2929"/>
                      <w:jc w:val="center"/>
                      <w:rPr>
                        <w:rFonts w:ascii="Myriad Pro"/>
                        <w:b/>
                      </w:rPr>
                    </w:pPr>
                    <w:r>
                      <w:rPr>
                        <w:rFonts w:ascii="Myriad Pro"/>
                        <w:b/>
                        <w:color w:val="231F20"/>
                      </w:rPr>
                      <w:t>Country Checkpoint</w:t>
                    </w:r>
                  </w:p>
                  <w:p w:rsidR="00902BB1" w:rsidRDefault="00266574">
                    <w:pPr>
                      <w:spacing w:before="71" w:line="259" w:lineRule="auto"/>
                      <w:ind w:left="79" w:right="102"/>
                      <w:rPr>
                        <w:rFonts w:ascii="Myriad Pro"/>
                        <w:sz w:val="20"/>
                      </w:rPr>
                    </w:pPr>
                    <w:r>
                      <w:rPr>
                        <w:rFonts w:ascii="Myriad Pro"/>
                        <w:color w:val="231F20"/>
                        <w:sz w:val="20"/>
                      </w:rPr>
                      <w:t>Determine the conceptual framework and prevailing attitudes to persons with disabilities in your country. Consider and discuss the following questions:</w:t>
                    </w:r>
                  </w:p>
                  <w:p w:rsidR="00902BB1" w:rsidRDefault="00266574">
                    <w:pPr>
                      <w:numPr>
                        <w:ilvl w:val="0"/>
                        <w:numId w:val="2"/>
                      </w:numPr>
                      <w:tabs>
                        <w:tab w:val="left" w:pos="360"/>
                      </w:tabs>
                      <w:spacing w:before="93"/>
                      <w:rPr>
                        <w:rFonts w:ascii="Myriad Pro"/>
                        <w:sz w:val="20"/>
                      </w:rPr>
                    </w:pPr>
                    <w:r>
                      <w:rPr>
                        <w:rFonts w:ascii="Myriad Pro"/>
                        <w:color w:val="231F20"/>
                        <w:sz w:val="20"/>
                      </w:rPr>
                      <w:t>What is the general level of knowledge about persons with different types of</w:t>
                    </w:r>
                    <w:r>
                      <w:rPr>
                        <w:rFonts w:ascii="Myriad Pro"/>
                        <w:color w:val="231F20"/>
                        <w:spacing w:val="-9"/>
                        <w:sz w:val="20"/>
                      </w:rPr>
                      <w:t xml:space="preserve"> </w:t>
                    </w:r>
                    <w:r>
                      <w:rPr>
                        <w:rFonts w:ascii="Myriad Pro"/>
                        <w:color w:val="231F20"/>
                        <w:sz w:val="20"/>
                      </w:rPr>
                      <w:t>disability?</w:t>
                    </w:r>
                  </w:p>
                  <w:p w:rsidR="00902BB1" w:rsidRDefault="00266574">
                    <w:pPr>
                      <w:numPr>
                        <w:ilvl w:val="0"/>
                        <w:numId w:val="2"/>
                      </w:numPr>
                      <w:tabs>
                        <w:tab w:val="left" w:pos="360"/>
                      </w:tabs>
                      <w:spacing w:before="113"/>
                      <w:ind w:right="248"/>
                      <w:rPr>
                        <w:rFonts w:ascii="Myriad Pro"/>
                        <w:sz w:val="20"/>
                      </w:rPr>
                    </w:pPr>
                    <w:r>
                      <w:rPr>
                        <w:rFonts w:ascii="Myriad Pro"/>
                        <w:color w:val="231F20"/>
                        <w:sz w:val="20"/>
                      </w:rPr>
                      <w:t>What are the common perceptions in your country of persons with disabilities and</w:t>
                    </w:r>
                    <w:r>
                      <w:rPr>
                        <w:rFonts w:ascii="Myriad Pro"/>
                        <w:color w:val="231F20"/>
                        <w:spacing w:val="-10"/>
                        <w:sz w:val="20"/>
                      </w:rPr>
                      <w:t xml:space="preserve"> </w:t>
                    </w:r>
                    <w:r>
                      <w:rPr>
                        <w:rFonts w:ascii="Myriad Pro"/>
                        <w:color w:val="231F20"/>
                        <w:sz w:val="20"/>
                      </w:rPr>
                      <w:t>their employment?</w:t>
                    </w:r>
                  </w:p>
                  <w:p w:rsidR="00902BB1" w:rsidRDefault="00266574">
                    <w:pPr>
                      <w:numPr>
                        <w:ilvl w:val="0"/>
                        <w:numId w:val="2"/>
                      </w:numPr>
                      <w:tabs>
                        <w:tab w:val="left" w:pos="360"/>
                      </w:tabs>
                      <w:spacing w:before="113"/>
                      <w:rPr>
                        <w:rFonts w:ascii="Myriad Pro"/>
                        <w:sz w:val="20"/>
                      </w:rPr>
                    </w:pPr>
                    <w:r>
                      <w:rPr>
                        <w:rFonts w:ascii="Myriad Pro"/>
                        <w:color w:val="231F20"/>
                        <w:sz w:val="20"/>
                      </w:rPr>
                      <w:t>How do these beliefs affect the employment situation of persons with</w:t>
                    </w:r>
                    <w:r>
                      <w:rPr>
                        <w:rFonts w:ascii="Myriad Pro"/>
                        <w:color w:val="231F20"/>
                        <w:spacing w:val="-10"/>
                        <w:sz w:val="20"/>
                      </w:rPr>
                      <w:t xml:space="preserve"> </w:t>
                    </w:r>
                    <w:r>
                      <w:rPr>
                        <w:rFonts w:ascii="Myriad Pro"/>
                        <w:color w:val="231F20"/>
                        <w:sz w:val="20"/>
                      </w:rPr>
                      <w:t>disabilities?</w:t>
                    </w:r>
                  </w:p>
                  <w:p w:rsidR="00902BB1" w:rsidRDefault="00266574">
                    <w:pPr>
                      <w:numPr>
                        <w:ilvl w:val="0"/>
                        <w:numId w:val="2"/>
                      </w:numPr>
                      <w:tabs>
                        <w:tab w:val="left" w:pos="360"/>
                      </w:tabs>
                      <w:spacing w:before="113"/>
                      <w:ind w:right="370"/>
                      <w:rPr>
                        <w:rFonts w:ascii="Myriad Pro"/>
                        <w:sz w:val="20"/>
                      </w:rPr>
                    </w:pPr>
                    <w:r>
                      <w:rPr>
                        <w:rFonts w:ascii="Myriad Pro"/>
                        <w:color w:val="231F20"/>
                        <w:sz w:val="20"/>
                      </w:rPr>
                      <w:t>What are appropriate strategies for promoting the rights of persons with disabilities</w:t>
                    </w:r>
                    <w:r>
                      <w:rPr>
                        <w:rFonts w:ascii="Myriad Pro"/>
                        <w:color w:val="231F20"/>
                        <w:spacing w:val="-21"/>
                        <w:sz w:val="20"/>
                      </w:rPr>
                      <w:t xml:space="preserve"> </w:t>
                    </w:r>
                    <w:r>
                      <w:rPr>
                        <w:rFonts w:ascii="Myriad Pro"/>
                        <w:color w:val="231F20"/>
                        <w:sz w:val="20"/>
                      </w:rPr>
                      <w:t>in employment and skills development</w:t>
                    </w:r>
                    <w:r>
                      <w:rPr>
                        <w:rFonts w:ascii="Myriad Pro"/>
                        <w:color w:val="231F20"/>
                        <w:spacing w:val="1"/>
                        <w:sz w:val="20"/>
                      </w:rPr>
                      <w:t xml:space="preserve"> </w:t>
                    </w:r>
                    <w:r>
                      <w:rPr>
                        <w:rFonts w:ascii="Myriad Pro"/>
                        <w:color w:val="231F20"/>
                        <w:sz w:val="20"/>
                      </w:rPr>
                      <w:t>opportunities?</w:t>
                    </w:r>
                  </w:p>
                  <w:p w:rsidR="00902BB1" w:rsidRDefault="00266574">
                    <w:pPr>
                      <w:spacing w:before="133"/>
                      <w:ind w:left="79" w:right="157"/>
                      <w:rPr>
                        <w:rFonts w:ascii="Myriad Pro"/>
                        <w:sz w:val="20"/>
                      </w:rPr>
                    </w:pPr>
                    <w:r>
                      <w:rPr>
                        <w:rFonts w:ascii="Myriad Pro"/>
                        <w:color w:val="231F20"/>
                        <w:sz w:val="20"/>
                      </w:rPr>
                      <w:t>Draw conclusions from the discussion.</w:t>
                    </w:r>
                  </w:p>
                </w:txbxContent>
              </v:textbox>
            </v:shape>
            <w10:wrap type="topAndBottom" anchorx="page"/>
          </v:group>
        </w:pict>
      </w:r>
    </w:p>
    <w:p w:rsidR="00902BB1" w:rsidRDefault="00902BB1">
      <w:pPr>
        <w:pStyle w:val="BodyText"/>
        <w:rPr>
          <w:sz w:val="20"/>
        </w:rPr>
      </w:pPr>
    </w:p>
    <w:p w:rsidR="00902BB1" w:rsidRDefault="00902BB1">
      <w:pPr>
        <w:pStyle w:val="BodyText"/>
        <w:spacing w:before="7"/>
        <w:rPr>
          <w:sz w:val="15"/>
        </w:rPr>
      </w:pPr>
    </w:p>
    <w:p w:rsidR="00902BB1" w:rsidRDefault="00266574">
      <w:pPr>
        <w:pStyle w:val="Heading4"/>
        <w:spacing w:before="50"/>
        <w:ind w:left="2891" w:right="315"/>
        <w:rPr>
          <w:b/>
        </w:rPr>
      </w:pPr>
      <w:r>
        <w:rPr>
          <w:b/>
          <w:color w:val="F36E24"/>
        </w:rPr>
        <w:t>Achieving Decent Work Opportunities in the Public Service</w:t>
      </w:r>
    </w:p>
    <w:p w:rsidR="00902BB1" w:rsidRDefault="00266574">
      <w:pPr>
        <w:pStyle w:val="BodyText"/>
        <w:spacing w:before="127" w:line="266" w:lineRule="auto"/>
        <w:ind w:left="2891" w:right="280"/>
      </w:pPr>
      <w:r>
        <w:rPr>
          <w:color w:val="231F20"/>
        </w:rPr>
        <w:t xml:space="preserve">In </w:t>
      </w:r>
      <w:r>
        <w:rPr>
          <w:color w:val="231F20"/>
        </w:rPr>
        <w:t>some countries persons with disabilities have had minimal involvement in the employment processes, especially within the public service. They have often been encouraged to pursue work projects such as sewing, knitting and carpentry which provide basic skil</w:t>
      </w:r>
      <w:r>
        <w:rPr>
          <w:color w:val="231F20"/>
        </w:rPr>
        <w:t>ls but do not allow persons with disabilities to work in the formal sector, thus limiting their economic freedom. The public service, including government departments, must take a leadership role as a headline employer and making a real contribution in enc</w:t>
      </w:r>
      <w:r>
        <w:rPr>
          <w:color w:val="231F20"/>
        </w:rPr>
        <w:t>ouraging other employers to amend their thinking towards seeing themselves as sources of employment for persons with disabilities.</w:t>
      </w:r>
    </w:p>
    <w:p w:rsidR="00902BB1" w:rsidRDefault="00266574">
      <w:pPr>
        <w:pStyle w:val="BodyText"/>
        <w:spacing w:before="1"/>
        <w:rPr>
          <w:sz w:val="23"/>
        </w:rPr>
      </w:pPr>
      <w:r>
        <w:pict>
          <v:group id="_x0000_s1239" style="position:absolute;margin-left:144.05pt;margin-top:15.65pt;width:394.05pt;height:81.7pt;z-index:2584;mso-wrap-distance-left:0;mso-wrap-distance-right:0;mso-position-horizontal-relative:page" coordorigin="2881,313" coordsize="7881,1634">
            <v:rect id="_x0000_s1243" style="position:absolute;left:2891;top:323;width:7860;height:1614" fillcolor="#e6e7e8" stroked="f"/>
            <v:rect id="_x0000_s1242" style="position:absolute;left:2891;top:313;width:7860;height:20" fillcolor="#231f20" stroked="f"/>
            <v:line id="_x0000_s1241" style="position:absolute" from="2891,1937" to="10752,1937" strokecolor="#231f20" strokeweight="1pt"/>
            <v:shape id="_x0000_s1240" type="#_x0000_t202" style="position:absolute;left:2891;top:323;width:7861;height:1614" filled="f" stroked="f">
              <v:textbox inset="0,0,0,0">
                <w:txbxContent>
                  <w:p w:rsidR="00902BB1" w:rsidRDefault="00266574">
                    <w:pPr>
                      <w:spacing w:before="89"/>
                      <w:ind w:left="2929" w:right="2929"/>
                      <w:jc w:val="center"/>
                      <w:rPr>
                        <w:rFonts w:ascii="Myriad Pro"/>
                        <w:b/>
                      </w:rPr>
                    </w:pPr>
                    <w:r>
                      <w:rPr>
                        <w:rFonts w:ascii="Myriad Pro"/>
                        <w:b/>
                        <w:color w:val="231F20"/>
                      </w:rPr>
                      <w:t>Country Checkpoint</w:t>
                    </w:r>
                  </w:p>
                  <w:p w:rsidR="00902BB1" w:rsidRDefault="00266574">
                    <w:pPr>
                      <w:spacing w:before="71" w:line="259" w:lineRule="auto"/>
                      <w:ind w:left="79" w:right="157"/>
                      <w:rPr>
                        <w:rFonts w:ascii="Myriad Pro"/>
                        <w:sz w:val="20"/>
                      </w:rPr>
                    </w:pPr>
                    <w:r>
                      <w:rPr>
                        <w:rFonts w:ascii="Myriad Pro"/>
                        <w:color w:val="231F20"/>
                        <w:sz w:val="20"/>
                      </w:rPr>
                      <w:t>Are the above examples of strategies for disability-inclusive employment relevant to your country? W</w:t>
                    </w:r>
                    <w:r>
                      <w:rPr>
                        <w:rFonts w:ascii="Myriad Pro"/>
                        <w:color w:val="231F20"/>
                        <w:sz w:val="20"/>
                      </w:rPr>
                      <w:t xml:space="preserve">hat will work in different employment contexts? </w:t>
                    </w:r>
                    <w:proofErr w:type="gramStart"/>
                    <w:r>
                      <w:rPr>
                        <w:rFonts w:ascii="Myriad Pro"/>
                        <w:color w:val="231F20"/>
                        <w:sz w:val="20"/>
                      </w:rPr>
                      <w:t>In the public sector?</w:t>
                    </w:r>
                    <w:proofErr w:type="gramEnd"/>
                    <w:r>
                      <w:rPr>
                        <w:rFonts w:ascii="Myriad Pro"/>
                        <w:color w:val="231F20"/>
                        <w:sz w:val="20"/>
                      </w:rPr>
                      <w:t xml:space="preserve"> </w:t>
                    </w:r>
                    <w:proofErr w:type="gramStart"/>
                    <w:r>
                      <w:rPr>
                        <w:rFonts w:ascii="Myriad Pro"/>
                        <w:color w:val="231F20"/>
                        <w:sz w:val="20"/>
                      </w:rPr>
                      <w:t>In the private sector?</w:t>
                    </w:r>
                    <w:proofErr w:type="gramEnd"/>
                    <w:r>
                      <w:rPr>
                        <w:rFonts w:ascii="Myriad Pro"/>
                        <w:color w:val="231F20"/>
                        <w:sz w:val="20"/>
                      </w:rPr>
                      <w:t xml:space="preserve"> </w:t>
                    </w:r>
                    <w:proofErr w:type="gramStart"/>
                    <w:r>
                      <w:rPr>
                        <w:rFonts w:ascii="Myriad Pro"/>
                        <w:color w:val="231F20"/>
                        <w:sz w:val="20"/>
                      </w:rPr>
                      <w:t>In small businesses?</w:t>
                    </w:r>
                    <w:proofErr w:type="gramEnd"/>
                    <w:r>
                      <w:rPr>
                        <w:rFonts w:ascii="Myriad Pro"/>
                        <w:color w:val="231F20"/>
                        <w:sz w:val="20"/>
                      </w:rPr>
                      <w:t xml:space="preserve"> </w:t>
                    </w:r>
                    <w:proofErr w:type="gramStart"/>
                    <w:r>
                      <w:rPr>
                        <w:rFonts w:ascii="Myriad Pro"/>
                        <w:color w:val="231F20"/>
                        <w:sz w:val="20"/>
                      </w:rPr>
                      <w:t>In large companies?</w:t>
                    </w:r>
                    <w:proofErr w:type="gramEnd"/>
                    <w:r>
                      <w:rPr>
                        <w:rFonts w:ascii="Myriad Pro"/>
                        <w:color w:val="231F20"/>
                        <w:sz w:val="20"/>
                      </w:rPr>
                      <w:t xml:space="preserve"> </w:t>
                    </w:r>
                    <w:proofErr w:type="gramStart"/>
                    <w:r>
                      <w:rPr>
                        <w:rFonts w:ascii="Myriad Pro"/>
                        <w:color w:val="231F20"/>
                        <w:sz w:val="20"/>
                      </w:rPr>
                      <w:t>In the education sector?</w:t>
                    </w:r>
                    <w:proofErr w:type="gramEnd"/>
                    <w:r>
                      <w:rPr>
                        <w:rFonts w:ascii="Myriad Pro"/>
                        <w:color w:val="231F20"/>
                        <w:sz w:val="20"/>
                      </w:rPr>
                      <w:t xml:space="preserve"> </w:t>
                    </w:r>
                    <w:proofErr w:type="gramStart"/>
                    <w:r>
                      <w:rPr>
                        <w:rFonts w:ascii="Myriad Pro"/>
                        <w:color w:val="231F20"/>
                        <w:sz w:val="20"/>
                      </w:rPr>
                      <w:t>In other sectors?</w:t>
                    </w:r>
                    <w:proofErr w:type="gramEnd"/>
                    <w:r>
                      <w:rPr>
                        <w:rFonts w:ascii="Myriad Pro"/>
                        <w:color w:val="231F20"/>
                        <w:sz w:val="20"/>
                      </w:rPr>
                      <w:t xml:space="preserve">  How might strategies differ for individuals with different kinds of disability</w:t>
                    </w:r>
                    <w:r>
                      <w:rPr>
                        <w:rFonts w:ascii="Myriad Pro"/>
                        <w:color w:val="231F20"/>
                        <w:sz w:val="20"/>
                      </w:rPr>
                      <w:t>?</w:t>
                    </w:r>
                  </w:p>
                </w:txbxContent>
              </v:textbox>
            </v:shape>
            <w10:wrap type="topAndBottom" anchorx="page"/>
          </v:group>
        </w:pic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9"/>
        <w:rPr>
          <w:sz w:val="27"/>
        </w:rPr>
      </w:pPr>
    </w:p>
    <w:p w:rsidR="00902BB1" w:rsidRDefault="00266574">
      <w:pPr>
        <w:spacing w:before="117"/>
        <w:ind w:left="2891" w:right="315"/>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pgSz w:w="11910" w:h="16840"/>
          <w:pgMar w:top="620" w:right="1040" w:bottom="0" w:left="0" w:header="421" w:footer="0" w:gutter="0"/>
          <w:cols w:space="720"/>
        </w:sectPr>
      </w:pPr>
    </w:p>
    <w:p w:rsidR="00902BB1" w:rsidRDefault="00266574">
      <w:pPr>
        <w:pStyle w:val="BodyText"/>
        <w:rPr>
          <w:rFonts w:ascii="Myriad Pro"/>
          <w:sz w:val="20"/>
        </w:rPr>
      </w:pPr>
      <w:r>
        <w:lastRenderedPageBreak/>
        <w:pict>
          <v:group id="_x0000_s1230" style="position:absolute;margin-left:462.05pt;margin-top:0;width:133.25pt;height:841.9pt;z-index:2704;mso-position-horizontal-relative:page;mso-position-vertical-relative:page" coordorigin="9241" coordsize="2665,16838">
            <v:shape id="_x0000_s1238" type="#_x0000_t75" style="position:absolute;left:9241;width:2665;height:16838">
              <v:imagedata r:id="rId21" o:title=""/>
            </v:shape>
            <v:rect id="_x0000_s1237" style="position:absolute;left:11509;width:397;height:16838" fillcolor="#f36e24" stroked="f"/>
            <v:shape id="_x0000_s1236" style="position:absolute;left:9697;top:1278;width:1370;height:1370" coordorigin="9697,1278" coordsize="1370,1370" path="m10381,1278r-74,4l10235,1294r-70,19l10099,1339r-63,32l9977,1410r-54,44l9873,1504r-44,54l9790,1617r-32,63l9732,1746r-20,70l9701,1888r-4,75l9701,2037r11,73l9732,2179r26,67l9790,2308r39,59l9873,2422r50,49l9977,2515r59,39l10099,2587r66,26l10235,2632r72,12l10381,2648r75,-4l10528,2632r70,-19l10664,2587r63,-33l10786,2515r54,-44l10890,2422r44,-55l10973,2308r32,-62l11031,2179r20,-69l11062,2037r4,-74l11062,1888r-11,-72l11031,1746r-26,-66l10973,1617r-39,-59l10890,1504r-50,-50l10786,1410r-59,-39l10664,1339r-66,-26l10528,1294r-72,-12l10381,1278xe" fillcolor="#f36e24" stroked="f">
              <v:path arrowok="t"/>
            </v:shape>
            <v:shape id="_x0000_s1235" style="position:absolute;left:10331;top:1586;width:489;height:122" coordorigin="10331,1586" coordsize="489,122" path="m10772,1586r-394,l10360,1590r-15,10l10335,1615r-4,19l10331,1660r4,19l10345,1694r15,10l10378,1708r394,l10790,1704r16,-10l10816,1679r3,-19l10819,1634r-3,-19l10806,1600r-16,-10l10772,1586xe" stroked="f">
              <v:path arrowok="t"/>
            </v:shape>
            <v:shape id="_x0000_s1234" style="position:absolute;left:10331;top:1899;width:489;height:122" coordorigin="10331,1899" coordsize="489,122" path="m10772,1899r-394,l10360,1903r-15,10l10335,1928r-4,19l10331,1973r4,19l10345,2007r15,10l10378,2021r394,l10790,2017r16,-10l10816,1992r3,-19l10819,1947r-3,-19l10806,1913r-16,-10l10772,1899xe" stroked="f">
              <v:path arrowok="t"/>
            </v:shape>
            <v:shape id="_x0000_s1233" style="position:absolute;left:10331;top:2212;width:489;height:122" coordorigin="10331,2212" coordsize="489,122" path="m10772,2212r-394,l10360,2216r-15,10l10335,2241r-4,19l10331,2287r4,18l10345,2320r15,10l10378,2334r394,l10790,2330r16,-10l10816,2305r3,-18l10819,2260r-3,-19l10806,2226r-16,-10l10772,2212xe" stroked="f">
              <v:path arrowok="t"/>
            </v:shape>
            <v:shape id="_x0000_s1232" type="#_x0000_t75" style="position:absolute;left:9911;top:1457;width:362;height:941">
              <v:imagedata r:id="rId47" o:title=""/>
            </v:shape>
            <v:shape id="_x0000_s1231" type="#_x0000_t202" style="position:absolute;left:9241;top:16195;width:908;height:260" filled="f" stroked="f">
              <v:textbox inset="0,0,0,0">
                <w:txbxContent>
                  <w:p w:rsidR="00902BB1" w:rsidRDefault="00266574">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15</w:t>
                    </w:r>
                    <w:r>
                      <w:rPr>
                        <w:rFonts w:ascii="Myriad Pro"/>
                        <w:color w:val="FFFFFF"/>
                        <w:sz w:val="26"/>
                        <w:shd w:val="clear" w:color="auto" w:fill="F36E24"/>
                      </w:rPr>
                      <w:tab/>
                    </w:r>
                  </w:p>
                </w:txbxContent>
              </v:textbox>
            </v:shape>
            <w10:wrap anchorx="page" anchory="page"/>
          </v:group>
        </w:pict>
      </w:r>
    </w:p>
    <w:p w:rsidR="00902BB1" w:rsidRDefault="00902BB1">
      <w:pPr>
        <w:pStyle w:val="BodyText"/>
        <w:rPr>
          <w:rFonts w:ascii="Myriad Pro"/>
          <w:sz w:val="20"/>
        </w:rPr>
      </w:pPr>
    </w:p>
    <w:p w:rsidR="00902BB1" w:rsidRDefault="00902BB1">
      <w:pPr>
        <w:pStyle w:val="BodyText"/>
        <w:rPr>
          <w:rFonts w:ascii="Myriad Pro"/>
          <w:sz w:val="21"/>
        </w:rPr>
      </w:pPr>
    </w:p>
    <w:p w:rsidR="00902BB1" w:rsidRDefault="00266574">
      <w:pPr>
        <w:pStyle w:val="Heading2"/>
        <w:numPr>
          <w:ilvl w:val="0"/>
          <w:numId w:val="5"/>
        </w:numPr>
        <w:tabs>
          <w:tab w:val="left" w:pos="854"/>
        </w:tabs>
        <w:jc w:val="left"/>
        <w:rPr>
          <w:b/>
        </w:rPr>
      </w:pPr>
      <w:r>
        <w:pict>
          <v:line id="_x0000_s1229" style="position:absolute;left:0;text-align:left;z-index:2656;mso-wrap-distance-left:0;mso-wrap-distance-right:0;mso-position-horizontal-relative:page" from="56.7pt,29.55pt" to="450.7pt,29.55pt" strokecolor="#f36e24" strokeweight="1.5pt">
            <w10:wrap type="topAndBottom" anchorx="page"/>
          </v:line>
        </w:pict>
      </w:r>
      <w:bookmarkStart w:id="5" w:name="_TOC_250011"/>
      <w:r>
        <w:rPr>
          <w:b/>
          <w:color w:val="F36E24"/>
        </w:rPr>
        <w:t>SUMMARY &amp; KEY LEARNING</w:t>
      </w:r>
      <w:r>
        <w:rPr>
          <w:b/>
          <w:color w:val="F36E24"/>
          <w:spacing w:val="-14"/>
        </w:rPr>
        <w:t xml:space="preserve"> </w:t>
      </w:r>
      <w:bookmarkEnd w:id="5"/>
      <w:r>
        <w:rPr>
          <w:b/>
          <w:color w:val="F36E24"/>
        </w:rPr>
        <w:t>POINTS</w:t>
      </w:r>
    </w:p>
    <w:p w:rsidR="00902BB1" w:rsidRDefault="00902BB1">
      <w:pPr>
        <w:pStyle w:val="BodyText"/>
        <w:spacing w:before="2"/>
        <w:rPr>
          <w:b/>
          <w:sz w:val="32"/>
        </w:rPr>
      </w:pPr>
    </w:p>
    <w:p w:rsidR="00902BB1" w:rsidRDefault="00266574">
      <w:pPr>
        <w:pStyle w:val="BodyText"/>
        <w:spacing w:line="266" w:lineRule="auto"/>
        <w:ind w:left="133" w:right="3046"/>
      </w:pPr>
      <w:r>
        <w:rPr>
          <w:color w:val="231F20"/>
        </w:rPr>
        <w:t>The CRPD articulates the right to work and employment for persons with disabilities. Despite this and relevant advances in national level protections, persons with disabilities tend to remain disproportionately represented among the unemployed or under- em</w:t>
      </w:r>
      <w:r>
        <w:rPr>
          <w:color w:val="231F20"/>
        </w:rPr>
        <w:t>ployed population.</w:t>
      </w:r>
    </w:p>
    <w:p w:rsidR="00902BB1" w:rsidRDefault="00266574">
      <w:pPr>
        <w:pStyle w:val="BodyText"/>
        <w:spacing w:before="114" w:line="266" w:lineRule="auto"/>
        <w:ind w:left="133" w:right="2903"/>
      </w:pPr>
      <w:r>
        <w:rPr>
          <w:color w:val="231F20"/>
        </w:rPr>
        <w:t>This module explores barriers faced by persons with disabilities in the world of work, such as lack of access to equal educational and training opportunities, cultural stereotypes, and inaccessibility of information and of the physical environment. It furt</w:t>
      </w:r>
      <w:r>
        <w:rPr>
          <w:color w:val="231F20"/>
        </w:rPr>
        <w:t>her reviews different forms of prohibited discrimination that may affect persons with disabilities, as well as the obligation to provide reasonable accommodation.</w:t>
      </w:r>
    </w:p>
    <w:p w:rsidR="00902BB1" w:rsidRDefault="00266574">
      <w:pPr>
        <w:pStyle w:val="BodyText"/>
        <w:spacing w:before="114" w:line="266" w:lineRule="auto"/>
        <w:ind w:left="133" w:right="3032"/>
      </w:pPr>
      <w:r>
        <w:rPr>
          <w:color w:val="231F20"/>
        </w:rPr>
        <w:t>Finally it presents a range of measures that can be taken to promote employment opportunities</w:t>
      </w:r>
      <w:r>
        <w:rPr>
          <w:color w:val="231F20"/>
        </w:rPr>
        <w:t xml:space="preserve"> and career advancement for persons with disabilities. These include mainstreaming disability in national development plans, setting up of supported employment programmes, micro-financing, and ensuring accessibility to information, ICTs, public services, f</w:t>
      </w:r>
      <w:r>
        <w:rPr>
          <w:color w:val="231F20"/>
        </w:rPr>
        <w:t>acilities and transportation.</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4"/>
        <w:rPr>
          <w:sz w:val="15"/>
        </w:rPr>
      </w:pPr>
    </w:p>
    <w:p w:rsidR="00902BB1" w:rsidRDefault="00266574">
      <w:pPr>
        <w:spacing w:before="98"/>
        <w:ind w:left="3593" w:right="236"/>
        <w:rPr>
          <w:b/>
          <w:sz w:val="16"/>
        </w:rPr>
      </w:pPr>
      <w:r>
        <w:rPr>
          <w:b/>
          <w:color w:val="6D6E71"/>
          <w:sz w:val="16"/>
        </w:rPr>
        <w:t>Module 9 - THE RIGHT OF PERSONS WITH DISABILITIES TO WORK</w:t>
      </w:r>
    </w:p>
    <w:p w:rsidR="00902BB1" w:rsidRDefault="00902BB1">
      <w:pPr>
        <w:rPr>
          <w:sz w:val="16"/>
        </w:rPr>
        <w:sectPr w:rsidR="00902BB1">
          <w:pgSz w:w="11910" w:h="16840"/>
          <w:pgMar w:top="620" w:right="0" w:bottom="0" w:left="1000" w:header="421" w:footer="0" w:gutter="0"/>
          <w:cols w:space="720"/>
        </w:sectPr>
      </w:pPr>
    </w:p>
    <w:p w:rsidR="00902BB1" w:rsidRDefault="00266574">
      <w:pPr>
        <w:pStyle w:val="BodyText"/>
        <w:spacing w:before="1"/>
        <w:rPr>
          <w:b/>
          <w:sz w:val="28"/>
        </w:rPr>
      </w:pPr>
      <w:r>
        <w:lastRenderedPageBreak/>
        <w:pict>
          <v:group id="_x0000_s1223" style="position:absolute;margin-left:0;margin-top:0;width:133.25pt;height:841.9pt;z-index:-58384;mso-position-horizontal-relative:page;mso-position-vertical-relative:page" coordsize="2665,16838">
            <v:shape id="_x0000_s1228" type="#_x0000_t75" style="position:absolute;width:2665;height:16838">
              <v:imagedata r:id="rId25" o:title=""/>
            </v:shape>
            <v:rect id="_x0000_s1227" style="position:absolute;width:397;height:16838" fillcolor="#f36e24" stroked="f"/>
            <v:shape id="_x0000_s1226" style="position:absolute;left:841;top:1278;width:1370;height:1370" coordorigin="841,1278" coordsize="1370,1370" path="m1525,1278r-74,4l1379,1294r-70,19l1243,1339r-63,32l1121,1410r-54,44l1017,1504r-44,54l934,1617r-32,63l876,1746r-20,70l845,1888r-4,75l845,2037r11,73l876,2179r26,67l934,2308r39,59l1017,2422r50,49l1121,2515r59,39l1243,2587r66,26l1379,2632r72,12l1525,2648r75,-4l1672,2632r70,-19l1808,2587r63,-33l1930,2515r54,-44l2034,2422r44,-55l2117,2308r32,-62l2175,2179r19,-69l2206,2037r4,-74l2206,1888r-12,-72l2175,1746r-26,-66l2117,1617r-39,-59l2034,1504r-50,-50l1930,1410r-59,-39l1808,1339r-66,-26l1672,1294r-72,-12l1525,1278xe" fillcolor="#f36e24" stroked="f">
              <v:path arrowok="t"/>
            </v:shape>
            <v:shape id="_x0000_s1225" style="position:absolute;left:1076;top:1414;width:908;height:1042" coordorigin="1076,1414" coordsize="908,1042" o:spt="100" adj="0,,0" path="m1776,1548r-44,15l1659,1596r-111,48l1489,1669r-58,25l1403,1705r-31,15l1347,1739r-10,28l1337,2372r19,41l1404,2439r58,13l1514,2455r35,-5l1583,2439r32,-14l1958,2276r13,-8l1980,2255r3,-19l1983,1996r-335,l1648,1883r221,-85l1478,1798r-23,-1l1432,1792r-19,-8l1400,1772r53,-20l1549,1711r97,-42l1742,1627r15,-3l1806,1624r-1,-39l1798,1555r-22,-7xm1513,1414r-38,14l1401,1461r-240,104l1130,1578r-27,15l1084,1616r-8,36l1076,2220r21,56l1149,2306r64,11l1274,2319r13,-6l1291,2298r,-21l1290,2257r,-491l1291,1750r3,-13l1302,1721r18,-22l1342,1682r26,-13l1372,1668r-129,l1216,1666r-30,-7l1161,1650r-17,-13l1180,1625r61,-26l1425,1517r47,-20l1498,1489r53,l1551,1428r-20,-13l1513,1414xm1983,1797r-110,l1873,1909r-225,87l1983,1996r,-199xm1957,1621r-50,18l1808,1681r-174,75l1585,1779r-31,12l1525,1797r-47,1l1869,1798r4,-1l1983,1797r,-140l1982,1644r-5,-11l1969,1624r-12,-3xm1708,1485r-11,l1657,1499r-77,34l1482,1577r-100,43l1296,1654r-53,14l1372,1668r23,-10l1711,1521r4,l1723,1511r-6,-20l1704,1487r4,-2xm1806,1624r-49,l1772,1630r34,12l1806,1624xm1715,1521r-4,l1714,1523r1,-2xm1551,1489r-53,l1508,1492r13,5l1535,1503r16,3l1551,1489xe" stroked="f">
              <v:stroke joinstyle="round"/>
              <v:formulas/>
              <v:path arrowok="t" o:connecttype="segments"/>
            </v:shape>
            <v:shape id="_x0000_s1224" type="#_x0000_t202" style="position:absolute;left:1757;top:16194;width:908;height:260" filled="f" stroked="f">
              <v:textbox inset="0,0,0,0">
                <w:txbxContent>
                  <w:p w:rsidR="00902BB1" w:rsidRDefault="00266574">
                    <w:pPr>
                      <w:tabs>
                        <w:tab w:val="left" w:pos="583"/>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16</w:t>
                    </w:r>
                    <w:r>
                      <w:rPr>
                        <w:rFonts w:ascii="Myriad Pro"/>
                        <w:color w:val="FFFFFF"/>
                        <w:sz w:val="26"/>
                        <w:shd w:val="clear" w:color="auto" w:fill="F36E24"/>
                      </w:rPr>
                      <w:tab/>
                    </w:r>
                  </w:p>
                </w:txbxContent>
              </v:textbox>
            </v:shape>
            <w10:wrap anchorx="page" anchory="page"/>
          </v:group>
        </w:pict>
      </w:r>
    </w:p>
    <w:p w:rsidR="00902BB1" w:rsidRDefault="00266574">
      <w:pPr>
        <w:spacing w:before="74"/>
        <w:ind w:left="2891" w:right="236"/>
        <w:rPr>
          <w:rFonts w:ascii="Myriad Pro"/>
          <w:sz w:val="16"/>
        </w:rPr>
      </w:pPr>
      <w:r>
        <w:rPr>
          <w:rFonts w:ascii="Myriad Pro"/>
          <w:color w:val="F36E24"/>
          <w:sz w:val="16"/>
        </w:rPr>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6"/>
        <w:rPr>
          <w:rFonts w:ascii="Myriad Pro"/>
          <w:sz w:val="20"/>
        </w:rPr>
      </w:pPr>
    </w:p>
    <w:p w:rsidR="00902BB1" w:rsidRDefault="00266574">
      <w:pPr>
        <w:pStyle w:val="Heading2"/>
        <w:numPr>
          <w:ilvl w:val="0"/>
          <w:numId w:val="5"/>
        </w:numPr>
        <w:tabs>
          <w:tab w:val="left" w:pos="3612"/>
        </w:tabs>
        <w:ind w:left="3611"/>
        <w:jc w:val="left"/>
        <w:rPr>
          <w:b/>
        </w:rPr>
      </w:pPr>
      <w:r>
        <w:pict>
          <v:line id="_x0000_s1222" style="position:absolute;left:0;text-align:left;z-index:2728;mso-wrap-distance-left:0;mso-wrap-distance-right:0;mso-position-horizontal-relative:page" from="144.55pt,29.55pt" to="538.6pt,29.55pt" strokecolor="#f36e24" strokeweight="1.5pt">
            <w10:wrap type="topAndBottom" anchorx="page"/>
          </v:line>
        </w:pict>
      </w:r>
      <w:bookmarkStart w:id="6" w:name="_TOC_250010"/>
      <w:bookmarkEnd w:id="6"/>
      <w:r>
        <w:rPr>
          <w:b/>
          <w:color w:val="F36E24"/>
        </w:rPr>
        <w:t>USEFUL RESOURCES</w:t>
      </w:r>
    </w:p>
    <w:p w:rsidR="00902BB1" w:rsidRDefault="00902BB1">
      <w:pPr>
        <w:pStyle w:val="BodyText"/>
        <w:spacing w:before="2"/>
        <w:rPr>
          <w:b/>
          <w:sz w:val="32"/>
        </w:rPr>
      </w:pPr>
    </w:p>
    <w:p w:rsidR="00902BB1" w:rsidRDefault="00266574">
      <w:pPr>
        <w:pStyle w:val="BodyText"/>
        <w:spacing w:line="319" w:lineRule="auto"/>
        <w:ind w:left="2891" w:right="374"/>
      </w:pPr>
      <w:r>
        <w:rPr>
          <w:color w:val="231F20"/>
        </w:rPr>
        <w:t xml:space="preserve">The following ILO Publications contain examples of good practice: </w:t>
      </w:r>
      <w:hyperlink r:id="rId48">
        <w:r>
          <w:rPr>
            <w:color w:val="F36E24"/>
          </w:rPr>
          <w:t>http://www.ilo.org/skills/pubs/WCMS_168819/lang--en/index.htm</w:t>
        </w:r>
      </w:hyperlink>
      <w:r>
        <w:rPr>
          <w:color w:val="F36E24"/>
        </w:rPr>
        <w:t xml:space="preserve"> </w:t>
      </w:r>
      <w:hyperlink r:id="rId49">
        <w:r>
          <w:rPr>
            <w:color w:val="F36E24"/>
          </w:rPr>
          <w:t>http://www.ilo.org/skills/pubs/WCMS_167204/lang--en/index.htm</w:t>
        </w:r>
      </w:hyperlink>
      <w:r>
        <w:rPr>
          <w:color w:val="F36E24"/>
        </w:rPr>
        <w:t xml:space="preserve"> </w:t>
      </w:r>
      <w:hyperlink r:id="rId50">
        <w:r>
          <w:rPr>
            <w:color w:val="F36E24"/>
          </w:rPr>
          <w:t>http://www.ilo.org/skills/pubs/WCMS_161490/lang--en/index.htm</w:t>
        </w:r>
      </w:hyperlink>
      <w:r>
        <w:rPr>
          <w:color w:val="F36E24"/>
        </w:rPr>
        <w:t xml:space="preserve"> </w:t>
      </w:r>
      <w:hyperlink r:id="rId51">
        <w:r>
          <w:rPr>
            <w:color w:val="F36E24"/>
          </w:rPr>
          <w:t>http://www.ilo.org/skills/pubs/WCMS_160776/lang--en/index.htm</w:t>
        </w:r>
      </w:hyperlink>
      <w:r>
        <w:rPr>
          <w:color w:val="F36E24"/>
        </w:rPr>
        <w:t xml:space="preserve"> </w:t>
      </w:r>
      <w:hyperlink r:id="rId52">
        <w:r>
          <w:rPr>
            <w:color w:val="F36E24"/>
          </w:rPr>
          <w:t>http://www.ilo.org/skills/pubs/WCMS_150658/lang--</w:t>
        </w:r>
        <w:r>
          <w:rPr>
            <w:color w:val="F36E24"/>
          </w:rPr>
          <w:t>en/index.htm</w:t>
        </w:r>
      </w:hyperlink>
      <w:r>
        <w:rPr>
          <w:color w:val="F36E24"/>
        </w:rPr>
        <w:t xml:space="preserve"> </w:t>
      </w:r>
      <w:hyperlink r:id="rId53">
        <w:r>
          <w:rPr>
            <w:color w:val="F36E24"/>
          </w:rPr>
          <w:t>http://www.ilo.org/skills/areas/inclusion-of-persons-with-disabilities/lang--ja/index.htm</w:t>
        </w:r>
      </w:hyperlink>
    </w:p>
    <w:p w:rsidR="00902BB1" w:rsidRDefault="00266574">
      <w:pPr>
        <w:pStyle w:val="BodyText"/>
        <w:spacing w:line="266" w:lineRule="auto"/>
        <w:ind w:left="2891" w:right="1468"/>
      </w:pPr>
      <w:hyperlink r:id="rId54">
        <w:r>
          <w:rPr>
            <w:color w:val="F36E24"/>
          </w:rPr>
          <w:t>http://www.ilo.org/global/publications/ilo-bookstore/order-online/books/</w:t>
        </w:r>
      </w:hyperlink>
      <w:r>
        <w:rPr>
          <w:color w:val="F36E24"/>
        </w:rPr>
        <w:t xml:space="preserve"> WCMS_091340/lang--en/index.htm</w:t>
      </w:r>
    </w:p>
    <w:p w:rsidR="00902BB1" w:rsidRDefault="00266574">
      <w:pPr>
        <w:pStyle w:val="BodyText"/>
        <w:spacing w:before="57" w:line="266" w:lineRule="auto"/>
        <w:ind w:left="2891" w:right="1468"/>
      </w:pPr>
      <w:hyperlink r:id="rId55">
        <w:r>
          <w:rPr>
            <w:color w:val="F36E24"/>
          </w:rPr>
          <w:t>http://www.i</w:t>
        </w:r>
        <w:r>
          <w:rPr>
            <w:color w:val="F36E24"/>
          </w:rPr>
          <w:t>lo.org/global/publications/ilo-bookstore/order-online/books/</w:t>
        </w:r>
      </w:hyperlink>
      <w:r>
        <w:rPr>
          <w:color w:val="F36E24"/>
        </w:rPr>
        <w:t xml:space="preserve"> WCMS_091349/lang--en/index.htm</w:t>
      </w:r>
    </w:p>
    <w:p w:rsidR="00902BB1" w:rsidRDefault="00266574">
      <w:pPr>
        <w:spacing w:before="56" w:line="266" w:lineRule="auto"/>
        <w:ind w:left="3291" w:right="378" w:hanging="400"/>
      </w:pPr>
      <w:r>
        <w:rPr>
          <w:rFonts w:ascii="Arial" w:hAnsi="Arial"/>
          <w:color w:val="231F20"/>
        </w:rPr>
        <w:t xml:space="preserve">W </w:t>
      </w:r>
      <w:r>
        <w:rPr>
          <w:color w:val="231F20"/>
        </w:rPr>
        <w:t xml:space="preserve">R. Hurst, “Disabled People’s Organisations and development: strategies for change,” In </w:t>
      </w:r>
      <w:r>
        <w:rPr>
          <w:i/>
          <w:color w:val="231F20"/>
        </w:rPr>
        <w:t>Disability and development: learning from action and research on disability in the majority world</w:t>
      </w:r>
      <w:r>
        <w:rPr>
          <w:color w:val="231F20"/>
        </w:rPr>
        <w:t xml:space="preserve">. </w:t>
      </w:r>
      <w:proofErr w:type="gramStart"/>
      <w:r>
        <w:rPr>
          <w:color w:val="231F20"/>
        </w:rPr>
        <w:t>(Stone, ed., Leeds: The Disability Press, 1999).</w:t>
      </w:r>
      <w:proofErr w:type="gramEnd"/>
    </w:p>
    <w:p w:rsidR="00902BB1" w:rsidRDefault="00266574">
      <w:pPr>
        <w:pStyle w:val="BodyText"/>
        <w:spacing w:before="56" w:line="266" w:lineRule="auto"/>
        <w:ind w:left="3291" w:right="378" w:hanging="400"/>
      </w:pPr>
      <w:proofErr w:type="gramStart"/>
      <w:r>
        <w:rPr>
          <w:rFonts w:ascii="Arial"/>
          <w:color w:val="231F20"/>
        </w:rPr>
        <w:t xml:space="preserve">W </w:t>
      </w:r>
      <w:r>
        <w:rPr>
          <w:color w:val="231F20"/>
        </w:rPr>
        <w:t>International Labour Office.</w:t>
      </w:r>
      <w:proofErr w:type="gramEnd"/>
      <w:r>
        <w:rPr>
          <w:color w:val="231F20"/>
        </w:rPr>
        <w:t xml:space="preserve"> </w:t>
      </w:r>
      <w:proofErr w:type="gramStart"/>
      <w:r>
        <w:rPr>
          <w:i/>
          <w:color w:val="231F20"/>
        </w:rPr>
        <w:t>Moving towards disability inclusion</w:t>
      </w:r>
      <w:r>
        <w:rPr>
          <w:color w:val="231F20"/>
        </w:rPr>
        <w:t>.</w:t>
      </w:r>
      <w:proofErr w:type="gramEnd"/>
      <w:r>
        <w:rPr>
          <w:color w:val="231F20"/>
        </w:rPr>
        <w:t xml:space="preserve"> Geneva (2011) available at: </w:t>
      </w:r>
      <w:hyperlink r:id="rId56">
        <w:r>
          <w:rPr>
            <w:color w:val="F36E24"/>
          </w:rPr>
          <w:t>http://www.ilo.org/wcmsp5/groups/public/---ed_emp/---ifp_skills/</w:t>
        </w:r>
      </w:hyperlink>
      <w:r>
        <w:rPr>
          <w:color w:val="F36E24"/>
        </w:rPr>
        <w:t xml:space="preserve"> documents/publication/wcms_160776.pdf</w:t>
      </w:r>
    </w:p>
    <w:p w:rsidR="00902BB1" w:rsidRDefault="00266574">
      <w:pPr>
        <w:spacing w:before="56" w:line="266" w:lineRule="auto"/>
        <w:ind w:left="3291" w:right="236" w:hanging="400"/>
      </w:pPr>
      <w:r>
        <w:rPr>
          <w:rFonts w:ascii="Arial" w:hAnsi="Arial"/>
          <w:color w:val="231F20"/>
        </w:rPr>
        <w:t xml:space="preserve">W </w:t>
      </w:r>
      <w:r>
        <w:rPr>
          <w:color w:val="231F20"/>
        </w:rPr>
        <w:t xml:space="preserve">T. Lorenzo, </w:t>
      </w:r>
      <w:r>
        <w:rPr>
          <w:i/>
          <w:color w:val="231F20"/>
        </w:rPr>
        <w:t>“We don’t see ourselves as different”</w:t>
      </w:r>
      <w:r>
        <w:rPr>
          <w:color w:val="231F20"/>
        </w:rPr>
        <w:t>: A web of possibilities for d</w:t>
      </w:r>
      <w:r>
        <w:rPr>
          <w:color w:val="231F20"/>
        </w:rPr>
        <w:t xml:space="preserve">isabled women. </w:t>
      </w:r>
      <w:proofErr w:type="gramStart"/>
      <w:r>
        <w:rPr>
          <w:color w:val="231F20"/>
        </w:rPr>
        <w:t>Unpublished PhD Dissertation, (University of Cape Town, 2005).</w:t>
      </w:r>
      <w:proofErr w:type="gramEnd"/>
    </w:p>
    <w:p w:rsidR="00902BB1" w:rsidRDefault="00266574">
      <w:pPr>
        <w:pStyle w:val="BodyText"/>
        <w:spacing w:before="56" w:line="266" w:lineRule="auto"/>
        <w:ind w:left="3291" w:right="489" w:hanging="400"/>
      </w:pPr>
      <w:proofErr w:type="gramStart"/>
      <w:r>
        <w:rPr>
          <w:rFonts w:ascii="Arial"/>
          <w:color w:val="231F20"/>
        </w:rPr>
        <w:t xml:space="preserve">W </w:t>
      </w:r>
      <w:r>
        <w:rPr>
          <w:color w:val="231F20"/>
          <w:spacing w:val="-7"/>
        </w:rPr>
        <w:t xml:space="preserve">T. </w:t>
      </w:r>
      <w:r>
        <w:rPr>
          <w:color w:val="231F20"/>
          <w:spacing w:val="-4"/>
        </w:rPr>
        <w:t xml:space="preserve">Lorenzo, </w:t>
      </w:r>
      <w:r>
        <w:rPr>
          <w:color w:val="231F20"/>
          <w:spacing w:val="-3"/>
        </w:rPr>
        <w:t xml:space="preserve">J. </w:t>
      </w:r>
      <w:r>
        <w:rPr>
          <w:color w:val="231F20"/>
        </w:rPr>
        <w:t xml:space="preserve">Motau &amp; </w:t>
      </w:r>
      <w:r>
        <w:rPr>
          <w:color w:val="231F20"/>
          <w:spacing w:val="-17"/>
        </w:rPr>
        <w:t>P.</w:t>
      </w:r>
      <w:proofErr w:type="gramEnd"/>
      <w:r>
        <w:rPr>
          <w:color w:val="231F20"/>
          <w:spacing w:val="-17"/>
        </w:rPr>
        <w:t xml:space="preserve">  </w:t>
      </w:r>
      <w:r>
        <w:rPr>
          <w:color w:val="231F20"/>
          <w:spacing w:val="-3"/>
        </w:rPr>
        <w:t xml:space="preserve">Chappell, </w:t>
      </w:r>
      <w:r>
        <w:rPr>
          <w:color w:val="231F20"/>
          <w:spacing w:val="-17"/>
        </w:rPr>
        <w:t xml:space="preserve">P.  </w:t>
      </w:r>
      <w:proofErr w:type="gramStart"/>
      <w:r>
        <w:rPr>
          <w:color w:val="231F20"/>
          <w:spacing w:val="-3"/>
        </w:rPr>
        <w:t xml:space="preserve">Community Rehabilitation Workers </w:t>
      </w:r>
      <w:r>
        <w:rPr>
          <w:color w:val="231F20"/>
        </w:rPr>
        <w:t xml:space="preserve">as </w:t>
      </w:r>
      <w:r>
        <w:rPr>
          <w:color w:val="231F20"/>
          <w:spacing w:val="-4"/>
        </w:rPr>
        <w:t xml:space="preserve">Catalysts </w:t>
      </w:r>
      <w:r>
        <w:rPr>
          <w:color w:val="231F20"/>
          <w:spacing w:val="-3"/>
        </w:rPr>
        <w:t xml:space="preserve">for Disability-Inclusive </w:t>
      </w:r>
      <w:r>
        <w:rPr>
          <w:color w:val="231F20"/>
          <w:spacing w:val="-5"/>
        </w:rPr>
        <w:t xml:space="preserve">Youth </w:t>
      </w:r>
      <w:r>
        <w:rPr>
          <w:color w:val="231F20"/>
          <w:spacing w:val="-3"/>
        </w:rPr>
        <w:t>Development.</w:t>
      </w:r>
      <w:proofErr w:type="gramEnd"/>
      <w:r>
        <w:rPr>
          <w:color w:val="231F20"/>
          <w:spacing w:val="-3"/>
        </w:rPr>
        <w:t xml:space="preserve"> </w:t>
      </w:r>
      <w:proofErr w:type="gramStart"/>
      <w:r>
        <w:rPr>
          <w:color w:val="231F20"/>
        </w:rPr>
        <w:t xml:space="preserve">In </w:t>
      </w:r>
      <w:r>
        <w:rPr>
          <w:color w:val="231F20"/>
          <w:spacing w:val="-4"/>
        </w:rPr>
        <w:t xml:space="preserve">Lorenzo, </w:t>
      </w:r>
      <w:r>
        <w:rPr>
          <w:color w:val="231F20"/>
          <w:spacing w:val="-7"/>
        </w:rPr>
        <w:t xml:space="preserve">T. </w:t>
      </w:r>
      <w:r>
        <w:rPr>
          <w:color w:val="231F20"/>
          <w:spacing w:val="-3"/>
        </w:rPr>
        <w:t>(Ed).</w:t>
      </w:r>
      <w:proofErr w:type="gramEnd"/>
      <w:r>
        <w:rPr>
          <w:color w:val="231F20"/>
          <w:spacing w:val="-3"/>
        </w:rPr>
        <w:t xml:space="preserve"> </w:t>
      </w:r>
      <w:r>
        <w:rPr>
          <w:color w:val="231F20"/>
        </w:rPr>
        <w:t xml:space="preserve">Marrying </w:t>
      </w:r>
      <w:r>
        <w:rPr>
          <w:color w:val="231F20"/>
          <w:spacing w:val="-3"/>
        </w:rPr>
        <w:t>Community</w:t>
      </w:r>
    </w:p>
    <w:p w:rsidR="00902BB1" w:rsidRDefault="00266574">
      <w:pPr>
        <w:pStyle w:val="BodyText"/>
        <w:spacing w:line="266" w:lineRule="auto"/>
        <w:ind w:left="3291" w:right="99"/>
      </w:pPr>
      <w:r>
        <w:rPr>
          <w:color w:val="231F20"/>
          <w:spacing w:val="-3"/>
        </w:rPr>
        <w:t xml:space="preserve">Development </w:t>
      </w:r>
      <w:r>
        <w:rPr>
          <w:color w:val="231F20"/>
        </w:rPr>
        <w:t xml:space="preserve">and </w:t>
      </w:r>
      <w:r>
        <w:rPr>
          <w:color w:val="231F20"/>
          <w:spacing w:val="-3"/>
        </w:rPr>
        <w:t xml:space="preserve">Rehabilitation: </w:t>
      </w:r>
      <w:r>
        <w:rPr>
          <w:color w:val="231F20"/>
        </w:rPr>
        <w:t xml:space="preserve">Reality or </w:t>
      </w:r>
      <w:r>
        <w:rPr>
          <w:color w:val="231F20"/>
          <w:spacing w:val="-3"/>
        </w:rPr>
        <w:t xml:space="preserve">Aspirations for Disabled </w:t>
      </w:r>
      <w:r>
        <w:rPr>
          <w:color w:val="231F20"/>
          <w:spacing w:val="-4"/>
        </w:rPr>
        <w:t xml:space="preserve">People? </w:t>
      </w:r>
      <w:r>
        <w:rPr>
          <w:color w:val="231F20"/>
        </w:rPr>
        <w:t xml:space="preserve">2 </w:t>
      </w:r>
      <w:r>
        <w:rPr>
          <w:i/>
          <w:color w:val="231F20"/>
          <w:spacing w:val="-3"/>
        </w:rPr>
        <w:t xml:space="preserve">Disability Catalyst </w:t>
      </w:r>
      <w:r>
        <w:rPr>
          <w:i/>
          <w:color w:val="231F20"/>
          <w:spacing w:val="-4"/>
        </w:rPr>
        <w:t xml:space="preserve">Africa </w:t>
      </w:r>
      <w:r>
        <w:rPr>
          <w:i/>
          <w:color w:val="231F20"/>
        </w:rPr>
        <w:t xml:space="preserve">Series </w:t>
      </w:r>
      <w:r>
        <w:rPr>
          <w:color w:val="231F20"/>
          <w:spacing w:val="-3"/>
        </w:rPr>
        <w:t xml:space="preserve">(University </w:t>
      </w:r>
      <w:r>
        <w:rPr>
          <w:color w:val="231F20"/>
        </w:rPr>
        <w:t xml:space="preserve">of </w:t>
      </w:r>
      <w:r>
        <w:rPr>
          <w:color w:val="231F20"/>
          <w:spacing w:val="-3"/>
        </w:rPr>
        <w:t xml:space="preserve">Cape </w:t>
      </w:r>
      <w:r>
        <w:rPr>
          <w:color w:val="231F20"/>
          <w:spacing w:val="-6"/>
        </w:rPr>
        <w:t xml:space="preserve">Town: </w:t>
      </w:r>
      <w:r>
        <w:rPr>
          <w:color w:val="231F20"/>
          <w:spacing w:val="-3"/>
        </w:rPr>
        <w:t>Disability Innovations Africa, 2012).</w:t>
      </w:r>
    </w:p>
    <w:p w:rsidR="00902BB1" w:rsidRDefault="00266574">
      <w:pPr>
        <w:pStyle w:val="BodyText"/>
        <w:spacing w:before="56" w:line="266" w:lineRule="auto"/>
        <w:ind w:left="3291" w:right="286" w:hanging="400"/>
      </w:pPr>
      <w:r>
        <w:rPr>
          <w:rFonts w:ascii="Arial" w:hAnsi="Arial"/>
          <w:color w:val="231F20"/>
        </w:rPr>
        <w:t xml:space="preserve">W </w:t>
      </w:r>
      <w:r>
        <w:rPr>
          <w:color w:val="231F20"/>
        </w:rPr>
        <w:t>T. Lorenzo, T., L. Van Niekerk, &amp;</w:t>
      </w:r>
      <w:r>
        <w:rPr>
          <w:color w:val="231F20"/>
        </w:rPr>
        <w:t xml:space="preserve"> Mdlokolo, “Economic empowerment and black disabled entrepreneurs: Negotiating partnerships in Cape Town, South Africa,” 29(5) </w:t>
      </w:r>
      <w:r>
        <w:rPr>
          <w:i/>
          <w:color w:val="231F20"/>
        </w:rPr>
        <w:t xml:space="preserve">Disability and Rehabilitation </w:t>
      </w:r>
      <w:r>
        <w:rPr>
          <w:color w:val="231F20"/>
        </w:rPr>
        <w:t>429-436 (2007).</w:t>
      </w:r>
    </w:p>
    <w:p w:rsidR="00902BB1" w:rsidRDefault="00266574">
      <w:pPr>
        <w:pStyle w:val="BodyText"/>
        <w:spacing w:before="56" w:line="266" w:lineRule="auto"/>
        <w:ind w:left="3291" w:right="173" w:hanging="400"/>
      </w:pPr>
      <w:proofErr w:type="gramStart"/>
      <w:r>
        <w:rPr>
          <w:rFonts w:ascii="Arial" w:hAnsi="Arial"/>
          <w:color w:val="231F20"/>
        </w:rPr>
        <w:t xml:space="preserve">W  </w:t>
      </w:r>
      <w:r>
        <w:rPr>
          <w:color w:val="231F20"/>
        </w:rPr>
        <w:t>P.</w:t>
      </w:r>
      <w:proofErr w:type="gramEnd"/>
      <w:r>
        <w:rPr>
          <w:color w:val="231F20"/>
        </w:rPr>
        <w:t xml:space="preserve">  </w:t>
      </w:r>
      <w:proofErr w:type="gramStart"/>
      <w:r>
        <w:rPr>
          <w:color w:val="231F20"/>
        </w:rPr>
        <w:t>Loyilane.</w:t>
      </w:r>
      <w:proofErr w:type="gramEnd"/>
      <w:r>
        <w:rPr>
          <w:color w:val="231F20"/>
        </w:rPr>
        <w:t xml:space="preserve"> </w:t>
      </w:r>
      <w:r>
        <w:rPr>
          <w:i/>
          <w:color w:val="231F20"/>
        </w:rPr>
        <w:t>We should be given a chance</w:t>
      </w:r>
      <w:r>
        <w:rPr>
          <w:color w:val="231F20"/>
        </w:rPr>
        <w:t>: Identifying barriers and enablers fro</w:t>
      </w:r>
      <w:r>
        <w:rPr>
          <w:color w:val="231F20"/>
        </w:rPr>
        <w:t>m disabled people’s employment in the office of the Premier of the Eastern Cape Provincial Government, South Africa, Unpublished Masters Thesis, (University of Cape Town, 2008).</w:t>
      </w:r>
    </w:p>
    <w:p w:rsidR="00902BB1" w:rsidRDefault="00266574">
      <w:pPr>
        <w:pStyle w:val="BodyText"/>
        <w:spacing w:before="56" w:line="266" w:lineRule="auto"/>
        <w:ind w:left="3291" w:right="449" w:hanging="400"/>
      </w:pPr>
      <w:r>
        <w:rPr>
          <w:rFonts w:ascii="Arial" w:hAnsi="Arial"/>
          <w:color w:val="231F20"/>
        </w:rPr>
        <w:t xml:space="preserve">W  </w:t>
      </w:r>
      <w:r>
        <w:rPr>
          <w:color w:val="231F20"/>
        </w:rPr>
        <w:t xml:space="preserve">L. Ned-Matiwane, </w:t>
      </w:r>
      <w:r>
        <w:rPr>
          <w:color w:val="231F20"/>
          <w:spacing w:val="-8"/>
        </w:rPr>
        <w:t xml:space="preserve">“A </w:t>
      </w:r>
      <w:r>
        <w:rPr>
          <w:color w:val="231F20"/>
        </w:rPr>
        <w:t>study to explore the capacity of family and service pro</w:t>
      </w:r>
      <w:r>
        <w:rPr>
          <w:color w:val="231F20"/>
        </w:rPr>
        <w:t xml:space="preserve">viders to facilitate participation of disabled youth in accessing opportunities in skills development and employment in Cofimvaba, Eastern </w:t>
      </w:r>
      <w:r>
        <w:rPr>
          <w:color w:val="231F20"/>
          <w:spacing w:val="-5"/>
        </w:rPr>
        <w:t xml:space="preserve">Cape,” </w:t>
      </w:r>
      <w:r>
        <w:rPr>
          <w:color w:val="231F20"/>
        </w:rPr>
        <w:t>Unpublished</w:t>
      </w:r>
      <w:r>
        <w:rPr>
          <w:color w:val="231F20"/>
          <w:spacing w:val="-22"/>
        </w:rPr>
        <w:t xml:space="preserve"> </w:t>
      </w:r>
      <w:r>
        <w:rPr>
          <w:color w:val="231F20"/>
        </w:rPr>
        <w:t xml:space="preserve">Masters Thesis. </w:t>
      </w:r>
      <w:proofErr w:type="gramStart"/>
      <w:r>
        <w:rPr>
          <w:color w:val="231F20"/>
        </w:rPr>
        <w:t xml:space="preserve">(University of Cape </w:t>
      </w:r>
      <w:r>
        <w:rPr>
          <w:color w:val="231F20"/>
          <w:spacing w:val="-4"/>
        </w:rPr>
        <w:t>Town,</w:t>
      </w:r>
      <w:r>
        <w:rPr>
          <w:color w:val="231F20"/>
          <w:spacing w:val="-12"/>
        </w:rPr>
        <w:t xml:space="preserve"> </w:t>
      </w:r>
      <w:r>
        <w:rPr>
          <w:color w:val="231F20"/>
        </w:rPr>
        <w:t>2013).</w:t>
      </w:r>
      <w:proofErr w:type="gramEnd"/>
    </w:p>
    <w:p w:rsidR="00902BB1" w:rsidRPr="00266574" w:rsidRDefault="00266574">
      <w:pPr>
        <w:spacing w:before="56" w:line="266" w:lineRule="auto"/>
        <w:ind w:left="3291" w:right="236" w:hanging="400"/>
        <w:rPr>
          <w:lang w:val="fr-FR"/>
        </w:rPr>
      </w:pPr>
      <w:r>
        <w:rPr>
          <w:rFonts w:ascii="Arial"/>
          <w:color w:val="231F20"/>
        </w:rPr>
        <w:t xml:space="preserve">W </w:t>
      </w:r>
      <w:r>
        <w:rPr>
          <w:color w:val="231F20"/>
        </w:rPr>
        <w:t xml:space="preserve">J. Taylor, D. Marais, and A. Kaplan, </w:t>
      </w:r>
      <w:r>
        <w:rPr>
          <w:i/>
          <w:color w:val="231F20"/>
        </w:rPr>
        <w:t>Action Lea</w:t>
      </w:r>
      <w:r>
        <w:rPr>
          <w:i/>
          <w:color w:val="231F20"/>
        </w:rPr>
        <w:t xml:space="preserve">rning. </w:t>
      </w:r>
      <w:proofErr w:type="gramStart"/>
      <w:r>
        <w:rPr>
          <w:i/>
          <w:color w:val="231F20"/>
        </w:rPr>
        <w:t>A Developmental Approach to Change.</w:t>
      </w:r>
      <w:proofErr w:type="gramEnd"/>
      <w:r>
        <w:rPr>
          <w:i/>
          <w:color w:val="231F20"/>
        </w:rPr>
        <w:t xml:space="preserve"> </w:t>
      </w:r>
      <w:r w:rsidRPr="00266574">
        <w:rPr>
          <w:i/>
          <w:color w:val="231F20"/>
          <w:lang w:val="fr-FR"/>
        </w:rPr>
        <w:t xml:space="preserve">CDRA Nuggets </w:t>
      </w:r>
      <w:r w:rsidRPr="00266574">
        <w:rPr>
          <w:color w:val="231F20"/>
          <w:lang w:val="fr-FR"/>
        </w:rPr>
        <w:t xml:space="preserve">(2005), available: </w:t>
      </w:r>
      <w:hyperlink r:id="rId57">
        <w:r w:rsidRPr="00266574">
          <w:rPr>
            <w:color w:val="F36E24"/>
            <w:lang w:val="fr-FR"/>
          </w:rPr>
          <w:t>www.cdra.org.za</w:t>
        </w:r>
        <w:r w:rsidRPr="00266574">
          <w:rPr>
            <w:color w:val="231F20"/>
            <w:lang w:val="fr-FR"/>
          </w:rPr>
          <w:t>.</w:t>
        </w:r>
      </w:hyperlink>
    </w:p>
    <w:p w:rsidR="00902BB1" w:rsidRPr="00266574" w:rsidRDefault="00266574">
      <w:pPr>
        <w:pStyle w:val="BodyText"/>
        <w:spacing w:before="56"/>
        <w:ind w:left="2891" w:right="236"/>
        <w:rPr>
          <w:lang w:val="fr-FR"/>
        </w:rPr>
      </w:pPr>
      <w:r w:rsidRPr="00266574">
        <w:rPr>
          <w:rFonts w:ascii="Arial"/>
          <w:color w:val="231F20"/>
          <w:w w:val="105"/>
          <w:lang w:val="fr-FR"/>
        </w:rPr>
        <w:t xml:space="preserve">W </w:t>
      </w:r>
      <w:r w:rsidRPr="00266574">
        <w:rPr>
          <w:color w:val="231F20"/>
          <w:w w:val="105"/>
          <w:lang w:val="fr-FR"/>
        </w:rPr>
        <w:t xml:space="preserve">Netcare: </w:t>
      </w:r>
      <w:hyperlink r:id="rId58">
        <w:r w:rsidRPr="00266574">
          <w:rPr>
            <w:color w:val="F36E24"/>
            <w:w w:val="105"/>
            <w:lang w:val="fr-FR"/>
          </w:rPr>
          <w:t>www.netcare.co.za</w:t>
        </w:r>
      </w:hyperlink>
    </w:p>
    <w:p w:rsidR="00902BB1" w:rsidRDefault="00266574">
      <w:pPr>
        <w:pStyle w:val="BodyText"/>
        <w:spacing w:before="85" w:line="266" w:lineRule="auto"/>
        <w:ind w:left="3291" w:right="236" w:hanging="400"/>
      </w:pPr>
      <w:r>
        <w:rPr>
          <w:rFonts w:ascii="Arial"/>
          <w:color w:val="231F20"/>
        </w:rPr>
        <w:t xml:space="preserve">W </w:t>
      </w:r>
      <w:r>
        <w:rPr>
          <w:color w:val="231F20"/>
        </w:rPr>
        <w:t xml:space="preserve">US Department of Labor, Job Accommodation Network website, available at: </w:t>
      </w:r>
      <w:hyperlink r:id="rId59">
        <w:r>
          <w:rPr>
            <w:color w:val="F36E24"/>
          </w:rPr>
          <w:t>http://askjan.org/</w:t>
        </w:r>
      </w:hyperlink>
    </w:p>
    <w:p w:rsidR="00902BB1" w:rsidRDefault="00266574">
      <w:pPr>
        <w:spacing w:before="56"/>
        <w:ind w:left="2891" w:right="236"/>
      </w:pPr>
      <w:r>
        <w:rPr>
          <w:rFonts w:ascii="Arial"/>
          <w:color w:val="231F20"/>
        </w:rPr>
        <w:t xml:space="preserve">W  </w:t>
      </w:r>
      <w:r>
        <w:rPr>
          <w:color w:val="231F20"/>
        </w:rPr>
        <w:t xml:space="preserve">World Health Organization and World Bank, </w:t>
      </w:r>
      <w:r>
        <w:rPr>
          <w:i/>
          <w:color w:val="231F20"/>
        </w:rPr>
        <w:t xml:space="preserve">World Report on </w:t>
      </w:r>
      <w:proofErr w:type="gramStart"/>
      <w:r>
        <w:rPr>
          <w:i/>
          <w:color w:val="231F20"/>
        </w:rPr>
        <w:t xml:space="preserve">Disability  </w:t>
      </w:r>
      <w:r>
        <w:rPr>
          <w:color w:val="231F20"/>
        </w:rPr>
        <w:t>(</w:t>
      </w:r>
      <w:proofErr w:type="gramEnd"/>
      <w:r>
        <w:rPr>
          <w:color w:val="231F20"/>
        </w:rPr>
        <w:t>2011).</w:t>
      </w:r>
    </w:p>
    <w:p w:rsidR="00902BB1" w:rsidRPr="00266574" w:rsidRDefault="00266574">
      <w:pPr>
        <w:pStyle w:val="BodyText"/>
        <w:spacing w:before="85"/>
        <w:ind w:left="2891" w:right="236"/>
        <w:rPr>
          <w:lang w:val="pt-BR"/>
        </w:rPr>
      </w:pPr>
      <w:r w:rsidRPr="00266574">
        <w:rPr>
          <w:rFonts w:ascii="Arial"/>
          <w:color w:val="231F20"/>
          <w:w w:val="105"/>
          <w:lang w:val="pt-BR"/>
        </w:rPr>
        <w:t xml:space="preserve">W </w:t>
      </w:r>
      <w:r w:rsidRPr="00266574">
        <w:rPr>
          <w:color w:val="231F20"/>
          <w:w w:val="105"/>
          <w:lang w:val="pt-BR"/>
        </w:rPr>
        <w:t xml:space="preserve">Zero </w:t>
      </w:r>
      <w:proofErr w:type="gramStart"/>
      <w:r w:rsidRPr="00266574">
        <w:rPr>
          <w:color w:val="231F20"/>
          <w:w w:val="105"/>
          <w:lang w:val="pt-BR"/>
        </w:rPr>
        <w:t>project</w:t>
      </w:r>
      <w:proofErr w:type="gramEnd"/>
      <w:r w:rsidRPr="00266574">
        <w:rPr>
          <w:color w:val="231F20"/>
          <w:w w:val="105"/>
          <w:lang w:val="pt-BR"/>
        </w:rPr>
        <w:t xml:space="preserve">: </w:t>
      </w:r>
      <w:hyperlink r:id="rId60">
        <w:r w:rsidRPr="00266574">
          <w:rPr>
            <w:color w:val="F36E24"/>
            <w:w w:val="105"/>
            <w:lang w:val="pt-BR"/>
          </w:rPr>
          <w:t>www.zeroproject.org</w:t>
        </w:r>
      </w:hyperlink>
    </w:p>
    <w:p w:rsidR="00902BB1" w:rsidRPr="00266574" w:rsidRDefault="00902BB1">
      <w:pPr>
        <w:pStyle w:val="BodyText"/>
        <w:rPr>
          <w:sz w:val="20"/>
          <w:lang w:val="pt-BR"/>
        </w:rPr>
      </w:pPr>
    </w:p>
    <w:p w:rsidR="00902BB1" w:rsidRPr="00266574" w:rsidRDefault="00902BB1">
      <w:pPr>
        <w:pStyle w:val="BodyText"/>
        <w:rPr>
          <w:sz w:val="20"/>
          <w:lang w:val="pt-BR"/>
        </w:rPr>
      </w:pPr>
    </w:p>
    <w:p w:rsidR="00902BB1" w:rsidRPr="00266574" w:rsidRDefault="00902BB1">
      <w:pPr>
        <w:pStyle w:val="BodyText"/>
        <w:spacing w:before="4"/>
        <w:rPr>
          <w:sz w:val="20"/>
          <w:lang w:val="pt-BR"/>
        </w:rPr>
      </w:pPr>
    </w:p>
    <w:p w:rsidR="00902BB1" w:rsidRDefault="00266574">
      <w:pPr>
        <w:spacing w:before="117"/>
        <w:ind w:left="2891" w:right="236"/>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headerReference w:type="even" r:id="rId61"/>
          <w:pgSz w:w="11910" w:h="16840"/>
          <w:pgMar w:top="0" w:right="1000" w:bottom="0" w:left="0" w:header="0" w:footer="0" w:gutter="0"/>
          <w:cols w:space="720"/>
        </w:sectPr>
      </w:pPr>
    </w:p>
    <w:p w:rsidR="00902BB1" w:rsidRDefault="00266574">
      <w:pPr>
        <w:spacing w:before="57"/>
        <w:ind w:left="5570" w:right="1158"/>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6"/>
        <w:rPr>
          <w:rFonts w:ascii="Myriad Pro"/>
          <w:sz w:val="20"/>
        </w:rPr>
      </w:pPr>
    </w:p>
    <w:p w:rsidR="00902BB1" w:rsidRDefault="00266574">
      <w:pPr>
        <w:pStyle w:val="Heading2"/>
        <w:numPr>
          <w:ilvl w:val="0"/>
          <w:numId w:val="5"/>
        </w:numPr>
        <w:tabs>
          <w:tab w:val="left" w:pos="834"/>
        </w:tabs>
        <w:ind w:left="833"/>
        <w:jc w:val="left"/>
        <w:rPr>
          <w:b/>
        </w:rPr>
      </w:pPr>
      <w:bookmarkStart w:id="7" w:name="_TOC_250009"/>
      <w:r>
        <w:rPr>
          <w:b/>
          <w:color w:val="F36E24"/>
        </w:rPr>
        <w:t>LEARNING</w:t>
      </w:r>
      <w:r>
        <w:rPr>
          <w:b/>
          <w:color w:val="F36E24"/>
          <w:spacing w:val="-1"/>
        </w:rPr>
        <w:t xml:space="preserve"> </w:t>
      </w:r>
      <w:bookmarkEnd w:id="7"/>
      <w:r>
        <w:rPr>
          <w:b/>
          <w:color w:val="F36E24"/>
        </w:rPr>
        <w:t>ACTIVITIES</w:t>
      </w:r>
    </w:p>
    <w:p w:rsidR="00902BB1" w:rsidRDefault="00902BB1">
      <w:pPr>
        <w:pStyle w:val="BodyText"/>
        <w:spacing w:before="1"/>
        <w:rPr>
          <w:b/>
          <w:sz w:val="39"/>
        </w:rPr>
      </w:pPr>
    </w:p>
    <w:p w:rsidR="00902BB1" w:rsidRDefault="00266574">
      <w:pPr>
        <w:pStyle w:val="Heading8"/>
        <w:spacing w:before="0" w:line="254" w:lineRule="auto"/>
        <w:ind w:left="113" w:right="1617"/>
      </w:pPr>
      <w:bookmarkStart w:id="8" w:name="_TOC_250008"/>
      <w:bookmarkEnd w:id="8"/>
      <w:r>
        <w:rPr>
          <w:color w:val="231F20"/>
        </w:rPr>
        <w:t>Session Sheet for the Trainer – The Right of Persons with Disabilities to Work, Session 1</w:t>
      </w:r>
    </w:p>
    <w:p w:rsidR="00902BB1" w:rsidRDefault="00266574">
      <w:pPr>
        <w:pStyle w:val="BodyText"/>
        <w:spacing w:before="126"/>
        <w:ind w:left="113" w:right="1158"/>
      </w:pPr>
      <w:r>
        <w:rPr>
          <w:color w:val="231F20"/>
        </w:rPr>
        <w:t>Technical Content 2.B.: Legal Framework</w:t>
      </w:r>
    </w:p>
    <w:p w:rsidR="00902BB1" w:rsidRDefault="00266574">
      <w:pPr>
        <w:pStyle w:val="BodyText"/>
        <w:spacing w:before="112" w:line="343" w:lineRule="auto"/>
        <w:ind w:left="853" w:right="2308"/>
      </w:pPr>
      <w:r>
        <w:rPr>
          <w:color w:val="231F20"/>
        </w:rPr>
        <w:t>Learning Activity 2.B.: Identifying &amp; Removing Barriers to Employment Handout: Matrix Template – Barriers for Persons with Dis</w:t>
      </w:r>
      <w:r>
        <w:rPr>
          <w:color w:val="231F20"/>
        </w:rPr>
        <w:t>abilities</w:t>
      </w:r>
    </w:p>
    <w:p w:rsidR="00902BB1" w:rsidRDefault="00266574">
      <w:pPr>
        <w:pStyle w:val="BodyText"/>
        <w:ind w:left="853" w:right="1158"/>
      </w:pPr>
      <w:r>
        <w:rPr>
          <w:color w:val="231F20"/>
        </w:rPr>
        <w:t>Handout: Good Practices in Promoting Employment of Persons with Disabilities</w:t>
      </w:r>
    </w:p>
    <w:p w:rsidR="00902BB1" w:rsidRDefault="00266574">
      <w:pPr>
        <w:pStyle w:val="BodyText"/>
        <w:spacing w:before="112"/>
        <w:ind w:left="853" w:right="1158" w:hanging="1"/>
      </w:pPr>
      <w:r>
        <w:rPr>
          <w:color w:val="231F20"/>
        </w:rPr>
        <w:t>Handout: ILO Perspective: Reasons for Low Employment Rates for Persons with Disabilities</w:t>
      </w:r>
    </w:p>
    <w:p w:rsidR="00902BB1" w:rsidRDefault="00902BB1">
      <w:pPr>
        <w:pStyle w:val="BodyText"/>
      </w:pPr>
    </w:p>
    <w:p w:rsidR="00902BB1" w:rsidRDefault="00902BB1">
      <w:pPr>
        <w:pStyle w:val="BodyText"/>
        <w:rPr>
          <w:sz w:val="23"/>
        </w:rPr>
      </w:pPr>
    </w:p>
    <w:p w:rsidR="00902BB1" w:rsidRDefault="00266574">
      <w:pPr>
        <w:pStyle w:val="Heading8"/>
        <w:spacing w:before="1" w:line="254" w:lineRule="auto"/>
        <w:ind w:left="113" w:right="1617"/>
      </w:pPr>
      <w:r>
        <w:rPr>
          <w:color w:val="231F20"/>
        </w:rPr>
        <w:t>Session Sheet for the Trainer – The Right of Persons with Disabilities to Work, Session 2</w:t>
      </w:r>
    </w:p>
    <w:p w:rsidR="00902BB1" w:rsidRDefault="00266574">
      <w:pPr>
        <w:pStyle w:val="BodyText"/>
        <w:spacing w:before="126" w:line="266" w:lineRule="auto"/>
        <w:ind w:left="113" w:right="1617"/>
      </w:pPr>
      <w:r>
        <w:rPr>
          <w:color w:val="231F20"/>
        </w:rPr>
        <w:t>Technical Content 2.D: Approaches to Facilitating Employment for Persons with Disabilities</w:t>
      </w:r>
    </w:p>
    <w:p w:rsidR="00902BB1" w:rsidRDefault="00266574">
      <w:pPr>
        <w:pStyle w:val="BodyText"/>
        <w:spacing w:before="84" w:line="343" w:lineRule="auto"/>
        <w:ind w:left="853" w:right="1158"/>
      </w:pPr>
      <w:r>
        <w:rPr>
          <w:color w:val="231F20"/>
        </w:rPr>
        <w:t>Learning Activity 2.D.: Facilitating Employment for Persons with Disabiliti</w:t>
      </w:r>
      <w:r>
        <w:rPr>
          <w:color w:val="231F20"/>
        </w:rPr>
        <w:t>es Handout: Scenarios (4)</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5"/>
        </w:rPr>
      </w:pPr>
    </w:p>
    <w:p w:rsidR="00902BB1" w:rsidRDefault="00902BB1">
      <w:pPr>
        <w:rPr>
          <w:sz w:val="25"/>
        </w:rPr>
        <w:sectPr w:rsidR="00902BB1">
          <w:headerReference w:type="default" r:id="rId62"/>
          <w:pgSz w:w="11910" w:h="16840"/>
          <w:pgMar w:top="360" w:right="1640" w:bottom="280" w:left="1020" w:header="0" w:footer="0" w:gutter="0"/>
          <w:cols w:space="720"/>
        </w:sectPr>
      </w:pPr>
    </w:p>
    <w:p w:rsidR="00902BB1" w:rsidRDefault="00266574">
      <w:pPr>
        <w:spacing w:before="101"/>
        <w:ind w:left="3752" w:right="-16"/>
        <w:rPr>
          <w:rFonts w:ascii="Myriad Pro"/>
          <w:sz w:val="16"/>
        </w:rPr>
      </w:pPr>
      <w:r>
        <w:lastRenderedPageBreak/>
        <w:pict>
          <v:group id="_x0000_s1215" style="position:absolute;left:0;text-align:left;margin-left:0;margin-top:0;width:595.3pt;height:841.9pt;z-index:-58360;mso-position-horizontal-relative:page;mso-position-vertical-relative:page" coordsize="11906,16838">
            <v:rect id="_x0000_s1221" style="position:absolute;width:9241;height:16838" fillcolor="#ffede0" stroked="f"/>
            <v:shape id="_x0000_s1220" type="#_x0000_t75" style="position:absolute;left:9243;width:2663;height:16838">
              <v:imagedata r:id="rId63" o:title=""/>
            </v:shape>
            <v:rect id="_x0000_s1219" style="position:absolute;left:11509;width:397;height:16838" fillcolor="#f36e24" stroked="f"/>
            <v:line id="_x0000_s1218" style="position:absolute" from="1134,1946" to="9014,1946" strokecolor="#f36e24" strokeweight="1.5pt"/>
            <v:shape id="_x0000_s1217" style="position:absolute;left:9705;top:1276;width:1370;height:1370" coordorigin="9705,1276" coordsize="1370,1370" path="m10390,1276r-74,4l10243,1292r-69,19l10107,1337r-62,33l9986,1409r-55,44l9882,1502r-44,55l9799,1616r-33,62l9740,1745r-19,69l9709,1887r-4,74l9709,2036r12,72l9740,2178r26,66l9799,2307r39,59l9882,2420r49,50l9986,2514r59,39l10107,2585r67,26l10243,2630r73,12l10390,2646r75,-4l10537,2630r70,-19l10673,2585r63,-32l10795,2514r54,-44l10899,2420r44,-54l10982,2307r32,-63l11040,2178r19,-70l11071,2036r4,-75l11071,1887r-12,-73l11040,1745r-26,-67l10982,1616r-39,-59l10899,1502r-50,-49l10795,1409r-59,-39l10673,1337r-66,-26l10537,1292r-72,-12l10390,1276xe" fillcolor="#ec6b23" stroked="f">
              <v:path arrowok="t"/>
            </v:shape>
            <v:shape id="_x0000_s1216" style="position:absolute;left:9900;top:1456;width:1002;height:996" coordorigin="9900,1456" coordsize="1002,996" o:spt="100" adj="0,,0" path="m10032,1487r-1,l10015,1490r-17,7l9982,1505r-11,7l9958,1521r-11,11l9937,1542r-9,12l9911,1587r-8,32l9900,1655r,570l9900,2252r,40l9906,2328r12,36l9934,2389r22,22l9981,2430r30,13l10047,2450r43,2l10175,2451r512,l10708,2451r18,-2l10743,2446r19,-5l10803,2418r34,-34l10852,2355r-735,l10086,2354r-28,-6l10032,2332r-21,-23l10000,2283r-3,-27l9996,2225r,-437l9996,1732r,-18l9996,1682r3,-28l10004,1640r6,-12l10018,1617r7,-9l10034,1601r12,-8l10059,1586r14,-3l10086,1580r22,-1l10469,1579r11,l10492,1568r23,-23l10559,1501r2,-2l10568,1492r4,-2l10573,1488r-539,l10032,1487xm10867,1776r-14,12l10826,1815r-48,49l10775,1867r-4,1l10771,1874r,379l10767,2284r-11,26l10739,2329r-20,14l10704,2350r-14,3l10675,2354r-521,l10117,2355r735,l10859,2341r8,-51l10868,2225r,-181l10867,1966r1,-51l10868,1899r,-25l10868,1844r,-37l10867,1776xm10186,2153r-3,4l10183,2158r-5,16l10185,2173r4,-1l10190,2172r-9,l10182,2164r3,-6l10186,2153xm10246,1941r-12,40l10213,2052r-19,68l10186,2153r-1,5l10182,2164r-1,8l10194,2169r219,-62l10387,2079r-57,-57l10273,1966r-27,-25xm10194,2169r-13,3l10190,2172r4,-3xm10641,1548r-9,7l10619,1568r-24,24l10270,1915r14,15l10310,1957r44,42l10398,2044r26,25l10439,2082r31,-30l10792,1732r13,-10l10809,1714r-26,-27l10727,1631r-57,-56l10641,1548xm10752,1456r-16,3l10724,1465r-10,9l10705,1483r-20,19l10674,1513r-6,8l10836,1688r9,-9l10855,1670r9,-10l10873,1651r9,-8l10891,1633r7,-13l10901,1605r-2,-16l10892,1577r-9,-10l10874,1559r-66,-66l10799,1484r-9,-9l10780,1466r-12,-7l10752,1456xm10469,1579r-361,l10131,1580r14,l10323,1580r107,l10469,1579xm10035,1486r,l10034,1488r539,l10573,1487r-528,l10035,1486xm10321,1484r-264,1l10045,1487r528,l10573,1485r-252,-1xe" stroked="f">
              <v:stroke joinstyle="round"/>
              <v:formulas/>
              <v:path arrowok="t" o:connecttype="segments"/>
            </v:shape>
            <w10:wrap anchorx="page" anchory="page"/>
          </v:group>
        </w:pict>
      </w:r>
      <w:r>
        <w:rPr>
          <w:rFonts w:ascii="Myriad Pro"/>
          <w:color w:val="6D6E71"/>
          <w:sz w:val="16"/>
        </w:rPr>
        <w:t>Module 9 - THE RIGHT OF PERSONS WITH DISABILITIES</w:t>
      </w:r>
      <w:r>
        <w:rPr>
          <w:rFonts w:ascii="Myriad Pro"/>
          <w:color w:val="6D6E71"/>
          <w:spacing w:val="-22"/>
          <w:sz w:val="16"/>
        </w:rPr>
        <w:t xml:space="preserve"> </w:t>
      </w:r>
      <w:r>
        <w:rPr>
          <w:rFonts w:ascii="Myriad Pro"/>
          <w:color w:val="6D6E71"/>
          <w:spacing w:val="-3"/>
          <w:sz w:val="16"/>
        </w:rPr>
        <w:t xml:space="preserve">TO </w:t>
      </w:r>
      <w:r>
        <w:rPr>
          <w:rFonts w:ascii="Myriad Pro"/>
          <w:color w:val="6D6E71"/>
          <w:sz w:val="16"/>
        </w:rPr>
        <w:t>WORK</w:t>
      </w:r>
    </w:p>
    <w:p w:rsidR="00902BB1" w:rsidRDefault="00266574">
      <w:pPr>
        <w:tabs>
          <w:tab w:val="left" w:pos="1093"/>
        </w:tabs>
        <w:spacing w:before="59"/>
        <w:ind w:left="186"/>
        <w:rPr>
          <w:rFonts w:ascii="Myriad Pro"/>
          <w:sz w:val="26"/>
        </w:rPr>
      </w:pPr>
      <w:r>
        <w:br w:type="column"/>
      </w:r>
      <w:r>
        <w:rPr>
          <w:rFonts w:ascii="Myriad Pro"/>
          <w:color w:val="FFFFFF"/>
          <w:spacing w:val="21"/>
          <w:sz w:val="26"/>
          <w:shd w:val="clear" w:color="auto" w:fill="F36E24"/>
        </w:rPr>
        <w:lastRenderedPageBreak/>
        <w:t xml:space="preserve"> </w:t>
      </w:r>
      <w:r>
        <w:rPr>
          <w:rFonts w:ascii="Myriad Pro"/>
          <w:color w:val="FFFFFF"/>
          <w:sz w:val="26"/>
          <w:shd w:val="clear" w:color="auto" w:fill="F36E24"/>
        </w:rPr>
        <w:t>17</w:t>
      </w:r>
      <w:r>
        <w:rPr>
          <w:rFonts w:ascii="Myriad Pro"/>
          <w:color w:val="FFFFFF"/>
          <w:sz w:val="26"/>
          <w:shd w:val="clear" w:color="auto" w:fill="F36E24"/>
        </w:rPr>
        <w:tab/>
      </w:r>
    </w:p>
    <w:p w:rsidR="00902BB1" w:rsidRDefault="00902BB1">
      <w:pPr>
        <w:rPr>
          <w:rFonts w:ascii="Myriad Pro"/>
          <w:sz w:val="26"/>
        </w:rPr>
        <w:sectPr w:rsidR="00902BB1">
          <w:type w:val="continuous"/>
          <w:pgSz w:w="11910" w:h="16840"/>
          <w:pgMar w:top="1600" w:right="1640" w:bottom="280" w:left="1020" w:header="720" w:footer="720" w:gutter="0"/>
          <w:cols w:num="2" w:space="720" w:equalWidth="0">
            <w:col w:w="7995" w:space="40"/>
            <w:col w:w="1215"/>
          </w:cols>
        </w:sectPr>
      </w:pPr>
    </w:p>
    <w:p w:rsidR="00902BB1" w:rsidRDefault="00266574">
      <w:pPr>
        <w:spacing w:before="57"/>
        <w:ind w:left="1251" w:right="1189"/>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1"/>
        </w:rPr>
      </w:pPr>
    </w:p>
    <w:p w:rsidR="00902BB1" w:rsidRDefault="00266574">
      <w:pPr>
        <w:spacing w:before="67" w:after="16" w:line="320" w:lineRule="exact"/>
        <w:ind w:left="1251" w:right="1217"/>
        <w:rPr>
          <w:b/>
          <w:sz w:val="28"/>
        </w:rPr>
      </w:pPr>
      <w:r>
        <w:rPr>
          <w:b/>
          <w:color w:val="231F20"/>
          <w:sz w:val="28"/>
        </w:rPr>
        <w:t>Session Sheet for the Trainer – The Right of Persons with Disabilities to Work, Session 1</w:t>
      </w:r>
    </w:p>
    <w:tbl>
      <w:tblPr>
        <w:tblW w:w="0" w:type="auto"/>
        <w:tblInd w:w="1236" w:type="dxa"/>
        <w:tblBorders>
          <w:top w:val="single" w:sz="4" w:space="0" w:color="F36E24"/>
          <w:left w:val="single" w:sz="4" w:space="0" w:color="F36E24"/>
          <w:bottom w:val="single" w:sz="4" w:space="0" w:color="F36E24"/>
          <w:right w:val="single" w:sz="4" w:space="0" w:color="F36E24"/>
          <w:insideH w:val="single" w:sz="4" w:space="0" w:color="F36E24"/>
          <w:insideV w:val="single" w:sz="4" w:space="0" w:color="F36E24"/>
        </w:tblBorders>
        <w:tblLayout w:type="fixed"/>
        <w:tblCellMar>
          <w:left w:w="0" w:type="dxa"/>
          <w:right w:w="0" w:type="dxa"/>
        </w:tblCellMar>
        <w:tblLook w:val="01E0" w:firstRow="1" w:lastRow="1" w:firstColumn="1" w:lastColumn="1" w:noHBand="0" w:noVBand="0"/>
      </w:tblPr>
      <w:tblGrid>
        <w:gridCol w:w="1134"/>
        <w:gridCol w:w="1389"/>
        <w:gridCol w:w="5357"/>
      </w:tblGrid>
      <w:tr w:rsidR="00902BB1">
        <w:trPr>
          <w:trHeight w:hRule="exact" w:val="1010"/>
        </w:trPr>
        <w:tc>
          <w:tcPr>
            <w:tcW w:w="1134" w:type="dxa"/>
            <w:tcBorders>
              <w:top w:val="single" w:sz="12" w:space="0" w:color="F36E24"/>
              <w:left w:val="nil"/>
              <w:right w:val="single" w:sz="8" w:space="0" w:color="F36E24"/>
            </w:tcBorders>
          </w:tcPr>
          <w:p w:rsidR="00902BB1" w:rsidRDefault="00902BB1"/>
        </w:tc>
        <w:tc>
          <w:tcPr>
            <w:tcW w:w="1389" w:type="dxa"/>
            <w:tcBorders>
              <w:top w:val="single" w:sz="12" w:space="0" w:color="F36E24"/>
              <w:left w:val="single" w:sz="8" w:space="0" w:color="F36E24"/>
              <w:right w:val="single" w:sz="8" w:space="0" w:color="F36E24"/>
            </w:tcBorders>
            <w:shd w:val="clear" w:color="auto" w:fill="FFEDE0"/>
          </w:tcPr>
          <w:p w:rsidR="00902BB1" w:rsidRDefault="00266574">
            <w:pPr>
              <w:pStyle w:val="TableParagraph"/>
              <w:spacing w:before="50"/>
              <w:rPr>
                <w:b/>
                <w:sz w:val="20"/>
              </w:rPr>
            </w:pPr>
            <w:r>
              <w:rPr>
                <w:b/>
                <w:color w:val="231F20"/>
                <w:sz w:val="20"/>
              </w:rPr>
              <w:t>Key Messages</w:t>
            </w:r>
          </w:p>
        </w:tc>
        <w:tc>
          <w:tcPr>
            <w:tcW w:w="5357" w:type="dxa"/>
            <w:tcBorders>
              <w:top w:val="single" w:sz="12" w:space="0" w:color="F36E24"/>
              <w:left w:val="single" w:sz="8" w:space="0" w:color="F36E24"/>
              <w:right w:val="nil"/>
            </w:tcBorders>
            <w:shd w:val="clear" w:color="auto" w:fill="FFEDE0"/>
          </w:tcPr>
          <w:p w:rsidR="00902BB1" w:rsidRDefault="00266574">
            <w:pPr>
              <w:pStyle w:val="TableParagraph"/>
              <w:spacing w:before="58"/>
              <w:ind w:right="459"/>
              <w:rPr>
                <w:sz w:val="20"/>
              </w:rPr>
            </w:pPr>
            <w:r>
              <w:rPr>
                <w:color w:val="231F20"/>
                <w:sz w:val="20"/>
              </w:rPr>
              <w:t>See the summary and key learning points.</w:t>
            </w:r>
          </w:p>
        </w:tc>
      </w:tr>
      <w:tr w:rsidR="00902BB1">
        <w:trPr>
          <w:trHeight w:hRule="exact" w:val="944"/>
        </w:trPr>
        <w:tc>
          <w:tcPr>
            <w:tcW w:w="1134" w:type="dxa"/>
            <w:tcBorders>
              <w:left w:val="nil"/>
              <w:right w:val="single" w:sz="8" w:space="0" w:color="F36E24"/>
            </w:tcBorders>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Objectives</w:t>
            </w:r>
          </w:p>
        </w:tc>
        <w:tc>
          <w:tcPr>
            <w:tcW w:w="5357" w:type="dxa"/>
            <w:tcBorders>
              <w:left w:val="single" w:sz="8" w:space="0" w:color="F36E24"/>
              <w:right w:val="nil"/>
            </w:tcBorders>
            <w:shd w:val="clear" w:color="auto" w:fill="FFEDE0"/>
          </w:tcPr>
          <w:p w:rsidR="00902BB1" w:rsidRDefault="00266574">
            <w:pPr>
              <w:pStyle w:val="TableParagraph"/>
              <w:spacing w:before="49" w:line="220" w:lineRule="exact"/>
              <w:ind w:right="459"/>
              <w:rPr>
                <w:sz w:val="20"/>
              </w:rPr>
            </w:pPr>
            <w:r>
              <w:rPr>
                <w:color w:val="231F20"/>
                <w:sz w:val="20"/>
              </w:rPr>
              <w:t>By the end of this session, participants will have discussed how to remove barriers for persons with disabilities in employment.</w:t>
            </w:r>
          </w:p>
        </w:tc>
      </w:tr>
      <w:tr w:rsidR="00902BB1">
        <w:trPr>
          <w:trHeight w:hRule="exact" w:val="977"/>
        </w:trPr>
        <w:tc>
          <w:tcPr>
            <w:tcW w:w="1134" w:type="dxa"/>
            <w:tcBorders>
              <w:left w:val="nil"/>
              <w:right w:val="single" w:sz="8" w:space="0" w:color="F36E24"/>
            </w:tcBorders>
            <w:shd w:val="clear" w:color="auto" w:fill="FFEDE0"/>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49" w:line="220" w:lineRule="exact"/>
              <w:rPr>
                <w:b/>
                <w:sz w:val="20"/>
              </w:rPr>
            </w:pPr>
            <w:r>
              <w:rPr>
                <w:b/>
                <w:color w:val="231F20"/>
                <w:sz w:val="20"/>
              </w:rPr>
              <w:t>Room Arrangement</w:t>
            </w:r>
          </w:p>
        </w:tc>
        <w:tc>
          <w:tcPr>
            <w:tcW w:w="5357" w:type="dxa"/>
            <w:tcBorders>
              <w:left w:val="single" w:sz="8" w:space="0" w:color="F36E24"/>
              <w:right w:val="nil"/>
            </w:tcBorders>
            <w:shd w:val="clear" w:color="auto" w:fill="FFEDE0"/>
          </w:tcPr>
          <w:p w:rsidR="00902BB1" w:rsidRDefault="00266574">
            <w:pPr>
              <w:pStyle w:val="TableParagraph"/>
              <w:spacing w:before="34" w:line="276" w:lineRule="auto"/>
              <w:ind w:right="1109"/>
              <w:rPr>
                <w:sz w:val="20"/>
              </w:rPr>
            </w:pPr>
            <w:r>
              <w:rPr>
                <w:color w:val="231F20"/>
                <w:sz w:val="20"/>
              </w:rPr>
              <w:t>Tables for small group work with 4-6 people. White boards with pins, paper and cards.</w:t>
            </w:r>
          </w:p>
        </w:tc>
      </w:tr>
      <w:tr w:rsidR="00902BB1">
        <w:trPr>
          <w:trHeight w:hRule="exact" w:val="1173"/>
        </w:trPr>
        <w:tc>
          <w:tcPr>
            <w:tcW w:w="1134" w:type="dxa"/>
            <w:tcBorders>
              <w:left w:val="nil"/>
              <w:right w:val="single" w:sz="8" w:space="0" w:color="F36E24"/>
            </w:tcBorders>
            <w:shd w:val="clear" w:color="auto" w:fill="FFEDE0"/>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Activity</w:t>
            </w:r>
          </w:p>
        </w:tc>
        <w:tc>
          <w:tcPr>
            <w:tcW w:w="5357" w:type="dxa"/>
            <w:tcBorders>
              <w:left w:val="single" w:sz="8" w:space="0" w:color="F36E24"/>
              <w:right w:val="nil"/>
            </w:tcBorders>
            <w:shd w:val="clear" w:color="auto" w:fill="FFEDE0"/>
          </w:tcPr>
          <w:p w:rsidR="00902BB1" w:rsidRDefault="00266574">
            <w:pPr>
              <w:pStyle w:val="TableParagraph"/>
              <w:spacing w:before="34" w:line="276" w:lineRule="auto"/>
              <w:ind w:right="1735"/>
              <w:rPr>
                <w:sz w:val="20"/>
              </w:rPr>
            </w:pPr>
            <w:r>
              <w:rPr>
                <w:color w:val="231F20"/>
                <w:sz w:val="20"/>
              </w:rPr>
              <w:t>20 mins – Step 1 of Learning Activity 2.B. 10 mins – Step 2 of LA 2.B.</w:t>
            </w:r>
          </w:p>
          <w:p w:rsidR="00902BB1" w:rsidRDefault="00266574">
            <w:pPr>
              <w:pStyle w:val="TableParagraph"/>
              <w:spacing w:before="0"/>
              <w:ind w:right="459"/>
              <w:rPr>
                <w:sz w:val="20"/>
              </w:rPr>
            </w:pPr>
            <w:r>
              <w:rPr>
                <w:color w:val="231F20"/>
                <w:sz w:val="20"/>
              </w:rPr>
              <w:t>30 mins – Step 3 of LA 2.B.</w:t>
            </w:r>
          </w:p>
          <w:p w:rsidR="00902BB1" w:rsidRDefault="00266574">
            <w:pPr>
              <w:pStyle w:val="TableParagraph"/>
              <w:spacing w:before="36"/>
              <w:ind w:right="459"/>
              <w:rPr>
                <w:sz w:val="20"/>
              </w:rPr>
            </w:pPr>
            <w:r>
              <w:rPr>
                <w:color w:val="231F20"/>
                <w:sz w:val="20"/>
              </w:rPr>
              <w:t>30 mins – Plenary feedback and summary</w:t>
            </w:r>
          </w:p>
        </w:tc>
      </w:tr>
      <w:tr w:rsidR="00902BB1">
        <w:trPr>
          <w:trHeight w:hRule="exact" w:val="1094"/>
        </w:trPr>
        <w:tc>
          <w:tcPr>
            <w:tcW w:w="1134" w:type="dxa"/>
            <w:tcBorders>
              <w:left w:val="nil"/>
              <w:right w:val="single" w:sz="8" w:space="0" w:color="F36E24"/>
            </w:tcBorders>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Duration</w:t>
            </w:r>
          </w:p>
        </w:tc>
        <w:tc>
          <w:tcPr>
            <w:tcW w:w="5357" w:type="dxa"/>
            <w:tcBorders>
              <w:left w:val="single" w:sz="8" w:space="0" w:color="F36E24"/>
              <w:right w:val="nil"/>
            </w:tcBorders>
            <w:shd w:val="clear" w:color="auto" w:fill="FFEDE0"/>
          </w:tcPr>
          <w:p w:rsidR="00902BB1" w:rsidRDefault="00266574">
            <w:pPr>
              <w:pStyle w:val="TableParagraph"/>
              <w:spacing w:before="34"/>
              <w:ind w:right="459"/>
              <w:rPr>
                <w:sz w:val="20"/>
              </w:rPr>
            </w:pPr>
            <w:r>
              <w:rPr>
                <w:color w:val="231F20"/>
                <w:sz w:val="20"/>
              </w:rPr>
              <w:t>90 minutes</w:t>
            </w:r>
          </w:p>
        </w:tc>
      </w:tr>
      <w:tr w:rsidR="00902BB1">
        <w:trPr>
          <w:trHeight w:hRule="exact" w:val="1500"/>
        </w:trPr>
        <w:tc>
          <w:tcPr>
            <w:tcW w:w="1134" w:type="dxa"/>
            <w:tcBorders>
              <w:left w:val="nil"/>
              <w:right w:val="single" w:sz="8" w:space="0" w:color="F36E24"/>
            </w:tcBorders>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49" w:line="220" w:lineRule="exact"/>
              <w:ind w:right="419"/>
              <w:jc w:val="both"/>
              <w:rPr>
                <w:b/>
                <w:sz w:val="20"/>
              </w:rPr>
            </w:pPr>
            <w:r>
              <w:rPr>
                <w:b/>
                <w:color w:val="231F20"/>
                <w:sz w:val="20"/>
              </w:rPr>
              <w:t>Notes for a</w:t>
            </w:r>
            <w:r>
              <w:rPr>
                <w:b/>
                <w:color w:val="231F20"/>
                <w:spacing w:val="-21"/>
                <w:sz w:val="20"/>
              </w:rPr>
              <w:t xml:space="preserve"> </w:t>
            </w:r>
            <w:r>
              <w:rPr>
                <w:b/>
                <w:color w:val="231F20"/>
                <w:sz w:val="20"/>
              </w:rPr>
              <w:t xml:space="preserve">Training </w:t>
            </w:r>
            <w:r>
              <w:rPr>
                <w:b/>
                <w:color w:val="231F20"/>
                <w:spacing w:val="-5"/>
                <w:sz w:val="20"/>
              </w:rPr>
              <w:t>Team</w:t>
            </w:r>
          </w:p>
        </w:tc>
        <w:tc>
          <w:tcPr>
            <w:tcW w:w="5357" w:type="dxa"/>
            <w:tcBorders>
              <w:left w:val="single" w:sz="8" w:space="0" w:color="F36E24"/>
              <w:right w:val="nil"/>
            </w:tcBorders>
            <w:shd w:val="clear" w:color="auto" w:fill="FFEDE0"/>
          </w:tcPr>
          <w:p w:rsidR="00902BB1" w:rsidRDefault="00266574">
            <w:pPr>
              <w:pStyle w:val="TableParagraph"/>
              <w:spacing w:before="49" w:line="220" w:lineRule="exact"/>
              <w:ind w:right="403"/>
              <w:rPr>
                <w:sz w:val="20"/>
              </w:rPr>
            </w:pPr>
            <w:r>
              <w:rPr>
                <w:color w:val="231F20"/>
                <w:sz w:val="20"/>
              </w:rPr>
              <w:t>Small group work to generate a list of potential barriers to employment with further work on those particular barriers facing women and young adults with disabilities.</w:t>
            </w:r>
          </w:p>
          <w:p w:rsidR="00902BB1" w:rsidRDefault="00266574">
            <w:pPr>
              <w:pStyle w:val="TableParagraph"/>
              <w:spacing w:line="220" w:lineRule="exact"/>
              <w:ind w:right="84"/>
              <w:rPr>
                <w:sz w:val="20"/>
              </w:rPr>
            </w:pPr>
            <w:r>
              <w:rPr>
                <w:color w:val="231F20"/>
                <w:sz w:val="20"/>
              </w:rPr>
              <w:t>This serves as introduction to Article 27 of the CRPD so be sure to summarize the discus</w:t>
            </w:r>
            <w:r>
              <w:rPr>
                <w:color w:val="231F20"/>
                <w:sz w:val="20"/>
              </w:rPr>
              <w:t>sion by explaining Article 27 of the CRPD.</w:t>
            </w:r>
          </w:p>
        </w:tc>
      </w:tr>
      <w:tr w:rsidR="00902BB1">
        <w:trPr>
          <w:trHeight w:hRule="exact" w:val="977"/>
        </w:trPr>
        <w:tc>
          <w:tcPr>
            <w:tcW w:w="1134" w:type="dxa"/>
            <w:tcBorders>
              <w:left w:val="nil"/>
              <w:right w:val="single" w:sz="8" w:space="0" w:color="F36E24"/>
            </w:tcBorders>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Task Sheets</w:t>
            </w:r>
          </w:p>
        </w:tc>
        <w:tc>
          <w:tcPr>
            <w:tcW w:w="5357" w:type="dxa"/>
            <w:tcBorders>
              <w:left w:val="single" w:sz="8" w:space="0" w:color="F36E24"/>
              <w:right w:val="nil"/>
            </w:tcBorders>
            <w:shd w:val="clear" w:color="auto" w:fill="FFEDE0"/>
          </w:tcPr>
          <w:p w:rsidR="00902BB1" w:rsidRDefault="00266574">
            <w:pPr>
              <w:pStyle w:val="TableParagraph"/>
              <w:spacing w:before="49" w:line="220" w:lineRule="exact"/>
              <w:ind w:right="459"/>
              <w:rPr>
                <w:sz w:val="20"/>
              </w:rPr>
            </w:pPr>
            <w:r>
              <w:rPr>
                <w:color w:val="231F20"/>
                <w:sz w:val="20"/>
              </w:rPr>
              <w:t>Learning Activity 2.B.: Identifying &amp; Removing Barriers to Employment</w:t>
            </w:r>
          </w:p>
        </w:tc>
      </w:tr>
      <w:tr w:rsidR="00902BB1">
        <w:trPr>
          <w:trHeight w:hRule="exact" w:val="1670"/>
        </w:trPr>
        <w:tc>
          <w:tcPr>
            <w:tcW w:w="1134" w:type="dxa"/>
            <w:tcBorders>
              <w:left w:val="nil"/>
              <w:bottom w:val="single" w:sz="12" w:space="0" w:color="F36E24"/>
              <w:right w:val="single" w:sz="8" w:space="0" w:color="F36E24"/>
            </w:tcBorders>
          </w:tcPr>
          <w:p w:rsidR="00902BB1" w:rsidRDefault="00902BB1"/>
        </w:tc>
        <w:tc>
          <w:tcPr>
            <w:tcW w:w="1389" w:type="dxa"/>
            <w:tcBorders>
              <w:left w:val="single" w:sz="8" w:space="0" w:color="F36E24"/>
              <w:bottom w:val="single" w:sz="12"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Handouts</w:t>
            </w:r>
          </w:p>
        </w:tc>
        <w:tc>
          <w:tcPr>
            <w:tcW w:w="5357" w:type="dxa"/>
            <w:tcBorders>
              <w:left w:val="single" w:sz="8" w:space="0" w:color="F36E24"/>
              <w:bottom w:val="single" w:sz="12" w:space="0" w:color="F36E24"/>
              <w:right w:val="nil"/>
            </w:tcBorders>
            <w:shd w:val="clear" w:color="auto" w:fill="FFEDE0"/>
          </w:tcPr>
          <w:p w:rsidR="00902BB1" w:rsidRDefault="00266574">
            <w:pPr>
              <w:pStyle w:val="TableParagraph"/>
              <w:spacing w:before="49" w:line="220" w:lineRule="exact"/>
              <w:ind w:right="459"/>
              <w:rPr>
                <w:sz w:val="20"/>
              </w:rPr>
            </w:pPr>
            <w:r>
              <w:rPr>
                <w:color w:val="231F20"/>
                <w:sz w:val="20"/>
              </w:rPr>
              <w:t>Handout: Good Practices in Promoting Employment of Persons with Disabilities</w:t>
            </w:r>
          </w:p>
          <w:p w:rsidR="00902BB1" w:rsidRDefault="00266574">
            <w:pPr>
              <w:pStyle w:val="TableParagraph"/>
              <w:spacing w:before="113" w:line="220" w:lineRule="exact"/>
              <w:ind w:right="84"/>
              <w:rPr>
                <w:sz w:val="20"/>
              </w:rPr>
            </w:pPr>
            <w:r>
              <w:rPr>
                <w:color w:val="231F20"/>
                <w:sz w:val="20"/>
              </w:rPr>
              <w:t>Handout: ILO Perspective: Reasons for Low Employment Rates for Persons with Disabilities</w:t>
            </w:r>
          </w:p>
          <w:p w:rsidR="00902BB1" w:rsidRDefault="00266574">
            <w:pPr>
              <w:pStyle w:val="TableParagraph"/>
              <w:spacing w:before="113" w:line="220" w:lineRule="exact"/>
              <w:ind w:right="459"/>
              <w:rPr>
                <w:sz w:val="20"/>
              </w:rPr>
            </w:pPr>
            <w:r>
              <w:rPr>
                <w:color w:val="231F20"/>
                <w:sz w:val="20"/>
              </w:rPr>
              <w:t>Handout: Matrix Template – Barriers for Persons with Disabilities</w:t>
            </w:r>
          </w:p>
        </w:tc>
      </w:tr>
    </w:tbl>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spacing w:before="2"/>
        <w:rPr>
          <w:b/>
          <w:sz w:val="19"/>
        </w:rPr>
      </w:pPr>
    </w:p>
    <w:p w:rsidR="00902BB1" w:rsidRDefault="00902BB1">
      <w:pPr>
        <w:rPr>
          <w:sz w:val="19"/>
        </w:rPr>
        <w:sectPr w:rsidR="00902BB1">
          <w:headerReference w:type="even" r:id="rId64"/>
          <w:pgSz w:w="11910" w:h="16840"/>
          <w:pgMar w:top="360" w:right="1000" w:bottom="280" w:left="1640" w:header="0" w:footer="0" w:gutter="0"/>
          <w:cols w:space="720"/>
        </w:sectPr>
      </w:pPr>
    </w:p>
    <w:p w:rsidR="00902BB1" w:rsidRDefault="00266574">
      <w:pPr>
        <w:pStyle w:val="Heading5"/>
        <w:tabs>
          <w:tab w:val="left" w:pos="699"/>
          <w:tab w:val="left" w:pos="1022"/>
        </w:tabs>
        <w:spacing w:before="59"/>
      </w:pPr>
      <w:r>
        <w:lastRenderedPageBreak/>
        <w:pict>
          <v:group id="_x0000_s1190" style="position:absolute;left:0;text-align:left;margin-left:0;margin-top:0;width:595.3pt;height:841.9pt;z-index:-58336;mso-position-horizontal-relative:page;mso-position-vertical-relative:page" coordsize="11906,16838">
            <v:rect id="_x0000_s1214" style="position:absolute;left:2665;width:9241;height:16838" fillcolor="#ffede0" stroked="f"/>
            <v:shape id="_x0000_s1213" type="#_x0000_t75" style="position:absolute;width:2663;height:16838">
              <v:imagedata r:id="rId65" o:title=""/>
            </v:shape>
            <v:rect id="_x0000_s1212" style="position:absolute;width:397;height:16838" fillcolor="#f36e24" stroked="f"/>
            <v:shape id="_x0000_s1211" style="position:absolute;left:2905;top:3171;width:822;height:822" coordorigin="2905,3171" coordsize="822,822" path="m3316,3171r-74,7l3172,3197r-64,30l3051,3268r-50,50l2961,3375r-30,64l2911,3508r-6,74l2911,3656r20,70l2961,3790r40,57l3051,3897r57,40l3172,3967r70,20l3316,3993r74,-6l3459,3967r64,-30l3580,3897r50,-50l3670,3790r31,-64l3720,3656r7,-74l3720,3508r-19,-69l3670,3375r-40,-57l3580,3268r-57,-41l3459,3197r-69,-19l3316,3171xe" fillcolor="#f36e24" stroked="f">
              <v:path arrowok="t"/>
            </v:shape>
            <v:shape id="_x0000_s1210" style="position:absolute;left:2967;top:3234;width:697;height:697" coordorigin="2967,3234" coordsize="697,697" o:spt="100" adj="0,,0" path="m3316,3234r-71,7l3180,3261r-59,32l3069,3336r-42,51l2995,3447r-21,65l2967,3582r7,70l2995,3718r32,59l3069,3829r52,42l3180,3903r65,21l3316,3931r70,-7l3451,3903r59,-32l3511,3870r-195,l3239,3860r-69,-29l3112,3786r-45,-58l3038,3659r-10,-77l3038,3506r29,-69l3112,3379r58,-45l3239,3305r77,-11l3511,3294r-1,-1l3451,3261r-65,-20l3316,3234xm3511,3294r-195,l3392,3305r69,29l3519,3379r45,58l3593,3506r11,76l3593,3659r-29,69l3519,3786r-58,45l3392,3860r-76,10l3511,3870r51,-41l3605,3777r32,-59l3657,3652r7,-70l3657,3512r-20,-65l3605,3387r-43,-51l3511,3294xm3316,3355r-72,12l3182,3399r-49,49l3100,3511r-11,71l3100,3654r33,62l3182,3765r62,33l3316,3809r71,-11l3450,3765r19,-19l3316,3746r-64,-13l3200,3698r-36,-52l3152,3582r12,-64l3200,3466r52,-35l3316,3418r153,l3450,3399r-63,-32l3316,3355xm3469,3418r-153,l3380,3431r52,35l3467,3518r13,64l3467,3646r-35,52l3380,3733r-64,13l3469,3746r30,-30l3531,3654r12,-72l3531,3511r-32,-63l3469,3418xm3316,3489r-37,7l3250,3516r-21,30l3222,3582r7,37l3250,3648r29,20l3316,3676r36,-8l3382,3648r20,-29l3409,3582r-7,-36l3382,3516r-30,-20l3316,3489xe" stroked="f">
              <v:stroke joinstyle="round"/>
              <v:formulas/>
              <v:path arrowok="t" o:connecttype="segments"/>
            </v:shape>
            <v:shape id="_x0000_s1209" type="#_x0000_t75" style="position:absolute;left:2902;top:4121;width:822;height:822">
              <v:imagedata r:id="rId66" o:title=""/>
            </v:shape>
            <v:shape id="_x0000_s1208" style="position:absolute;left:2916;top:6295;width:806;height:927" coordorigin="2916,6295" coordsize="806,927" o:spt="100" adj="0,,0" path="m3361,6372r-84,l3276,6418r-73,14l3135,6460r-62,39l3020,6548r-43,58l2944,6671r-21,71l2916,6818r6,73l2941,6959r30,63l3011,7078r48,48l3115,7166r63,30l3246,7215r73,6l3391,7215r68,-19l3522,7166r35,-25l3319,7141r-74,-8l3177,7108r-60,-38l3067,7020r-38,-60l3004,6892r-8,-74l3004,6745r,-1l3029,6676r38,-60l3117,6566r60,-38l3245,6504r74,-9l3620,6495r27,-25l3521,6470r-37,-19l3445,6436r-41,-11l3361,6418r,-46xm3620,6495r-301,l3393,6504r68,24l3521,6566r50,50l3609,6676r24,68l3634,6747r8,71l3633,6892r-24,68l3571,7020r-50,50l3461,7108r-68,25l3319,7141r238,l3578,7126r49,-48l3667,7022r29,-63l3715,6891r7,-73l3713,6733r-26,-79l3646,6583r-54,-61l3620,6495xm3327,6744r-7,l3287,6751r-27,18l3242,6796r-6,33l3242,6861r18,27l3287,6906r33,7l3353,6906r27,-18l3398,6861r6,-32l3404,6817r-2,-11l3398,6796r32,-49l3341,6747r-7,-2l3327,6744xm3514,6621r-173,126l3430,6747r84,-126xm3587,6411r-66,59l3647,6470r2,-2l3587,6411xm3411,6295r-189,l3222,6372r189,l3411,6295xe" fillcolor="#f36e24" stroked="f">
              <v:stroke joinstyle="round"/>
              <v:formulas/>
              <v:path arrowok="t" o:connecttype="segments"/>
            </v:shape>
            <v:shape id="_x0000_s1207" style="position:absolute;left:2910;top:7387;width:822;height:822" coordorigin="2910,7387" coordsize="822,822" path="m3321,7387r-74,6l3178,7412r-64,31l3056,7483r-49,50l2966,7590r-30,64l2917,7724r-7,73l2917,7871r19,70l2966,8005r41,57l3056,8112r58,40l3178,8183r69,19l3321,8208r74,-6l3464,8183r64,-31l3586,8112r49,-50l3676,8005r30,-64l3725,7871r7,-74l3725,7724r-19,-70l3676,7590r-41,-57l3586,7483r-58,-40l3464,7412r-69,-19l3321,7387xe" fillcolor="#f36e24" stroked="f">
              <v:path arrowok="t"/>
            </v:shape>
            <v:shape id="_x0000_s1206" style="position:absolute;left:3010;top:7452;width:654;height:587" coordorigin="3010,7452" coordsize="654,587" o:spt="100" adj="0,,0" path="m3449,7452r-31,18l3416,7473r-1,1l3412,7477r-85,99l3310,7596r-10,11l3295,7612r-3,2l3279,7616r-4,1l3245,7625r-31,9l3185,7646r-28,13l3141,7667r-3,5l3127,7681r-15,15l3095,7716r-16,20l3066,7753r-17,23l3031,7805r-15,28l3010,7857r1,13l3012,7882r4,12l3022,7905r5,9l3037,7925r12,2l3040,7943r-10,21l3022,7986r-3,19l3021,8018r6,10l3037,8036r12,3l3066,8035r17,-11l3116,7999r6,-4l3132,7983r56,l3198,7981r31,-14l3266,7953r46,-6l3541,7947r-12,-5l3152,7942r-4,-6l3145,7930r7,-13l3171,7904r22,-11l3207,7887r3,-2l3070,7885r-13,-3l3055,7864r5,-12l3081,7814r32,-46l3148,7726r28,-24l3179,7700r2,-1l3191,7695r22,-10l3227,7679r12,-3l3303,7676r2,-2l3305,7674r2,-3l3347,7626r2,-3l3349,7623r2,-3l3416,7545r4,-4l3422,7538r4,-4l3453,7502r10,-1l3532,7501r-17,-21l3484,7459r-35,-7xm3541,7947r-229,l3341,7947r24,1l3390,7950r28,3l3441,7956r13,3l3466,7964r20,10l3584,8020r19,9l3616,7980r-14,-5l3577,7964r-30,-14l3541,7947xm3188,7983r-56,l3136,7984r18,3l3171,7987r17,-4xm3322,7899r-36,2l3259,7905r-24,8l3199,7928r-5,3l3174,7940r3,2l3529,7942r-10,-5l3468,7914r-17,-3l3406,7905r-16,-3l3375,7901r-18,-1l3338,7899r-16,xm3238,7679r-3,4l3219,7700r-24,28l3174,7753r-22,25l3108,7829r-10,14l3086,7861r-11,17l3070,7885r140,l3229,7876r20,-11l3140,7865r9,-11l3159,7842r11,-12l3210,7783r1,-1l3238,7751r4,-4l3244,7744r6,-6l3250,7738r5,-6l3256,7731r4,-5l3260,7726r4,-5l3266,7720r2,-3l3299,7681r-61,l3238,7679xm3532,7501r-69,l3481,7513r9,8l3492,7524r5,11l3429,7614r-29,32l3386,7663r-13,15l3309,7753r-2,2l3305,7756r-4,5l3301,7762r-7,7l3292,7772r-8,8l3282,7783r-8,9l3273,7794r-10,7l3259,7803r-5,4l3198,7837r-35,18l3147,7864r-7,1l3249,7865r2,-1l3272,7852r20,-13l3299,7834r4,-3l3313,7821r1,-2l3321,7811r,-2l3325,7806r11,-12l3349,7778r11,-14l3371,7753r5,-6l3381,7741r8,-10l3391,7730r19,-22l3413,7704r1,-1l3417,7699r75,l3451,7661r18,-21l3472,7636r1,-1l3479,7629r,-1l3483,7623r24,-28l3514,7588r9,-10l3532,7567r6,-8l3544,7546r1,-14l3541,7518r-5,-13l3532,7501xm3492,7699r-75,l3423,7700r,1l3430,7709r2,l3436,7713r76,71l3651,7826r13,-48l3537,7739r-45,-40xm3251,7737r-1,1l3250,7738r1,-1xm3303,7676r-64,l3238,7681r61,l3302,7677r1,-1xm3349,7623r,l3349,7623r,xe" stroked="f">
              <v:stroke joinstyle="round"/>
              <v:formulas/>
              <v:path arrowok="t" o:connecttype="segments"/>
            </v:shape>
            <v:shape id="_x0000_s1205" style="position:absolute;left:2910;top:8889;width:822;height:822" coordorigin="2910,8889" coordsize="822,822" path="m3321,8889r-74,7l3178,8915r-64,30l3056,8986r-49,49l2966,9092r-30,64l2917,9226r-7,74l2917,9374r19,69l2966,9507r41,58l3056,9614r58,41l3178,9685r69,19l3321,9711r74,-7l3464,9685r64,-30l3586,9614r49,-49l3676,9507r30,-64l3725,9374r7,-74l3725,9226r-19,-70l3676,9092r-41,-57l3586,8986r-58,-41l3464,8915r-69,-19l3321,8889xe" fillcolor="#f36e24" stroked="f">
              <v:path arrowok="t"/>
            </v:shape>
            <v:shape id="_x0000_s1204" style="position:absolute;left:3010;top:8954;width:654;height:587" coordorigin="3010,8954" coordsize="654,587" o:spt="100" adj="0,,0" path="m3449,8954r-31,18l3416,8976r-1,l3412,8979r-85,100l3310,9098r-10,11l3295,9114r-3,2l3279,9118r-4,1l3245,9127r-31,10l3185,9148r-28,13l3141,9169r-3,5l3127,9184r-15,15l3095,9218r-16,20l3066,9255r-17,23l3031,9307r-15,29l3010,9359r1,14l3012,9385r4,11l3022,9407r5,9l3037,9427r12,3l3040,9446r-10,20l3022,9488r-3,19l3021,9520r6,11l3037,9538r12,3l3066,9537r17,-10l3116,9502r6,-5l3132,9485r56,l3198,9483r31,-14l3266,9456r46,-6l3541,9450r-12,-6l3152,9444r-4,-6l3145,9433r7,-13l3171,9406r22,-11l3207,9389r3,-2l3070,9387r-13,-2l3055,9366r5,-12l3081,9317r32,-46l3148,9229r28,-25l3179,9203r2,-1l3191,9197r22,-9l3227,9181r12,-2l3303,9179r2,-2l3305,9176r2,-3l3347,9128r2,-2l3349,9126r2,-3l3416,9048r4,-5l3422,9040r4,-4l3453,9004r10,-1l3532,9003r-17,-20l3484,8961r-35,-7xm3541,9450r-229,l3341,9450r24,1l3390,9452r28,4l3441,9459r13,2l3466,9466r20,10l3584,9523r19,8l3616,9482r-14,-5l3577,9466r-30,-14l3541,9450xm3188,9485r-56,l3136,9487r18,2l3171,9489r17,-4xm3322,9402r-36,1l3259,9408r-24,8l3199,9431r-5,2l3174,9442r3,2l3529,9444r-10,-5l3468,9417r-17,-3l3406,9407r-16,-2l3375,9403r-18,-1l3338,9402r-16,xm3238,9182r-3,3l3219,9203r-24,28l3174,9255r-22,26l3108,9331r-10,14l3086,9363r-11,17l3070,9387r140,l3229,9378r20,-10l3140,9368r9,-12l3159,9344r11,-11l3210,9285r1,l3238,9254r4,-4l3244,9247r6,-7l3250,9240r5,-6l3256,9234r4,-6l3260,9228r4,-5l3266,9222r2,-2l3299,9183r-61,l3238,9182xm3532,9003r-69,l3481,9016r9,7l3492,9027r5,10l3429,9117r-29,32l3386,9165r-13,15l3309,9255r-2,2l3305,9258r-4,6l3301,9264r-7,7l3292,9274r-8,9l3282,9286r-8,8l3273,9296r-10,8l3259,9306r-5,3l3198,9340r-35,17l3147,9366r-7,2l3249,9368r2,-1l3272,9355r20,-13l3299,9336r4,-3l3313,9323r1,-2l3321,9314r,-2l3325,9308r11,-12l3349,9281r11,-14l3371,9255r5,-6l3381,9244r8,-11l3391,9232r19,-21l3413,9207r1,-2l3417,9201r75,l3451,9163r18,-21l3472,9139r1,-1l3479,9131r,-1l3483,9125r24,-27l3514,9090r9,-10l3532,9070r6,-9l3544,9048r1,-14l3541,9021r-5,-13l3532,9003xm3492,9201r-75,l3423,9203r,l3430,9211r2,1l3436,9215r76,71l3651,9328r13,-47l3537,9242r-45,-41xm3251,9240r-1,l3250,9240r1,xm3303,9179r-64,l3238,9183r61,l3302,9180r1,-1xm3349,9125r,1l3349,9126r,-1xe" stroked="f">
              <v:stroke joinstyle="round"/>
              <v:formulas/>
              <v:path arrowok="t" o:connecttype="segments"/>
            </v:shape>
            <v:shape id="_x0000_s1203" style="position:absolute;left:2903;top:9869;width:822;height:822" coordorigin="2903,9869" coordsize="822,822" path="m3314,9869r-74,7l3171,9895r-64,30l3049,9966r-49,49l2959,10073r-30,64l2910,10206r-7,74l2910,10354r19,69l2959,10487r41,58l3049,10594r58,41l3171,10665r69,19l3314,10691r74,-7l3457,10665r64,-30l3579,10594r49,-49l3669,10487r30,-64l3718,10354r7,-74l3718,10206r-19,-69l3669,10073r-41,-58l3579,9966r-58,-41l3457,9895r-69,-19l3314,9869xe" fillcolor="#f36e24" stroked="f">
              <v:path arrowok="t"/>
            </v:shape>
            <v:line id="_x0000_s1202" style="position:absolute" from="3210,10115" to="3428,10115" strokecolor="white" strokeweight=".64453mm"/>
            <v:line id="_x0000_s1201" style="position:absolute" from="3210,10295" to="3428,10295" strokecolor="white" strokeweight=".64347mm"/>
            <v:line id="_x0000_s1200" style="position:absolute" from="3210,10205" to="3428,10205" strokecolor="white" strokeweight=".64275mm"/>
            <v:line id="_x0000_s1199" style="position:absolute" from="3210,10385" to="3428,10385" strokecolor="white" strokeweight=".65122mm"/>
            <v:shape id="_x0000_s1198" style="position:absolute;left:3108;top:9998;width:403;height:518" coordorigin="3108,9998" coordsize="403,518" o:spt="100" adj="0,,0" path="m3439,9998r-259,l3166,10000r-14,4l3140,10011r-10,8l3121,10030r-7,12l3110,10056r-2,14l3108,10444r2,14l3114,10472r7,12l3130,10495r,l3140,10503r12,7l3166,10514r14,2l3439,10516r14,-2l3467,10510r12,-7l3490,10495r9,-11l3502,10477r-331,l3163,10473r-6,-6l3157,10467r-6,-6l3147,10453r,-392l3151,10053r12,-12l3171,10037r331,l3499,10030r-9,-11l3490,10019r-11,-8l3467,10004r-14,-4l3439,9998xm3502,10037r-54,l3456,10041r6,6l3462,10047r6,6l3472,10061r,392l3468,10461r-12,12l3448,10477r54,l3505,10472r4,-14l3511,10444r,-374l3509,10056r-4,-14l3502,10037xm3157,10467r,l3157,10467r,xe" stroked="f">
              <v:stroke joinstyle="round"/>
              <v:formulas/>
              <v:path arrowok="t" o:connecttype="segments"/>
            </v:shape>
            <v:shape id="_x0000_s1197" style="position:absolute;left:-19;top:16526;width:684;height:312" coordorigin="-19,16526" coordsize="684,312" o:spt="100" adj="0,,0" path="m2992,10514r87,l3079,10456r,-2l3087,10449r8,-9l3099,10435r5,-8l3107,10420r8,-22l3118,10380r7,-21l3144,10325r27,-39l3177,10277r7,-12l3187,10253r-4,-12l3171,10233r-11,1l3149,10241r-9,8l3128,10260r-11,13l3104,10286r-13,11l3085,10302r-9,4l3065,10306r,-20l3073,10272r11,-10l3089,10257r,-55l3073,10208r-19,12l3036,10234r-16,12l2996,10262r-15,13l2974,10289r-1,23l2973,10340r,45l2973,10428r1,24l2992,10514xm3638,10514r-87,l3551,10456r-1,-2l3542,10449r-8,-9l3530,10435r-5,-8l3522,10420r-8,-22l3511,10380r-7,-21l3485,10325r-27,-39l3452,10277r-7,-12l3442,10253r5,-12l3458,10233r11,1l3480,10241r9,8l3501,10260r11,13l3525,10286r13,11l3544,10302r9,4l3564,10306r,-20l3556,10272r-11,-10l3540,10257r,-55l3557,10208r18,12l3593,10234r16,12l3633,10262r15,13l3655,10289r1,23l3656,10340r,45l3656,10428r-1,24l3638,10514xe" filled="f" strokecolor="#f36e24" strokeweight=".34078mm">
              <v:stroke joinstyle="round"/>
              <v:formulas/>
              <v:path arrowok="t" o:connecttype="segments"/>
            </v:shape>
            <v:shape id="_x0000_s1196" style="position:absolute;left:2973;top:10202;width:215;height:312" coordorigin="2973,10202" coordsize="215,312" o:spt="100" adj="0,,0" path="m3089,10202r-16,6l3054,10220r-34,26l2996,10262r-15,13l2974,10289r-1,23l2973,10428r1,24l2992,10514r87,l3079,10456r,-2l3087,10449r12,-14l3104,10427r3,-7l3115,10398r3,-18l3125,10359r19,-34l3157,10306r-81,l3065,10306r,-9l3065,10286r8,-14l3084,10262r5,-5l3089,10202xm3171,10233r-11,1l3149,10241r-9,8l3128,10260r-11,13l3104,10286r-13,11l3085,10302r-9,4l3157,10306r14,-20l3177,10277r7,-12l3187,10253r-4,-12l3171,10233xe" stroked="f">
              <v:stroke joinstyle="round"/>
              <v:formulas/>
              <v:path arrowok="t" o:connecttype="segments"/>
            </v:shape>
            <v:shape id="_x0000_s1195" style="position:absolute;left:3442;top:10202;width:215;height:312" coordorigin="3442,10202" coordsize="215,312" o:spt="100" adj="0,,0" path="m3458,10233r-11,8l3442,10253r3,12l3452,10277r6,9l3485,10325r19,34l3511,10380r3,18l3522,10420r3,7l3530,10435r12,14l3550,10454r1,2l3551,10514r87,l3655,10452r1,-24l3656,10312r,-6l3553,10306r-9,-4l3538,10297r-13,-11l3512,10273r-11,-13l3489,10249r-9,-8l3469,10234r-11,-1xm3540,10202r,55l3545,10262r11,10l3564,10286r,11l3564,10306r-11,l3656,10306r-1,-17l3648,10275r-15,-13l3609,10246r-34,-26l3557,10208r-17,-6xe" stroked="f">
              <v:stroke joinstyle="round"/>
              <v:formulas/>
              <v:path arrowok="t" o:connecttype="segments"/>
            </v:shape>
            <v:shape id="_x0000_s1194" type="#_x0000_t75" style="position:absolute;left:2909;top:5102;width:822;height:822">
              <v:imagedata r:id="rId67" o:title=""/>
            </v:shape>
            <v:shape id="_x0000_s1193" type="#_x0000_t75" style="position:absolute;left:3056;top:5152;width:310;height:287">
              <v:imagedata r:id="rId68" o:title=""/>
            </v:shape>
            <v:shape id="_x0000_s1192" style="position:absolute;left:2903;top:2199;width:822;height:822" coordorigin="2903,2199" coordsize="822,822" path="m3314,2199r-74,7l3171,2225r-64,30l3049,2296r-49,49l2959,2403r-30,64l2910,2536r-7,74l2910,2684r19,69l2959,2817r41,58l3049,2924r58,41l3171,2995r69,19l3314,3021r74,-7l3457,2995r64,-30l3579,2924r49,-49l3669,2817r30,-64l3718,2684r7,-74l3718,2536r-19,-69l3669,2403r-41,-58l3579,2296r-58,-41l3457,2225r-69,-19l3314,2199xe" fillcolor="#f36e24" stroked="f">
              <v:path arrowok="t"/>
            </v:shape>
            <v:shape id="_x0000_s1191" style="position:absolute;left:3015;top:2310;width:599;height:556" coordorigin="3015,2310" coordsize="599,556" o:spt="100" adj="0,,0" path="m3434,2310r-18,2l3398,2316r-16,5l3368,2327r-12,6l3345,2341r-10,8l3325,2357r-5,6l3312,2371r-5,5l3301,2385r-13,22l3279,2430r-6,25l3271,2483r2,23l3276,2515r-3,6l3261,2534r-241,241l3016,2776r-1,7l3015,2826r17,15l3040,2849r15,17l3142,2866r8,-7l3165,2845r15,-15l3186,2822r-128,l3058,2781r-1,l3058,2777r3,l3214,2625r38,-38l3271,2568r319,l3598,2552r7,-18l3610,2514r3,-20l3613,2480r-120,l3468,2477r-10,-6l3450,2463r-6,-12l3442,2439r10,-28l3475,2397r117,l3581,2380r-14,-17l3552,2349r-17,-12l3516,2326r-20,-8l3476,2313r-19,-2l3434,2310xm3272,2609r-17,16l3087,2793r-14,15l3064,2816r-6,6l3186,2822r,-42l3229,2780r,-42l3271,2738r,-43l3355,2695r9,-7l3380,2673r16,-16l3404,2648r72,l3491,2646r39,-17l3551,2612r-279,l3272,2609xm3058,2781r-1,l3058,2781r,xm3061,2777r-3,l3058,2781r3,-4xm3476,2648r-72,l3415,2650r8,1l3433,2652r17,l3476,2648xm3556,2608r-284,l3272,2612r279,l3556,2608xm3590,2568r-319,l3272,2609r,-1l3556,2608r7,-5l3589,2570r1,-2xm3592,2397r-117,l3502,2400r22,21l3527,2447r-12,21l3493,2480r120,l3613,2466r-3,-23l3603,2421r-9,-21l3592,2397xe" stroked="f">
              <v:stroke joinstyle="round"/>
              <v:formulas/>
              <v:path arrowok="t" o:connecttype="segments"/>
            </v:shape>
            <w10:wrap anchorx="page" anchory="page"/>
          </v:group>
        </w:pict>
      </w:r>
      <w:r>
        <w:rPr>
          <w:color w:val="FFFFFF"/>
          <w:shd w:val="clear" w:color="auto" w:fill="F36E24"/>
        </w:rPr>
        <w:t xml:space="preserve"> </w:t>
      </w:r>
      <w:r>
        <w:rPr>
          <w:color w:val="FFFFFF"/>
          <w:shd w:val="clear" w:color="auto" w:fill="F36E24"/>
        </w:rPr>
        <w:tab/>
        <w:t>18</w:t>
      </w:r>
      <w:r>
        <w:rPr>
          <w:color w:val="FFFFFF"/>
          <w:shd w:val="clear" w:color="auto" w:fill="F36E24"/>
        </w:rPr>
        <w:tab/>
      </w:r>
    </w:p>
    <w:p w:rsidR="00902BB1" w:rsidRDefault="00266574">
      <w:pPr>
        <w:spacing w:before="117"/>
        <w:ind w:left="115"/>
        <w:rPr>
          <w:rFonts w:ascii="Myriad Pro"/>
          <w:sz w:val="16"/>
        </w:rPr>
      </w:pPr>
      <w:r>
        <w:br w:type="column"/>
      </w:r>
      <w:r>
        <w:rPr>
          <w:rFonts w:ascii="Myriad Pro"/>
          <w:color w:val="6D6E71"/>
          <w:sz w:val="16"/>
        </w:rPr>
        <w:lastRenderedPageBreak/>
        <w:t>Module 9 - THE RIGHT OF PERSONS WITH DISABILITIES TO WORK</w:t>
      </w:r>
    </w:p>
    <w:p w:rsidR="00902BB1" w:rsidRDefault="00902BB1">
      <w:pPr>
        <w:rPr>
          <w:rFonts w:ascii="Myriad Pro"/>
          <w:sz w:val="16"/>
        </w:rPr>
        <w:sectPr w:rsidR="00902BB1">
          <w:type w:val="continuous"/>
          <w:pgSz w:w="11910" w:h="16840"/>
          <w:pgMar w:top="1600" w:right="1000" w:bottom="280" w:left="1640" w:header="720" w:footer="720" w:gutter="0"/>
          <w:cols w:num="2" w:space="720" w:equalWidth="0">
            <w:col w:w="1023" w:space="112"/>
            <w:col w:w="8135"/>
          </w:cols>
        </w:sectPr>
      </w:pPr>
    </w:p>
    <w:p w:rsidR="00902BB1" w:rsidRDefault="00266574">
      <w:pPr>
        <w:spacing w:before="57"/>
        <w:ind w:left="5570" w:right="1158"/>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266574">
      <w:pPr>
        <w:pStyle w:val="BodyText"/>
        <w:spacing w:before="4"/>
        <w:rPr>
          <w:rFonts w:ascii="Myriad Pro"/>
          <w:sz w:val="28"/>
        </w:rPr>
      </w:pPr>
      <w:r>
        <w:pict>
          <v:shape id="_x0000_s1189" type="#_x0000_t202" style="position:absolute;margin-left:56.7pt;margin-top:18.25pt;width:394.05pt;height:18.2pt;z-index:2848;mso-wrap-distance-left:0;mso-wrap-distance-right:0;mso-position-horizontal-relative:page" fillcolor="#231f20" stroked="f">
            <v:textbox inset="0,0,0,0">
              <w:txbxContent>
                <w:p w:rsidR="00902BB1" w:rsidRDefault="00266574">
                  <w:pPr>
                    <w:spacing w:before="32"/>
                    <w:ind w:left="530"/>
                    <w:rPr>
                      <w:rFonts w:ascii="Myriad Pro"/>
                      <w:b/>
                    </w:rPr>
                  </w:pPr>
                  <w:bookmarkStart w:id="9" w:name="_TOC_250007"/>
                  <w:bookmarkEnd w:id="9"/>
                  <w:r>
                    <w:rPr>
                      <w:rFonts w:ascii="Myriad Pro"/>
                      <w:b/>
                      <w:color w:val="FFFFFF"/>
                    </w:rPr>
                    <w:t>Learning Activity 2.B: Identifying &amp; Removing Barriers to Employment</w:t>
                  </w:r>
                </w:p>
              </w:txbxContent>
            </v:textbox>
            <w10:wrap type="topAndBottom" anchorx="page"/>
          </v:shape>
        </w:pict>
      </w:r>
    </w:p>
    <w:p w:rsidR="00902BB1" w:rsidRDefault="00902BB1">
      <w:pPr>
        <w:pStyle w:val="BodyText"/>
        <w:spacing w:before="4"/>
        <w:rPr>
          <w:rFonts w:ascii="Myriad Pro"/>
          <w:sz w:val="9"/>
        </w:rPr>
      </w:pPr>
    </w:p>
    <w:p w:rsidR="00902BB1" w:rsidRDefault="00266574">
      <w:pPr>
        <w:pStyle w:val="Heading9"/>
        <w:spacing w:before="59" w:line="256" w:lineRule="auto"/>
        <w:ind w:right="1158"/>
      </w:pPr>
      <w:r>
        <w:rPr>
          <w:color w:val="231F20"/>
        </w:rPr>
        <w:t xml:space="preserve">Objective: To discuss how to remove barriers for persons with disabilities in </w:t>
      </w:r>
      <w:r>
        <w:rPr>
          <w:color w:val="231F20"/>
        </w:rPr>
        <w:t>employment.</w:t>
      </w:r>
    </w:p>
    <w:p w:rsidR="00902BB1" w:rsidRDefault="00266574">
      <w:pPr>
        <w:pStyle w:val="BodyText"/>
        <w:spacing w:before="93"/>
        <w:ind w:left="113" w:right="1158"/>
      </w:pPr>
      <w:r>
        <w:rPr>
          <w:color w:val="231F20"/>
        </w:rPr>
        <w:t>In many countries statistics demonstrate there are low employment rates for people with disabilities. In your group, discuss and list the reasons why this could be so</w:t>
      </w:r>
      <w:r>
        <w:rPr>
          <w:color w:val="231F20"/>
        </w:rPr>
        <w:t>.</w:t>
      </w:r>
    </w:p>
    <w:p w:rsidR="00902BB1" w:rsidRDefault="00266574">
      <w:pPr>
        <w:pStyle w:val="Heading8"/>
        <w:spacing w:before="131"/>
        <w:ind w:left="113" w:right="1158"/>
      </w:pPr>
      <w:r>
        <w:rPr>
          <w:color w:val="231F20"/>
        </w:rPr>
        <w:t>Step 1</w:t>
      </w:r>
    </w:p>
    <w:p w:rsidR="00902BB1" w:rsidRDefault="00266574">
      <w:pPr>
        <w:pStyle w:val="BodyText"/>
        <w:spacing w:before="142" w:line="266" w:lineRule="auto"/>
        <w:ind w:left="113" w:right="1158"/>
      </w:pPr>
      <w:r>
        <w:rPr>
          <w:color w:val="231F20"/>
        </w:rPr>
        <w:t>Write each reason you identify on a card. When you have finished generating your ideas draw three large circles on your white board. The first circle labels women with disabilities, the second the general population of people with disabilities and</w:t>
      </w:r>
      <w:r>
        <w:rPr>
          <w:color w:val="231F20"/>
        </w:rPr>
        <w:t xml:space="preserve"> the third young adults with disabilities.</w:t>
      </w:r>
    </w:p>
    <w:p w:rsidR="00902BB1" w:rsidRDefault="00266574">
      <w:pPr>
        <w:pStyle w:val="BodyText"/>
        <w:spacing w:before="114" w:line="266" w:lineRule="auto"/>
        <w:ind w:left="113" w:right="1483"/>
      </w:pPr>
      <w:r>
        <w:rPr>
          <w:color w:val="231F20"/>
          <w:spacing w:val="-3"/>
        </w:rPr>
        <w:t xml:space="preserve">From </w:t>
      </w:r>
      <w:r>
        <w:rPr>
          <w:color w:val="231F20"/>
        </w:rPr>
        <w:t>your cards, decide in which circle each should be placed, discuss each idea and consider whether the reasons for limited employment options have a greater impact on women or young people with disabilities tha</w:t>
      </w:r>
      <w:r>
        <w:rPr>
          <w:color w:val="231F20"/>
        </w:rPr>
        <w:t>n the general population of job</w:t>
      </w:r>
      <w:r>
        <w:rPr>
          <w:color w:val="231F20"/>
          <w:spacing w:val="-2"/>
        </w:rPr>
        <w:t xml:space="preserve"> </w:t>
      </w:r>
      <w:r>
        <w:rPr>
          <w:color w:val="231F20"/>
        </w:rPr>
        <w:t>seekers</w:t>
      </w:r>
    </w:p>
    <w:p w:rsidR="00902BB1" w:rsidRDefault="00266574">
      <w:pPr>
        <w:pStyle w:val="BodyText"/>
        <w:spacing w:line="266" w:lineRule="auto"/>
        <w:ind w:left="113" w:right="1158"/>
      </w:pPr>
      <w:proofErr w:type="gramStart"/>
      <w:r>
        <w:rPr>
          <w:color w:val="231F20"/>
        </w:rPr>
        <w:t>with</w:t>
      </w:r>
      <w:proofErr w:type="gramEnd"/>
      <w:r>
        <w:rPr>
          <w:color w:val="231F20"/>
        </w:rPr>
        <w:t xml:space="preserve"> disabilities. If you do not think the reason has a greater impact on women or young people, place it in the middle circle.</w:t>
      </w:r>
    </w:p>
    <w:p w:rsidR="00902BB1" w:rsidRDefault="00266574">
      <w:pPr>
        <w:pStyle w:val="BodyText"/>
        <w:spacing w:before="114" w:line="266" w:lineRule="auto"/>
        <w:ind w:left="113" w:right="1486"/>
      </w:pPr>
      <w:r>
        <w:rPr>
          <w:color w:val="231F20"/>
        </w:rPr>
        <w:t>If you think an idea or reason has a greater impact on both young people AND women, then</w:t>
      </w:r>
      <w:r>
        <w:rPr>
          <w:color w:val="231F20"/>
        </w:rPr>
        <w:t xml:space="preserve"> duplicate the card and place it in both of the circles.</w:t>
      </w:r>
    </w:p>
    <w:p w:rsidR="00902BB1" w:rsidRDefault="00266574">
      <w:pPr>
        <w:pStyle w:val="BodyText"/>
        <w:spacing w:before="114"/>
        <w:ind w:left="113" w:right="1158"/>
      </w:pPr>
      <w:r>
        <w:rPr>
          <w:color w:val="231F20"/>
        </w:rPr>
        <w:t>You can use the handout of the matrix template to note your ideas for future reference.</w:t>
      </w:r>
    </w:p>
    <w:p w:rsidR="00902BB1" w:rsidRDefault="00266574">
      <w:pPr>
        <w:pStyle w:val="Heading8"/>
        <w:spacing w:before="131"/>
        <w:ind w:left="113" w:right="1158"/>
      </w:pPr>
      <w:r>
        <w:rPr>
          <w:color w:val="231F20"/>
        </w:rPr>
        <w:t>Step 2</w:t>
      </w:r>
    </w:p>
    <w:p w:rsidR="00902BB1" w:rsidRDefault="00266574">
      <w:pPr>
        <w:pStyle w:val="BodyText"/>
        <w:spacing w:before="112"/>
        <w:ind w:left="113" w:right="1229"/>
      </w:pPr>
      <w:r>
        <w:rPr>
          <w:color w:val="231F20"/>
        </w:rPr>
        <w:t xml:space="preserve">When you have placed all your cards exchange your white board with that of another group and invite one </w:t>
      </w:r>
      <w:r>
        <w:rPr>
          <w:color w:val="231F20"/>
        </w:rPr>
        <w:t>person from the other group to join you. Also send an “Ambassador” from your group who can explain your ideas to the group that now has your white board. Go through the list of new ideas and see if there are any notable differences. Then choose one card fr</w:t>
      </w:r>
      <w:r>
        <w:rPr>
          <w:color w:val="231F20"/>
        </w:rPr>
        <w:t>om the circle of barriers that affect women with disabilities and one from the circle of barriers that affect young adults. You are going to develop a strategy to reduce or eliminate this barrier.</w:t>
      </w:r>
    </w:p>
    <w:p w:rsidR="00902BB1" w:rsidRDefault="00266574">
      <w:pPr>
        <w:pStyle w:val="Heading8"/>
        <w:spacing w:before="131"/>
        <w:ind w:left="113" w:right="1158"/>
      </w:pPr>
      <w:r>
        <w:rPr>
          <w:color w:val="231F20"/>
        </w:rPr>
        <w:t>Step 3</w:t>
      </w:r>
    </w:p>
    <w:p w:rsidR="00902BB1" w:rsidRDefault="00266574">
      <w:pPr>
        <w:pStyle w:val="BodyText"/>
        <w:spacing w:before="112"/>
        <w:ind w:left="113" w:right="1482"/>
      </w:pPr>
      <w:r>
        <w:rPr>
          <w:color w:val="231F20"/>
        </w:rPr>
        <w:t xml:space="preserve">In turn, discuss each of the cards. Undertake a root cause analysis to try and understand the true cause of the barrier (there is not much point in only addressing the symptom). Identify what actions could be taken and prepare a short presentation of your </w:t>
      </w:r>
      <w:r>
        <w:rPr>
          <w:color w:val="231F20"/>
        </w:rPr>
        <w:t>ideas to share in plenary.</w:t>
      </w:r>
    </w:p>
    <w:p w:rsidR="00902BB1" w:rsidRDefault="00266574">
      <w:pPr>
        <w:pStyle w:val="BodyText"/>
        <w:spacing w:before="112"/>
        <w:ind w:left="113" w:right="1158"/>
      </w:pPr>
      <w:r>
        <w:rPr>
          <w:color w:val="231F20"/>
        </w:rPr>
        <w:t>Go back to the matrix template to take note of any relevant information you gain from the other presentations.</w:t>
      </w: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266574">
      <w:pPr>
        <w:pStyle w:val="BodyText"/>
        <w:spacing w:before="149" w:line="266" w:lineRule="auto"/>
        <w:ind w:left="113" w:right="1158"/>
      </w:pPr>
      <w:r>
        <w:rPr>
          <w:color w:val="231F20"/>
        </w:rPr>
        <w:t>You have 20 minutes to complete Step 1, 10 minutes to review and complete Step 2, and 30 minutes to complete Step 3. Your presentation back to plenary should be no longer than a 5-minute summary.</w:t>
      </w:r>
    </w:p>
    <w:p w:rsidR="00902BB1" w:rsidRDefault="00902BB1">
      <w:pPr>
        <w:pStyle w:val="BodyText"/>
        <w:rPr>
          <w:sz w:val="20"/>
        </w:rPr>
      </w:pPr>
    </w:p>
    <w:p w:rsidR="00902BB1" w:rsidRDefault="00902BB1">
      <w:pPr>
        <w:rPr>
          <w:sz w:val="20"/>
        </w:rPr>
        <w:sectPr w:rsidR="00902BB1">
          <w:headerReference w:type="default" r:id="rId69"/>
          <w:pgSz w:w="11910" w:h="16840"/>
          <w:pgMar w:top="360" w:right="1640" w:bottom="280" w:left="1020" w:header="0" w:footer="0" w:gutter="0"/>
          <w:cols w:space="720"/>
        </w:sectPr>
      </w:pPr>
    </w:p>
    <w:p w:rsidR="00902BB1" w:rsidRDefault="00266574">
      <w:pPr>
        <w:pStyle w:val="BodyText"/>
        <w:spacing w:before="1"/>
        <w:rPr>
          <w:sz w:val="21"/>
        </w:rPr>
      </w:pPr>
      <w:r>
        <w:lastRenderedPageBreak/>
        <w:pict>
          <v:group id="_x0000_s1177" style="position:absolute;margin-left:0;margin-top:0;width:595.3pt;height:841.9pt;z-index:-58288;mso-position-horizontal-relative:page;mso-position-vertical-relative:page" coordsize="11906,16838">
            <v:rect id="_x0000_s1188" style="position:absolute;width:9241;height:16838" fillcolor="#ffede0" stroked="f"/>
            <v:shape id="_x0000_s1187" type="#_x0000_t75" style="position:absolute;left:9243;width:2663;height:16838">
              <v:imagedata r:id="rId63" o:title=""/>
            </v:shape>
            <v:rect id="_x0000_s1186" style="position:absolute;left:11509;width:397;height:16838" fillcolor="#f36e24" stroked="f"/>
            <v:line id="_x0000_s1185" style="position:absolute" from="1134,12561" to="9014,12561" strokecolor="#231f20" strokeweight=".35pt"/>
            <v:line id="_x0000_s1184" style="position:absolute" from="1134,13008" to="9014,13008" strokecolor="#231f20" strokeweight=".35pt"/>
            <v:line id="_x0000_s1183" style="position:absolute" from="1134,13455" to="9014,13455" strokecolor="#231f20" strokeweight=".35pt"/>
            <v:line id="_x0000_s1182" style="position:absolute" from="1134,13902" to="9014,13902" strokecolor="#231f20" strokeweight=".35pt"/>
            <v:line id="_x0000_s1181" style="position:absolute" from="1134,14348" to="9014,14348" strokecolor="#231f20" strokeweight=".35pt"/>
            <v:line id="_x0000_s1180" style="position:absolute" from="1134,15749" to="9014,15749" strokecolor="#f36e24" strokeweight="1pt"/>
            <v:shape id="_x0000_s1179" style="position:absolute;left:9330;top:1243;width:827;height:822" coordorigin="9330,1243" coordsize="827,822" o:spt="100" adj="0,,0" path="m9439,1269r-1,l9425,1272r-14,5l9398,1284r-10,6l9378,1297r-9,9l9361,1315r-8,10l9339,1352r-7,26l9330,1407r,471l9330,1900r,33l9334,1963r11,29l9358,2013r18,19l9397,2047r25,11l9451,2063r36,2l9996,2064r15,-1l10026,2061r15,-5l10075,2037r28,-28l10115,1985r-606,l9483,1984r-23,-5l9439,1967r-18,-20l9413,1926r-3,-23l9410,1878r-1,-362l9409,1477r,-20l9409,1430r3,-23l9416,1396r5,-10l9427,1377r6,-8l9440,1363r10,-6l9461,1351r11,-3l9483,1346r19,-1l9798,1345r11,l9818,1336r20,-19l9874,1281r2,-2l9881,1273r4,-2l9885,1270r-444,l9439,1269xm10128,1507r-12,10l10094,1539r-40,41l10052,1582r-3,2l10048,1588r,313l10045,1927r-9,21l10022,1964r-17,12l9993,1981r-11,2l9969,1984r-429,l9509,1985r606,l10121,1974r7,-42l10128,1878r,-167l10128,1609r1,-21l10129,1539r-1,-32xm9565,1818r-2,4l9563,1823r-3,13l9565,1835r4,l9570,1834r-8,l9563,1828r2,-5l9565,1818xm9615,1643r-10,34l9588,1735r-16,56l9565,1818r,5l9563,1828r-1,6l9573,1832r180,-52l9731,1757r-47,-46l9637,1665r-22,-22xm9573,1832r-11,2l9570,1834r3,-2xm9941,1319r-7,6l9923,1336r-20,20l9636,1622r10,13l9668,1657r36,34l9741,1728r21,22l9775,1760r25,-25l10066,1471r10,-8l10080,1457r-22,-23l10012,1388r-47,-46l9941,1319xm10033,1243r-13,3l10010,1251r-9,7l9994,1266r-16,16l9969,1291r-5,6l10102,1435r8,-7l10118,1420r8,-8l10133,1404r7,-7l10148,1389r5,-10l10156,1366r-2,-13l10148,1343r-7,-8l10133,1328r-31,-31l10079,1274r-8,-7l10064,1259r-8,-7l10046,1246r-13,-3xm9798,1345r-296,l9520,1345r12,1l9679,1346r88,l9798,1345xm9442,1268r-1,l9441,1268r,2l9885,1270r,-1l9450,1269r-8,-1xm9719,1267r-259,l9450,1269r435,l9885,1267r-166,xe" fillcolor="#ec6b23" stroked="f">
              <v:stroke joinstyle="round"/>
              <v:formulas/>
              <v:path arrowok="t" o:connecttype="segments"/>
            </v:shape>
            <v:shape id="_x0000_s1178" style="position:absolute;left:9337;top:14920;width:719;height:827" coordorigin="9337,14920" coordsize="719,827" o:spt="100" adj="0,,0" path="m9735,14989r-76,l9659,15030r-75,16l9516,15076r-60,44l9407,15174r-38,64l9346,15310r-9,77l9345,15459r20,68l9399,15588r43,53l9496,15685r61,33l9624,15739r72,7l9769,15739r67,-21l9897,15685r12,-10l9696,15675r-76,-10l9551,15636r-58,-45l9448,15532r-29,-69l9408,15387r11,-77l9448,15242r45,-59l9551,15138r69,-29l9696,15099r269,l9989,15076r-112,l9844,15059r-35,-13l9772,15036r-38,-6l9735,14989xm9965,15099r-269,l9773,15109r69,29l9900,15183r45,59l9974,15310r11,77l9974,15463r-29,69l9900,15591r-58,45l9773,15665r-77,10l9909,15675r42,-34l9994,15588r34,-61l10049,15459r7,-72l10048,15311r-23,-71l9988,15177r-48,-54l9965,15099xm9704,15321r-6,l9668,15327r-24,16l9628,15367r-6,29l9628,15425r16,24l9668,15465r30,6l9727,15465r24,-16l9767,15425r6,-29l9773,15386r-2,-10l9767,15367r29,-44l9716,15323r-6,-1l9704,15321xm9871,15211r-155,112l9796,15323r75,-112xm9936,15024r-59,52l9989,15076r2,-2l9936,15024xm9779,14920r-169,l9610,14989r169,l9779,14920xe" fillcolor="#f36e24" stroked="f">
              <v:stroke joinstyle="round"/>
              <v:formulas/>
              <v:path arrowok="t" o:connecttype="segments"/>
            </v:shape>
            <w10:wrap anchorx="page" anchory="page"/>
          </v:group>
        </w:pict>
      </w:r>
    </w:p>
    <w:p w:rsidR="00902BB1" w:rsidRDefault="00266574">
      <w:pPr>
        <w:ind w:left="3752" w:right="-16"/>
        <w:rPr>
          <w:rFonts w:ascii="Myriad Pro"/>
          <w:sz w:val="16"/>
        </w:rPr>
      </w:pPr>
      <w:r>
        <w:rPr>
          <w:rFonts w:ascii="Myriad Pro"/>
          <w:color w:val="6D6E71"/>
          <w:sz w:val="16"/>
        </w:rPr>
        <w:t>Module 9 - THE RIGHT OF PER</w:t>
      </w:r>
      <w:r>
        <w:rPr>
          <w:rFonts w:ascii="Myriad Pro"/>
          <w:color w:val="6D6E71"/>
          <w:sz w:val="16"/>
        </w:rPr>
        <w:t>SONS WITH DISABILITIES</w:t>
      </w:r>
      <w:r>
        <w:rPr>
          <w:rFonts w:ascii="Myriad Pro"/>
          <w:color w:val="6D6E71"/>
          <w:spacing w:val="-22"/>
          <w:sz w:val="16"/>
        </w:rPr>
        <w:t xml:space="preserve"> </w:t>
      </w:r>
      <w:r>
        <w:rPr>
          <w:rFonts w:ascii="Myriad Pro"/>
          <w:color w:val="6D6E71"/>
          <w:spacing w:val="-3"/>
          <w:sz w:val="16"/>
        </w:rPr>
        <w:t xml:space="preserve">TO </w:t>
      </w:r>
      <w:r>
        <w:rPr>
          <w:rFonts w:ascii="Myriad Pro"/>
          <w:color w:val="6D6E71"/>
          <w:sz w:val="16"/>
        </w:rPr>
        <w:t>WORK</w:t>
      </w:r>
    </w:p>
    <w:p w:rsidR="00902BB1" w:rsidRDefault="00266574">
      <w:pPr>
        <w:pStyle w:val="Heading5"/>
        <w:tabs>
          <w:tab w:val="left" w:pos="1093"/>
        </w:tabs>
        <w:spacing w:before="207"/>
        <w:ind w:left="186"/>
      </w:pPr>
      <w:r>
        <w:br w:type="column"/>
      </w:r>
      <w:r>
        <w:rPr>
          <w:color w:val="FFFFFF"/>
          <w:spacing w:val="21"/>
          <w:shd w:val="clear" w:color="auto" w:fill="F36E24"/>
        </w:rPr>
        <w:lastRenderedPageBreak/>
        <w:t xml:space="preserve"> </w:t>
      </w:r>
      <w:r>
        <w:rPr>
          <w:color w:val="FFFFFF"/>
          <w:shd w:val="clear" w:color="auto" w:fill="F36E24"/>
        </w:rPr>
        <w:t>19</w:t>
      </w:r>
      <w:r>
        <w:rPr>
          <w:color w:val="FFFFFF"/>
          <w:shd w:val="clear" w:color="auto" w:fill="F36E24"/>
        </w:rPr>
        <w:tab/>
      </w:r>
    </w:p>
    <w:p w:rsidR="00902BB1" w:rsidRDefault="00902BB1">
      <w:pPr>
        <w:sectPr w:rsidR="00902BB1">
          <w:type w:val="continuous"/>
          <w:pgSz w:w="11910" w:h="16840"/>
          <w:pgMar w:top="1600" w:right="1640" w:bottom="280" w:left="1020" w:header="720" w:footer="720" w:gutter="0"/>
          <w:cols w:num="2" w:space="720" w:equalWidth="0">
            <w:col w:w="7995" w:space="40"/>
            <w:col w:w="1215"/>
          </w:cols>
        </w:sectPr>
      </w:pPr>
    </w:p>
    <w:p w:rsidR="00902BB1" w:rsidRDefault="00266574">
      <w:pPr>
        <w:spacing w:before="57"/>
        <w:ind w:left="1251"/>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266574">
      <w:pPr>
        <w:pStyle w:val="BodyText"/>
        <w:spacing w:before="4"/>
        <w:rPr>
          <w:rFonts w:ascii="Myriad Pro"/>
          <w:sz w:val="28"/>
        </w:rPr>
      </w:pPr>
      <w:r>
        <w:pict>
          <v:shape id="_x0000_s1176" type="#_x0000_t202" style="position:absolute;margin-left:144.55pt;margin-top:18.25pt;width:394.05pt;height:18.2pt;z-index:2896;mso-wrap-distance-left:0;mso-wrap-distance-right:0;mso-position-horizontal-relative:page" fillcolor="#f36e24" stroked="f">
            <v:textbox inset="0,0,0,0">
              <w:txbxContent>
                <w:p w:rsidR="00902BB1" w:rsidRDefault="00266574">
                  <w:pPr>
                    <w:spacing w:before="32"/>
                    <w:ind w:left="799"/>
                    <w:rPr>
                      <w:rFonts w:ascii="Myriad Pro" w:hAnsi="Myriad Pro"/>
                      <w:b/>
                    </w:rPr>
                  </w:pPr>
                  <w:bookmarkStart w:id="10" w:name="_TOC_250006"/>
                  <w:bookmarkEnd w:id="10"/>
                  <w:r>
                    <w:rPr>
                      <w:rFonts w:ascii="Myriad Pro" w:hAnsi="Myriad Pro"/>
                      <w:b/>
                      <w:color w:val="FFFFFF"/>
                    </w:rPr>
                    <w:t>Handout: Matrix Template – Barriers for Persons with Disabilities</w:t>
                  </w:r>
                </w:p>
              </w:txbxContent>
            </v:textbox>
            <w10:wrap type="topAndBottom" anchorx="page"/>
          </v:shape>
        </w:pict>
      </w:r>
    </w:p>
    <w:p w:rsidR="00902BB1" w:rsidRDefault="00902BB1">
      <w:pPr>
        <w:pStyle w:val="BodyText"/>
        <w:spacing w:before="10"/>
        <w:rPr>
          <w:rFonts w:ascii="Myriad Pro"/>
          <w:sz w:val="14"/>
        </w:rPr>
      </w:pPr>
    </w:p>
    <w:tbl>
      <w:tblPr>
        <w:tblW w:w="0" w:type="auto"/>
        <w:tblInd w:w="1231" w:type="dxa"/>
        <w:tblBorders>
          <w:top w:val="single" w:sz="4" w:space="0" w:color="E36F1E"/>
          <w:left w:val="single" w:sz="4" w:space="0" w:color="E36F1E"/>
          <w:bottom w:val="single" w:sz="4" w:space="0" w:color="E36F1E"/>
          <w:right w:val="single" w:sz="4" w:space="0" w:color="E36F1E"/>
          <w:insideH w:val="single" w:sz="4" w:space="0" w:color="E36F1E"/>
          <w:insideV w:val="single" w:sz="4" w:space="0" w:color="E36F1E"/>
        </w:tblBorders>
        <w:tblLayout w:type="fixed"/>
        <w:tblCellMar>
          <w:left w:w="0" w:type="dxa"/>
          <w:right w:w="0" w:type="dxa"/>
        </w:tblCellMar>
        <w:tblLook w:val="01E0" w:firstRow="1" w:lastRow="1" w:firstColumn="1" w:lastColumn="1" w:noHBand="0" w:noVBand="0"/>
      </w:tblPr>
      <w:tblGrid>
        <w:gridCol w:w="1970"/>
        <w:gridCol w:w="1970"/>
        <w:gridCol w:w="1970"/>
        <w:gridCol w:w="1970"/>
      </w:tblGrid>
      <w:tr w:rsidR="00902BB1">
        <w:trPr>
          <w:trHeight w:hRule="exact" w:val="310"/>
        </w:trPr>
        <w:tc>
          <w:tcPr>
            <w:tcW w:w="1970" w:type="dxa"/>
            <w:tcBorders>
              <w:top w:val="nil"/>
              <w:left w:val="nil"/>
              <w:right w:val="single" w:sz="8" w:space="0" w:color="E36F1E"/>
            </w:tcBorders>
            <w:shd w:val="clear" w:color="auto" w:fill="FFEDE0"/>
          </w:tcPr>
          <w:p w:rsidR="00902BB1" w:rsidRDefault="00266574">
            <w:pPr>
              <w:pStyle w:val="TableParagraph"/>
              <w:spacing w:before="39"/>
              <w:ind w:left="513" w:right="503"/>
              <w:jc w:val="center"/>
              <w:rPr>
                <w:sz w:val="20"/>
              </w:rPr>
            </w:pPr>
            <w:r>
              <w:rPr>
                <w:color w:val="231F20"/>
                <w:sz w:val="20"/>
              </w:rPr>
              <w:t>Age Range</w:t>
            </w:r>
          </w:p>
        </w:tc>
        <w:tc>
          <w:tcPr>
            <w:tcW w:w="1970" w:type="dxa"/>
            <w:tcBorders>
              <w:top w:val="nil"/>
              <w:left w:val="single" w:sz="8" w:space="0" w:color="E36F1E"/>
              <w:right w:val="single" w:sz="8" w:space="0" w:color="E36F1E"/>
            </w:tcBorders>
            <w:shd w:val="clear" w:color="auto" w:fill="FFEDE0"/>
          </w:tcPr>
          <w:p w:rsidR="00902BB1" w:rsidRDefault="00266574">
            <w:pPr>
              <w:pStyle w:val="TableParagraph"/>
              <w:spacing w:before="39"/>
              <w:ind w:left="769" w:right="769"/>
              <w:jc w:val="center"/>
              <w:rPr>
                <w:sz w:val="20"/>
              </w:rPr>
            </w:pPr>
            <w:r>
              <w:rPr>
                <w:color w:val="231F20"/>
                <w:sz w:val="20"/>
              </w:rPr>
              <w:t>Men</w:t>
            </w:r>
          </w:p>
        </w:tc>
        <w:tc>
          <w:tcPr>
            <w:tcW w:w="1970" w:type="dxa"/>
            <w:tcBorders>
              <w:top w:val="nil"/>
              <w:left w:val="single" w:sz="8" w:space="0" w:color="E36F1E"/>
              <w:right w:val="single" w:sz="8" w:space="0" w:color="E36F1E"/>
            </w:tcBorders>
            <w:shd w:val="clear" w:color="auto" w:fill="FFEDE0"/>
          </w:tcPr>
          <w:p w:rsidR="00902BB1" w:rsidRDefault="00266574">
            <w:pPr>
              <w:pStyle w:val="TableParagraph"/>
              <w:spacing w:before="39"/>
              <w:ind w:left="649"/>
              <w:rPr>
                <w:sz w:val="20"/>
              </w:rPr>
            </w:pPr>
            <w:r>
              <w:rPr>
                <w:color w:val="231F20"/>
                <w:sz w:val="20"/>
              </w:rPr>
              <w:t>Women</w:t>
            </w:r>
          </w:p>
        </w:tc>
        <w:tc>
          <w:tcPr>
            <w:tcW w:w="1970" w:type="dxa"/>
            <w:tcBorders>
              <w:top w:val="nil"/>
              <w:left w:val="single" w:sz="8" w:space="0" w:color="E36F1E"/>
              <w:right w:val="nil"/>
            </w:tcBorders>
            <w:shd w:val="clear" w:color="auto" w:fill="FFEDE0"/>
          </w:tcPr>
          <w:p w:rsidR="00902BB1" w:rsidRDefault="00266574">
            <w:pPr>
              <w:pStyle w:val="TableParagraph"/>
              <w:spacing w:before="39"/>
              <w:ind w:left="401"/>
              <w:rPr>
                <w:sz w:val="20"/>
              </w:rPr>
            </w:pPr>
            <w:r>
              <w:rPr>
                <w:color w:val="231F20"/>
                <w:sz w:val="20"/>
              </w:rPr>
              <w:t>Other Gender</w:t>
            </w:r>
          </w:p>
        </w:tc>
      </w:tr>
      <w:tr w:rsidR="00902BB1">
        <w:trPr>
          <w:trHeight w:hRule="exact" w:val="1681"/>
        </w:trPr>
        <w:tc>
          <w:tcPr>
            <w:tcW w:w="1970" w:type="dxa"/>
            <w:tcBorders>
              <w:left w:val="nil"/>
              <w:right w:val="single" w:sz="8" w:space="0" w:color="E36F1E"/>
            </w:tcBorders>
            <w:shd w:val="clear" w:color="auto" w:fill="FFEDE0"/>
          </w:tcPr>
          <w:p w:rsidR="00902BB1" w:rsidRDefault="00902BB1">
            <w:pPr>
              <w:pStyle w:val="TableParagraph"/>
              <w:spacing w:before="0"/>
              <w:ind w:left="0"/>
              <w:rPr>
                <w:sz w:val="20"/>
              </w:rPr>
            </w:pPr>
          </w:p>
          <w:p w:rsidR="00902BB1" w:rsidRDefault="00902BB1">
            <w:pPr>
              <w:pStyle w:val="TableParagraph"/>
              <w:spacing w:before="0"/>
              <w:ind w:left="0"/>
              <w:rPr>
                <w:sz w:val="20"/>
              </w:rPr>
            </w:pPr>
          </w:p>
          <w:p w:rsidR="00902BB1" w:rsidRDefault="00266574">
            <w:pPr>
              <w:pStyle w:val="TableParagraph"/>
              <w:spacing w:before="154"/>
              <w:ind w:left="513" w:right="503"/>
              <w:jc w:val="center"/>
              <w:rPr>
                <w:sz w:val="20"/>
              </w:rPr>
            </w:pPr>
            <w:r>
              <w:rPr>
                <w:color w:val="231F20"/>
                <w:sz w:val="20"/>
              </w:rPr>
              <w:t>16-25</w:t>
            </w:r>
          </w:p>
        </w:tc>
        <w:tc>
          <w:tcPr>
            <w:tcW w:w="1970" w:type="dxa"/>
            <w:tcBorders>
              <w:left w:val="single" w:sz="8" w:space="0" w:color="E36F1E"/>
              <w:right w:val="single" w:sz="8" w:space="0" w:color="E36F1E"/>
            </w:tcBorders>
            <w:shd w:val="clear" w:color="auto" w:fill="FFEDE0"/>
          </w:tcPr>
          <w:p w:rsidR="00902BB1" w:rsidRDefault="00902BB1"/>
        </w:tc>
        <w:tc>
          <w:tcPr>
            <w:tcW w:w="1970" w:type="dxa"/>
            <w:tcBorders>
              <w:left w:val="single" w:sz="8" w:space="0" w:color="E36F1E"/>
              <w:right w:val="single" w:sz="8" w:space="0" w:color="E36F1E"/>
            </w:tcBorders>
            <w:shd w:val="clear" w:color="auto" w:fill="FFEDE0"/>
          </w:tcPr>
          <w:p w:rsidR="00902BB1" w:rsidRDefault="00902BB1"/>
        </w:tc>
        <w:tc>
          <w:tcPr>
            <w:tcW w:w="1970" w:type="dxa"/>
            <w:tcBorders>
              <w:left w:val="single" w:sz="8" w:space="0" w:color="E36F1E"/>
              <w:right w:val="nil"/>
            </w:tcBorders>
            <w:shd w:val="clear" w:color="auto" w:fill="FFEDE0"/>
          </w:tcPr>
          <w:p w:rsidR="00902BB1" w:rsidRDefault="00902BB1"/>
        </w:tc>
      </w:tr>
      <w:tr w:rsidR="00902BB1">
        <w:trPr>
          <w:trHeight w:hRule="exact" w:val="1681"/>
        </w:trPr>
        <w:tc>
          <w:tcPr>
            <w:tcW w:w="1970" w:type="dxa"/>
            <w:tcBorders>
              <w:left w:val="nil"/>
              <w:right w:val="single" w:sz="8" w:space="0" w:color="E36F1E"/>
            </w:tcBorders>
            <w:shd w:val="clear" w:color="auto" w:fill="FFEDE0"/>
          </w:tcPr>
          <w:p w:rsidR="00902BB1" w:rsidRDefault="00902BB1">
            <w:pPr>
              <w:pStyle w:val="TableParagraph"/>
              <w:spacing w:before="0"/>
              <w:ind w:left="0"/>
              <w:rPr>
                <w:sz w:val="20"/>
              </w:rPr>
            </w:pPr>
          </w:p>
          <w:p w:rsidR="00902BB1" w:rsidRDefault="00902BB1">
            <w:pPr>
              <w:pStyle w:val="TableParagraph"/>
              <w:spacing w:before="0"/>
              <w:ind w:left="0"/>
              <w:rPr>
                <w:sz w:val="20"/>
              </w:rPr>
            </w:pPr>
          </w:p>
          <w:p w:rsidR="00902BB1" w:rsidRDefault="00266574">
            <w:pPr>
              <w:pStyle w:val="TableParagraph"/>
              <w:spacing w:before="154"/>
              <w:ind w:left="513" w:right="503"/>
              <w:jc w:val="center"/>
              <w:rPr>
                <w:sz w:val="20"/>
              </w:rPr>
            </w:pPr>
            <w:r>
              <w:rPr>
                <w:color w:val="231F20"/>
                <w:sz w:val="20"/>
              </w:rPr>
              <w:t>26-45</w:t>
            </w:r>
          </w:p>
        </w:tc>
        <w:tc>
          <w:tcPr>
            <w:tcW w:w="1970" w:type="dxa"/>
            <w:tcBorders>
              <w:left w:val="single" w:sz="8" w:space="0" w:color="E36F1E"/>
              <w:right w:val="single" w:sz="8" w:space="0" w:color="E36F1E"/>
            </w:tcBorders>
            <w:shd w:val="clear" w:color="auto" w:fill="FFEDE0"/>
          </w:tcPr>
          <w:p w:rsidR="00902BB1" w:rsidRDefault="00902BB1"/>
        </w:tc>
        <w:tc>
          <w:tcPr>
            <w:tcW w:w="1970" w:type="dxa"/>
            <w:tcBorders>
              <w:left w:val="single" w:sz="8" w:space="0" w:color="E36F1E"/>
              <w:right w:val="single" w:sz="8" w:space="0" w:color="E36F1E"/>
            </w:tcBorders>
            <w:shd w:val="clear" w:color="auto" w:fill="FFEDE0"/>
          </w:tcPr>
          <w:p w:rsidR="00902BB1" w:rsidRDefault="00902BB1"/>
        </w:tc>
        <w:tc>
          <w:tcPr>
            <w:tcW w:w="1970" w:type="dxa"/>
            <w:tcBorders>
              <w:left w:val="single" w:sz="8" w:space="0" w:color="E36F1E"/>
              <w:right w:val="nil"/>
            </w:tcBorders>
            <w:shd w:val="clear" w:color="auto" w:fill="FFEDE0"/>
          </w:tcPr>
          <w:p w:rsidR="00902BB1" w:rsidRDefault="00902BB1"/>
        </w:tc>
      </w:tr>
      <w:tr w:rsidR="00902BB1">
        <w:trPr>
          <w:trHeight w:hRule="exact" w:val="1681"/>
        </w:trPr>
        <w:tc>
          <w:tcPr>
            <w:tcW w:w="1970" w:type="dxa"/>
            <w:tcBorders>
              <w:left w:val="nil"/>
              <w:right w:val="single" w:sz="8" w:space="0" w:color="E36F1E"/>
            </w:tcBorders>
            <w:shd w:val="clear" w:color="auto" w:fill="FFEDE0"/>
          </w:tcPr>
          <w:p w:rsidR="00902BB1" w:rsidRDefault="00902BB1">
            <w:pPr>
              <w:pStyle w:val="TableParagraph"/>
              <w:spacing w:before="0"/>
              <w:ind w:left="0"/>
              <w:rPr>
                <w:sz w:val="20"/>
              </w:rPr>
            </w:pPr>
          </w:p>
          <w:p w:rsidR="00902BB1" w:rsidRDefault="00902BB1">
            <w:pPr>
              <w:pStyle w:val="TableParagraph"/>
              <w:spacing w:before="0"/>
              <w:ind w:left="0"/>
              <w:rPr>
                <w:sz w:val="20"/>
              </w:rPr>
            </w:pPr>
          </w:p>
          <w:p w:rsidR="00902BB1" w:rsidRDefault="00266574">
            <w:pPr>
              <w:pStyle w:val="TableParagraph"/>
              <w:spacing w:before="154"/>
              <w:ind w:left="513" w:right="503"/>
              <w:jc w:val="center"/>
              <w:rPr>
                <w:sz w:val="20"/>
              </w:rPr>
            </w:pPr>
            <w:r>
              <w:rPr>
                <w:color w:val="231F20"/>
                <w:sz w:val="20"/>
              </w:rPr>
              <w:t>46-65</w:t>
            </w:r>
          </w:p>
        </w:tc>
        <w:tc>
          <w:tcPr>
            <w:tcW w:w="1970" w:type="dxa"/>
            <w:tcBorders>
              <w:left w:val="single" w:sz="8" w:space="0" w:color="E36F1E"/>
              <w:right w:val="single" w:sz="8" w:space="0" w:color="E36F1E"/>
            </w:tcBorders>
            <w:shd w:val="clear" w:color="auto" w:fill="FFEDE0"/>
          </w:tcPr>
          <w:p w:rsidR="00902BB1" w:rsidRDefault="00902BB1"/>
        </w:tc>
        <w:tc>
          <w:tcPr>
            <w:tcW w:w="1970" w:type="dxa"/>
            <w:tcBorders>
              <w:left w:val="single" w:sz="8" w:space="0" w:color="E36F1E"/>
              <w:right w:val="single" w:sz="8" w:space="0" w:color="E36F1E"/>
            </w:tcBorders>
            <w:shd w:val="clear" w:color="auto" w:fill="FFEDE0"/>
          </w:tcPr>
          <w:p w:rsidR="00902BB1" w:rsidRDefault="00902BB1"/>
        </w:tc>
        <w:tc>
          <w:tcPr>
            <w:tcW w:w="1970" w:type="dxa"/>
            <w:tcBorders>
              <w:left w:val="single" w:sz="8" w:space="0" w:color="E36F1E"/>
              <w:right w:val="nil"/>
            </w:tcBorders>
            <w:shd w:val="clear" w:color="auto" w:fill="FFEDE0"/>
          </w:tcPr>
          <w:p w:rsidR="00902BB1" w:rsidRDefault="00902BB1"/>
        </w:tc>
      </w:tr>
      <w:tr w:rsidR="00902BB1">
        <w:trPr>
          <w:trHeight w:hRule="exact" w:val="1681"/>
        </w:trPr>
        <w:tc>
          <w:tcPr>
            <w:tcW w:w="1970" w:type="dxa"/>
            <w:tcBorders>
              <w:left w:val="nil"/>
              <w:bottom w:val="single" w:sz="16" w:space="0" w:color="E36F1E"/>
              <w:right w:val="single" w:sz="8" w:space="0" w:color="E36F1E"/>
            </w:tcBorders>
            <w:shd w:val="clear" w:color="auto" w:fill="FFEDE0"/>
          </w:tcPr>
          <w:p w:rsidR="00902BB1" w:rsidRDefault="00902BB1">
            <w:pPr>
              <w:pStyle w:val="TableParagraph"/>
              <w:spacing w:before="0"/>
              <w:ind w:left="0"/>
              <w:rPr>
                <w:sz w:val="20"/>
              </w:rPr>
            </w:pPr>
          </w:p>
          <w:p w:rsidR="00902BB1" w:rsidRDefault="00902BB1">
            <w:pPr>
              <w:pStyle w:val="TableParagraph"/>
              <w:spacing w:before="0"/>
              <w:ind w:left="0"/>
              <w:rPr>
                <w:sz w:val="20"/>
              </w:rPr>
            </w:pPr>
          </w:p>
          <w:p w:rsidR="00902BB1" w:rsidRDefault="00266574">
            <w:pPr>
              <w:pStyle w:val="TableParagraph"/>
              <w:spacing w:before="154"/>
              <w:ind w:left="513" w:right="503"/>
              <w:jc w:val="center"/>
              <w:rPr>
                <w:sz w:val="20"/>
              </w:rPr>
            </w:pPr>
            <w:r>
              <w:rPr>
                <w:color w:val="231F20"/>
                <w:sz w:val="20"/>
              </w:rPr>
              <w:t>65+</w:t>
            </w:r>
          </w:p>
        </w:tc>
        <w:tc>
          <w:tcPr>
            <w:tcW w:w="1970" w:type="dxa"/>
            <w:tcBorders>
              <w:left w:val="single" w:sz="8" w:space="0" w:color="E36F1E"/>
              <w:bottom w:val="single" w:sz="16" w:space="0" w:color="E36F1E"/>
              <w:right w:val="single" w:sz="8" w:space="0" w:color="E36F1E"/>
            </w:tcBorders>
            <w:shd w:val="clear" w:color="auto" w:fill="FFEDE0"/>
          </w:tcPr>
          <w:p w:rsidR="00902BB1" w:rsidRDefault="00902BB1"/>
        </w:tc>
        <w:tc>
          <w:tcPr>
            <w:tcW w:w="1970" w:type="dxa"/>
            <w:tcBorders>
              <w:left w:val="single" w:sz="8" w:space="0" w:color="E36F1E"/>
              <w:bottom w:val="single" w:sz="16" w:space="0" w:color="E36F1E"/>
              <w:right w:val="single" w:sz="8" w:space="0" w:color="E36F1E"/>
            </w:tcBorders>
            <w:shd w:val="clear" w:color="auto" w:fill="FFEDE0"/>
          </w:tcPr>
          <w:p w:rsidR="00902BB1" w:rsidRDefault="00902BB1"/>
        </w:tc>
        <w:tc>
          <w:tcPr>
            <w:tcW w:w="1970" w:type="dxa"/>
            <w:tcBorders>
              <w:left w:val="single" w:sz="8" w:space="0" w:color="E36F1E"/>
              <w:bottom w:val="single" w:sz="16" w:space="0" w:color="E36F1E"/>
              <w:right w:val="nil"/>
            </w:tcBorders>
            <w:shd w:val="clear" w:color="auto" w:fill="FFEDE0"/>
          </w:tcPr>
          <w:p w:rsidR="00902BB1" w:rsidRDefault="00902BB1"/>
        </w:tc>
      </w:tr>
    </w:tbl>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2"/>
        <w:rPr>
          <w:rFonts w:ascii="Myriad Pro"/>
          <w:sz w:val="23"/>
        </w:rPr>
      </w:pPr>
    </w:p>
    <w:p w:rsidR="00902BB1" w:rsidRDefault="00902BB1">
      <w:pPr>
        <w:rPr>
          <w:rFonts w:ascii="Myriad Pro"/>
          <w:sz w:val="23"/>
        </w:rPr>
        <w:sectPr w:rsidR="00902BB1">
          <w:headerReference w:type="even" r:id="rId70"/>
          <w:pgSz w:w="11910" w:h="16840"/>
          <w:pgMar w:top="360" w:right="980" w:bottom="280" w:left="1640" w:header="0" w:footer="0" w:gutter="0"/>
          <w:cols w:space="720"/>
        </w:sectPr>
      </w:pPr>
    </w:p>
    <w:p w:rsidR="00902BB1" w:rsidRDefault="00266574">
      <w:pPr>
        <w:tabs>
          <w:tab w:val="left" w:pos="699"/>
          <w:tab w:val="left" w:pos="1022"/>
        </w:tabs>
        <w:spacing w:before="58"/>
        <w:ind w:left="115"/>
        <w:rPr>
          <w:rFonts w:ascii="Myriad Pro"/>
          <w:sz w:val="26"/>
        </w:rPr>
      </w:pPr>
      <w:r>
        <w:lastRenderedPageBreak/>
        <w:pict>
          <v:group id="_x0000_s1163" style="position:absolute;left:0;text-align:left;margin-left:0;margin-top:0;width:595.3pt;height:841.9pt;z-index:-58240;mso-position-horizontal-relative:page;mso-position-vertical-relative:page" coordsize="11906,16838">
            <v:rect id="_x0000_s1175" style="position:absolute;left:2665;width:9241;height:16838" fillcolor="#ffede0" stroked="f"/>
            <v:shape id="_x0000_s1174" type="#_x0000_t75" style="position:absolute;width:2663;height:16838">
              <v:imagedata r:id="rId65" o:title=""/>
            </v:shape>
            <v:rect id="_x0000_s1173" style="position:absolute;width:397;height:16838" fillcolor="#f36e24" stroked="f"/>
            <v:shape id="_x0000_s1172" style="position:absolute;left:1750;top:1247;width:822;height:818" coordorigin="1750,1247" coordsize="822,818" path="m2161,1247r-74,7l2018,1273r-64,30l1897,1344r-50,49l1807,1451r-31,64l1757,1584r-7,74l1757,1732r19,69l1807,1865r40,58l1897,1972r57,41l2018,2043r69,19l2113,2065r97,l2305,2043r64,-30l2426,1972r50,-49l2516,1865r31,-64l2566,1732r6,-74l2566,1584r-19,-69l2516,1451r-40,-58l2426,1344r-57,-41l2305,1273r-70,-19l2161,1247xe" fillcolor="#f36e24" stroked="f">
              <v:path arrowok="t"/>
            </v:shape>
            <v:line id="_x0000_s1171" style="position:absolute" from="2057,1493" to="2275,1493" strokecolor="white" strokeweight=".64453mm"/>
            <v:line id="_x0000_s1170" style="position:absolute" from="2058,1673" to="2275,1673" strokecolor="white" strokeweight=".64347mm"/>
            <v:line id="_x0000_s1169" style="position:absolute" from="2058,1583" to="2275,1583" strokecolor="white" strokeweight=".64275mm"/>
            <v:line id="_x0000_s1168" style="position:absolute" from="2058,1763" to="2275,1763" strokecolor="white" strokeweight=".65122mm"/>
            <v:shape id="_x0000_s1167" style="position:absolute;left:1956;top:1376;width:403;height:518" coordorigin="1956,1376" coordsize="403,518" o:spt="100" adj="0,,0" path="m2286,1376r-258,l2013,1378r-13,4l1987,1389r-10,8l1968,1408r-7,12l1957,1434r-1,14l1956,1822r1,14l1961,1850r7,12l1977,1873r,l1987,1881r13,7l2013,1892r15,2l2286,1894r15,-2l2314,1888r12,-7l2337,1873r9,-11l2350,1855r-332,l2010,1851r-6,-6l2004,1845r-6,-6l1994,1831r,-392l1998,1431r12,-12l2018,1415r332,l2346,1408r-9,-11l2337,1397r-11,-8l2314,1382r-13,-4l2286,1376xm2350,1415r-55,l2304,1419r6,6l2310,1425r6,6l2319,1439r,392l2316,1839r-12,12l2295,1855r55,l2352,1850r5,-14l2358,1822r,-374l2357,1434r-5,-14l2350,1415xm2004,1845r,l2004,1845r,xe" stroked="f">
              <v:stroke joinstyle="round"/>
              <v:formulas/>
              <v:path arrowok="t" o:connecttype="segments"/>
            </v:shape>
            <v:shape id="_x0000_s1166" style="position:absolute;left:-19;top:16526;width:684;height:312" coordorigin="-19,16526" coordsize="684,312" o:spt="100" adj="0,,0" path="m1839,1892r87,l1926,1834r,-3l1934,1827r8,-9l1946,1813r5,-8l1954,1798r8,-23l1965,1758r7,-21l1992,1703r26,-39l2025,1655r6,-12l2034,1631r-4,-13l2018,1611r-11,1l1997,1619r-9,8l1976,1638r-12,13l1952,1664r-14,11l1932,1680r-8,4l1912,1684r,-20l1921,1650r10,-10l1936,1635r1,-55l1920,1586r-19,12l1883,1612r-16,12l1843,1640r-15,12l1822,1667r-2,23l1820,1718r,45l1820,1806r1,24l1839,1892xm2485,1892r-87,l2398,1834r-1,-3l2389,1827r-8,-9l2377,1813r-5,-8l2369,1798r-8,-23l2358,1758r-7,-21l2332,1703r-27,-39l2299,1655r-7,-12l2289,1631r5,-13l2305,1611r11,1l2327,1619r9,8l2348,1638r12,13l2372,1664r13,11l2392,1680r8,4l2411,1684r1,-20l2403,1650r-11,-10l2387,1635r,-55l2404,1586r18,12l2441,1612r15,12l2481,1640r14,12l2502,1667r1,23l2503,1718r1,45l2503,1806r,24l2485,1892xe" filled="f" strokecolor="#f36e24" strokeweight=".34078mm">
              <v:stroke joinstyle="round"/>
              <v:formulas/>
              <v:path arrowok="t" o:connecttype="segments"/>
            </v:shape>
            <v:shape id="_x0000_s1165" style="position:absolute;left:1820;top:1580;width:215;height:312" coordorigin="1820,1580" coordsize="215,312" o:spt="100" adj="0,,0" path="m1937,1580r-17,6l1901,1598r-34,26l1843,1640r-15,12l1822,1667r-2,23l1820,1806r1,24l1839,1892r87,l1926,1834r,-3l1934,1827r12,-14l1951,1805r3,-7l1962,1775r3,-17l1972,1737r20,-34l2005,1684r-81,l1912,1684r,-9l1912,1664r9,-14l1931,1640r5,-5l1937,1580xm2018,1611r-11,1l1997,1619r-9,8l1976,1638r-12,13l1952,1664r-14,11l1932,1680r-8,4l2005,1684r13,-20l2025,1655r6,-12l2034,1631r-4,-13l2018,1611xe" stroked="f">
              <v:stroke joinstyle="round"/>
              <v:formulas/>
              <v:path arrowok="t" o:connecttype="segments"/>
            </v:shape>
            <v:shape id="_x0000_s1164" style="position:absolute;left:2289;top:1580;width:215;height:312" coordorigin="2289,1580" coordsize="215,312" o:spt="100" adj="0,,0" path="m2305,1611r-11,7l2289,1631r3,12l2299,1655r7,9l2332,1703r19,34l2358,1758r3,17l2369,1798r3,7l2377,1813r12,14l2397,1831r1,3l2398,1892r87,l2503,1830r,-24l2503,1690r,-6l2400,1684r-8,-4l2385,1675r-13,-11l2360,1651r-12,-13l2336,1627r-9,-8l2316,1612r-11,-1xm2387,1580r,55l2392,1640r11,10l2411,1664r,11l2411,1684r-11,l2503,1684r-1,-17l2495,1652r-14,-12l2456,1624r-34,-26l2404,1586r-17,-6xe" stroked="f">
              <v:stroke joinstyle="round"/>
              <v:formulas/>
              <v:path arrowok="t" o:connecttype="segments"/>
            </v:shape>
            <w10:wrap anchorx="page" anchory="page"/>
          </v:group>
        </w:pict>
      </w:r>
      <w:r>
        <w:rPr>
          <w:rFonts w:ascii="Myriad Pro"/>
          <w:color w:val="FFFFFF"/>
          <w:sz w:val="26"/>
          <w:shd w:val="clear" w:color="auto" w:fill="F36E24"/>
        </w:rPr>
        <w:t xml:space="preserve"> </w:t>
      </w:r>
      <w:r>
        <w:rPr>
          <w:rFonts w:ascii="Myriad Pro"/>
          <w:color w:val="FFFFFF"/>
          <w:sz w:val="26"/>
          <w:shd w:val="clear" w:color="auto" w:fill="F36E24"/>
        </w:rPr>
        <w:tab/>
        <w:t>20</w:t>
      </w:r>
      <w:r>
        <w:rPr>
          <w:rFonts w:ascii="Myriad Pro"/>
          <w:color w:val="FFFFFF"/>
          <w:sz w:val="26"/>
          <w:shd w:val="clear" w:color="auto" w:fill="F36E24"/>
        </w:rPr>
        <w:tab/>
      </w:r>
    </w:p>
    <w:p w:rsidR="00902BB1" w:rsidRDefault="00266574">
      <w:pPr>
        <w:spacing w:before="117"/>
        <w:ind w:left="115"/>
        <w:rPr>
          <w:rFonts w:ascii="Myriad Pro"/>
          <w:sz w:val="16"/>
        </w:rPr>
      </w:pPr>
      <w:r>
        <w:br w:type="column"/>
      </w:r>
      <w:r>
        <w:rPr>
          <w:rFonts w:ascii="Myriad Pro"/>
          <w:color w:val="6D6E71"/>
          <w:sz w:val="16"/>
        </w:rPr>
        <w:lastRenderedPageBreak/>
        <w:t>Module 9 - THE RIGHT OF PERSONS WITH DISABILITIES TO WORK</w:t>
      </w:r>
    </w:p>
    <w:p w:rsidR="00902BB1" w:rsidRDefault="00902BB1">
      <w:pPr>
        <w:rPr>
          <w:rFonts w:ascii="Myriad Pro"/>
          <w:sz w:val="16"/>
        </w:rPr>
        <w:sectPr w:rsidR="00902BB1">
          <w:type w:val="continuous"/>
          <w:pgSz w:w="11910" w:h="16840"/>
          <w:pgMar w:top="1600" w:right="980" w:bottom="280" w:left="1640" w:header="720" w:footer="720" w:gutter="0"/>
          <w:cols w:num="2" w:space="720" w:equalWidth="0">
            <w:col w:w="1023" w:space="112"/>
            <w:col w:w="8155"/>
          </w:cols>
        </w:sectPr>
      </w:pPr>
    </w:p>
    <w:p w:rsidR="00902BB1" w:rsidRDefault="00266574">
      <w:pPr>
        <w:spacing w:before="57"/>
        <w:ind w:left="5570" w:right="1158"/>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3"/>
        <w:rPr>
          <w:rFonts w:ascii="Myriad Pro"/>
          <w:sz w:val="28"/>
        </w:rPr>
      </w:pPr>
    </w:p>
    <w:p w:rsidR="00902BB1" w:rsidRDefault="00266574">
      <w:pPr>
        <w:tabs>
          <w:tab w:val="left" w:pos="217"/>
        </w:tabs>
        <w:spacing w:before="58"/>
        <w:ind w:right="401"/>
        <w:jc w:val="right"/>
        <w:rPr>
          <w:rFonts w:ascii="Myriad Pro"/>
          <w:b/>
        </w:rPr>
      </w:pPr>
      <w:r>
        <w:pict>
          <v:shape id="_x0000_s1162" type="#_x0000_t202" style="position:absolute;left:0;text-align:left;margin-left:56.7pt;margin-top:1.3pt;width:394.05pt;height:32.7pt;z-index:2968;mso-position-horizontal-relative:page" fillcolor="#f36e24" stroked="f">
            <v:textbox inset="0,0,0,0">
              <w:txbxContent>
                <w:p w:rsidR="00902BB1" w:rsidRDefault="00266574">
                  <w:pPr>
                    <w:spacing w:before="32" w:line="254" w:lineRule="auto"/>
                    <w:ind w:left="3394" w:hanging="2749"/>
                    <w:rPr>
                      <w:rFonts w:ascii="Myriad Pro"/>
                      <w:b/>
                    </w:rPr>
                  </w:pPr>
                  <w:bookmarkStart w:id="11" w:name="_TOC_250005"/>
                  <w:bookmarkEnd w:id="11"/>
                  <w:r>
                    <w:rPr>
                      <w:rFonts w:ascii="Myriad Pro"/>
                      <w:b/>
                      <w:color w:val="FFFFFF"/>
                    </w:rPr>
                    <w:t>Handout: Good Practices in Promoting Employment of Persons with Disabilities</w:t>
                  </w:r>
                </w:p>
              </w:txbxContent>
            </v:textbox>
            <w10:wrap anchorx="page"/>
          </v:shape>
        </w:pict>
      </w:r>
      <w:r>
        <w:rPr>
          <w:rFonts w:ascii="Myriad Pro"/>
          <w:b/>
          <w:color w:val="FFFFFF"/>
          <w:u w:val="thick" w:color="FFFFFF"/>
        </w:rPr>
        <w:t xml:space="preserve"> </w:t>
      </w:r>
      <w:r>
        <w:rPr>
          <w:rFonts w:ascii="Myriad Pro"/>
          <w:b/>
          <w:color w:val="FFFFFF"/>
          <w:u w:val="thick" w:color="FFFFFF"/>
        </w:rPr>
        <w:tab/>
      </w:r>
    </w:p>
    <w:p w:rsidR="00902BB1" w:rsidRDefault="00902BB1">
      <w:pPr>
        <w:pStyle w:val="BodyText"/>
        <w:rPr>
          <w:rFonts w:ascii="Myriad Pro"/>
          <w:b/>
          <w:sz w:val="20"/>
        </w:rPr>
      </w:pPr>
    </w:p>
    <w:p w:rsidR="00902BB1" w:rsidRDefault="00902BB1">
      <w:pPr>
        <w:pStyle w:val="BodyText"/>
        <w:spacing w:before="7"/>
        <w:rPr>
          <w:rFonts w:ascii="Myriad Pro"/>
          <w:b/>
          <w:sz w:val="18"/>
        </w:rPr>
      </w:pPr>
    </w:p>
    <w:p w:rsidR="00902BB1" w:rsidRDefault="00266574">
      <w:pPr>
        <w:pStyle w:val="BodyText"/>
        <w:spacing w:before="68" w:line="266" w:lineRule="auto"/>
        <w:ind w:left="113" w:right="1235"/>
      </w:pPr>
      <w:r>
        <w:rPr>
          <w:color w:val="231F20"/>
        </w:rPr>
        <w:t>Below are some of the tips and ideas that have been identified and used in promoting the employment of persons with disabilities.</w:t>
      </w:r>
    </w:p>
    <w:p w:rsidR="00902BB1" w:rsidRDefault="00266574">
      <w:pPr>
        <w:pStyle w:val="BodyText"/>
        <w:spacing w:before="19" w:line="266" w:lineRule="auto"/>
        <w:ind w:left="793" w:right="1345" w:hanging="340"/>
      </w:pPr>
      <w:r>
        <w:rPr>
          <w:rFonts w:ascii="Arial" w:hAnsi="Arial"/>
          <w:color w:val="F36E24"/>
          <w:sz w:val="26"/>
        </w:rPr>
        <w:t>►</w:t>
      </w:r>
      <w:r>
        <w:rPr>
          <w:rFonts w:ascii="Arial" w:hAnsi="Arial"/>
          <w:color w:val="F36E24"/>
          <w:sz w:val="26"/>
        </w:rPr>
        <w:t xml:space="preserve"> </w:t>
      </w:r>
      <w:r>
        <w:rPr>
          <w:color w:val="231F20"/>
        </w:rPr>
        <w:t>Raise general society awareness of the work potential and right to employment of persons with disabilities through understanding the policy environment, identifying the most effective strategies for raising awareness, and through providing support and trai</w:t>
      </w:r>
      <w:r>
        <w:rPr>
          <w:color w:val="231F20"/>
        </w:rPr>
        <w:t>ning to enable employers to recognize the potential of persons with disabilities.</w:t>
      </w:r>
    </w:p>
    <w:p w:rsidR="00902BB1" w:rsidRDefault="00266574">
      <w:pPr>
        <w:pStyle w:val="BodyText"/>
        <w:spacing w:before="19" w:line="264" w:lineRule="auto"/>
        <w:ind w:left="793" w:right="1311" w:hanging="340"/>
      </w:pPr>
      <w:r>
        <w:rPr>
          <w:rFonts w:ascii="Arial" w:hAnsi="Arial"/>
          <w:color w:val="F36E24"/>
          <w:sz w:val="26"/>
        </w:rPr>
        <w:t>►</w:t>
      </w:r>
      <w:r>
        <w:rPr>
          <w:rFonts w:ascii="Arial" w:hAnsi="Arial"/>
          <w:color w:val="F36E24"/>
          <w:sz w:val="26"/>
        </w:rPr>
        <w:t xml:space="preserve"> </w:t>
      </w:r>
      <w:r>
        <w:rPr>
          <w:color w:val="231F20"/>
        </w:rPr>
        <w:t>Raise awareness among potential employers and provide information to them on disability inclusion and the benefits of a diverse workforce.</w:t>
      </w:r>
    </w:p>
    <w:p w:rsidR="00902BB1" w:rsidRDefault="00266574">
      <w:pPr>
        <w:pStyle w:val="BodyText"/>
        <w:spacing w:before="21" w:line="264" w:lineRule="auto"/>
        <w:ind w:left="793" w:right="1358" w:hanging="340"/>
      </w:pPr>
      <w:r>
        <w:rPr>
          <w:rFonts w:ascii="Arial" w:hAnsi="Arial"/>
          <w:color w:val="F36E24"/>
          <w:sz w:val="26"/>
        </w:rPr>
        <w:t>►</w:t>
      </w:r>
      <w:r>
        <w:rPr>
          <w:rFonts w:ascii="Arial" w:hAnsi="Arial"/>
          <w:color w:val="F36E24"/>
          <w:sz w:val="26"/>
        </w:rPr>
        <w:t xml:space="preserve"> </w:t>
      </w:r>
      <w:r>
        <w:rPr>
          <w:color w:val="231F20"/>
        </w:rPr>
        <w:t>Devise specific disability-incl</w:t>
      </w:r>
      <w:r>
        <w:rPr>
          <w:color w:val="231F20"/>
        </w:rPr>
        <w:t>usive recruitment strategies and encourage different employment sectors to recruit persons with disabilities.</w:t>
      </w:r>
    </w:p>
    <w:p w:rsidR="00902BB1" w:rsidRDefault="00266574">
      <w:pPr>
        <w:pStyle w:val="BodyText"/>
        <w:spacing w:before="21" w:line="266" w:lineRule="auto"/>
        <w:ind w:left="793" w:right="1271" w:hanging="340"/>
      </w:pPr>
      <w:r>
        <w:rPr>
          <w:rFonts w:ascii="Arial" w:hAnsi="Arial"/>
          <w:color w:val="F36E24"/>
          <w:sz w:val="26"/>
        </w:rPr>
        <w:t>►</w:t>
      </w:r>
      <w:r>
        <w:rPr>
          <w:rFonts w:ascii="Arial" w:hAnsi="Arial"/>
          <w:color w:val="F36E24"/>
          <w:sz w:val="26"/>
        </w:rPr>
        <w:t xml:space="preserve"> </w:t>
      </w:r>
      <w:r>
        <w:rPr>
          <w:color w:val="231F20"/>
        </w:rPr>
        <w:t>Set targets for employing persons with disabilities (a frequent affirmative action strategy used in the public and private sector in many countries) and monitor and evaluate the targets.</w:t>
      </w:r>
    </w:p>
    <w:p w:rsidR="00902BB1" w:rsidRDefault="00266574">
      <w:pPr>
        <w:pStyle w:val="BodyText"/>
        <w:spacing w:before="19"/>
        <w:ind w:left="453" w:right="1158"/>
      </w:pPr>
      <w:proofErr w:type="gramStart"/>
      <w:r>
        <w:rPr>
          <w:rFonts w:ascii="Arial" w:hAnsi="Arial"/>
          <w:color w:val="F36E24"/>
          <w:sz w:val="26"/>
        </w:rPr>
        <w:t>►</w:t>
      </w:r>
      <w:r>
        <w:rPr>
          <w:rFonts w:ascii="Arial" w:hAnsi="Arial"/>
          <w:color w:val="F36E24"/>
          <w:sz w:val="26"/>
        </w:rPr>
        <w:t xml:space="preserve"> </w:t>
      </w:r>
      <w:r>
        <w:rPr>
          <w:color w:val="231F20"/>
        </w:rPr>
        <w:t>Encourage persons with disabilities to apply.</w:t>
      </w:r>
      <w:proofErr w:type="gramEnd"/>
    </w:p>
    <w:p w:rsidR="00902BB1" w:rsidRDefault="00266574">
      <w:pPr>
        <w:pStyle w:val="BodyText"/>
        <w:spacing w:before="47" w:line="264" w:lineRule="auto"/>
        <w:ind w:left="793" w:right="1342" w:hanging="340"/>
      </w:pPr>
      <w:r>
        <w:rPr>
          <w:rFonts w:ascii="Arial" w:hAnsi="Arial"/>
          <w:color w:val="F36E24"/>
          <w:sz w:val="26"/>
        </w:rPr>
        <w:t>►</w:t>
      </w:r>
      <w:r>
        <w:rPr>
          <w:rFonts w:ascii="Arial" w:hAnsi="Arial"/>
          <w:color w:val="F36E24"/>
          <w:sz w:val="26"/>
        </w:rPr>
        <w:t xml:space="preserve"> </w:t>
      </w:r>
      <w:r>
        <w:rPr>
          <w:color w:val="231F20"/>
        </w:rPr>
        <w:t>Ensure that candida</w:t>
      </w:r>
      <w:r>
        <w:rPr>
          <w:color w:val="231F20"/>
        </w:rPr>
        <w:t>tes with disabilities are considered in the recruitment process by delaying job interviews until candidates with disabilities are short-listed.</w:t>
      </w:r>
    </w:p>
    <w:p w:rsidR="00902BB1" w:rsidRDefault="00266574">
      <w:pPr>
        <w:pStyle w:val="BodyText"/>
        <w:spacing w:before="21" w:line="264" w:lineRule="auto"/>
        <w:ind w:left="793" w:right="1320" w:hanging="340"/>
      </w:pPr>
      <w:r>
        <w:rPr>
          <w:rFonts w:ascii="Arial" w:hAnsi="Arial"/>
          <w:color w:val="F36E24"/>
          <w:sz w:val="26"/>
        </w:rPr>
        <w:t>►</w:t>
      </w:r>
      <w:r>
        <w:rPr>
          <w:rFonts w:ascii="Arial" w:hAnsi="Arial"/>
          <w:color w:val="F36E24"/>
          <w:sz w:val="26"/>
        </w:rPr>
        <w:t xml:space="preserve"> </w:t>
      </w:r>
      <w:r>
        <w:rPr>
          <w:color w:val="231F20"/>
        </w:rPr>
        <w:t>Invest in skills development to advance mainstream employment of persons with disabilities.</w:t>
      </w:r>
    </w:p>
    <w:p w:rsidR="00902BB1" w:rsidRDefault="00266574">
      <w:pPr>
        <w:pStyle w:val="BodyText"/>
        <w:spacing w:before="21" w:line="264" w:lineRule="auto"/>
        <w:ind w:left="793" w:right="1285" w:hanging="340"/>
      </w:pPr>
      <w:r>
        <w:rPr>
          <w:rFonts w:ascii="Arial" w:hAnsi="Arial"/>
          <w:color w:val="F36E24"/>
          <w:sz w:val="26"/>
        </w:rPr>
        <w:t>►</w:t>
      </w:r>
      <w:r>
        <w:rPr>
          <w:rFonts w:ascii="Arial" w:hAnsi="Arial"/>
          <w:color w:val="F36E24"/>
          <w:sz w:val="26"/>
        </w:rPr>
        <w:t xml:space="preserve"> </w:t>
      </w:r>
      <w:r>
        <w:rPr>
          <w:color w:val="231F20"/>
        </w:rPr>
        <w:t xml:space="preserve">Mobilization of </w:t>
      </w:r>
      <w:r>
        <w:rPr>
          <w:color w:val="231F20"/>
        </w:rPr>
        <w:t>persons with disabilities in training and awareness-raising directed at combatting disability discrimination in employment.</w:t>
      </w:r>
    </w:p>
    <w:p w:rsidR="00902BB1" w:rsidRDefault="00266574">
      <w:pPr>
        <w:pStyle w:val="BodyText"/>
        <w:spacing w:before="21" w:line="264" w:lineRule="auto"/>
        <w:ind w:left="793" w:right="1623" w:hanging="340"/>
      </w:pPr>
      <w:r>
        <w:rPr>
          <w:rFonts w:ascii="Arial" w:hAnsi="Arial"/>
          <w:color w:val="F36E24"/>
          <w:sz w:val="26"/>
        </w:rPr>
        <w:t>►</w:t>
      </w:r>
      <w:r>
        <w:rPr>
          <w:rFonts w:ascii="Arial" w:hAnsi="Arial"/>
          <w:color w:val="F36E24"/>
          <w:sz w:val="26"/>
        </w:rPr>
        <w:t xml:space="preserve"> </w:t>
      </w:r>
      <w:r>
        <w:rPr>
          <w:color w:val="231F20"/>
        </w:rPr>
        <w:t>Introduce technical support and job coaching as strategies for promoting and advocating for employment of persons with disabilitie</w:t>
      </w:r>
      <w:r>
        <w:rPr>
          <w:color w:val="231F20"/>
        </w:rPr>
        <w:t>s.</w:t>
      </w:r>
    </w:p>
    <w:p w:rsidR="00902BB1" w:rsidRDefault="00266574">
      <w:pPr>
        <w:pStyle w:val="BodyText"/>
        <w:spacing w:before="21" w:line="264" w:lineRule="auto"/>
        <w:ind w:left="793" w:right="1739" w:hanging="340"/>
      </w:pPr>
      <w:r>
        <w:rPr>
          <w:rFonts w:ascii="Arial" w:hAnsi="Arial"/>
          <w:color w:val="F36E24"/>
          <w:sz w:val="26"/>
        </w:rPr>
        <w:t>►</w:t>
      </w:r>
      <w:r>
        <w:rPr>
          <w:rFonts w:ascii="Arial" w:hAnsi="Arial"/>
          <w:color w:val="F36E24"/>
          <w:sz w:val="26"/>
        </w:rPr>
        <w:t xml:space="preserve"> </w:t>
      </w:r>
      <w:r>
        <w:rPr>
          <w:color w:val="231F20"/>
        </w:rPr>
        <w:t>Build relationships with employers and facilitate the acquisition of training of persons with disabilities to match the skills demanded.</w:t>
      </w:r>
    </w:p>
    <w:p w:rsidR="00902BB1" w:rsidRDefault="00266574">
      <w:pPr>
        <w:pStyle w:val="BodyText"/>
        <w:spacing w:before="21" w:line="266" w:lineRule="auto"/>
        <w:ind w:left="793" w:right="1486" w:hanging="340"/>
      </w:pPr>
      <w:r>
        <w:rPr>
          <w:rFonts w:ascii="Arial" w:hAnsi="Arial"/>
          <w:color w:val="F36E24"/>
          <w:sz w:val="26"/>
        </w:rPr>
        <w:t>►</w:t>
      </w:r>
      <w:r>
        <w:rPr>
          <w:rFonts w:ascii="Arial" w:hAnsi="Arial"/>
          <w:color w:val="F36E24"/>
          <w:sz w:val="26"/>
        </w:rPr>
        <w:t xml:space="preserve"> </w:t>
      </w:r>
      <w:r>
        <w:rPr>
          <w:color w:val="231F20"/>
        </w:rPr>
        <w:t>Support workers with disabilities in retaining employment through the use of existing support networks and ensur</w:t>
      </w:r>
      <w:r>
        <w:rPr>
          <w:color w:val="231F20"/>
        </w:rPr>
        <w:t>ing ongoing support through job coaches and business mentors.</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2"/>
        <w:rPr>
          <w:sz w:val="24"/>
        </w:rPr>
      </w:pPr>
    </w:p>
    <w:p w:rsidR="00902BB1" w:rsidRDefault="00902BB1">
      <w:pPr>
        <w:rPr>
          <w:sz w:val="24"/>
        </w:rPr>
        <w:sectPr w:rsidR="00902BB1">
          <w:headerReference w:type="default" r:id="rId71"/>
          <w:pgSz w:w="11910" w:h="16840"/>
          <w:pgMar w:top="360" w:right="1640" w:bottom="280" w:left="1020" w:header="0" w:footer="0" w:gutter="0"/>
          <w:cols w:space="720"/>
        </w:sectPr>
      </w:pPr>
    </w:p>
    <w:p w:rsidR="00902BB1" w:rsidRDefault="00266574">
      <w:pPr>
        <w:spacing w:before="101"/>
        <w:ind w:left="3752" w:right="-16"/>
        <w:rPr>
          <w:rFonts w:ascii="Myriad Pro"/>
          <w:sz w:val="16"/>
        </w:rPr>
      </w:pPr>
      <w:r>
        <w:lastRenderedPageBreak/>
        <w:pict>
          <v:group id="_x0000_s1150" style="position:absolute;left:0;text-align:left;margin-left:0;margin-top:0;width:595.3pt;height:841.9pt;z-index:-58216;mso-position-horizontal-relative:page;mso-position-vertical-relative:page" coordsize="11906,16838">
            <v:rect id="_x0000_s1161" style="position:absolute;width:9241;height:16838" fillcolor="#ffede0" stroked="f"/>
            <v:shape id="_x0000_s1160" type="#_x0000_t75" style="position:absolute;left:9243;width:2663;height:16838">
              <v:imagedata r:id="rId63" o:title=""/>
            </v:shape>
            <v:rect id="_x0000_s1159" style="position:absolute;left:11509;width:397;height:16838" fillcolor="#f36e24" stroked="f"/>
            <v:shape id="_x0000_s1158" style="position:absolute;left:9338;top:1389;width:822;height:822" coordorigin="9338,1389" coordsize="822,822" path="m9749,1389r-74,7l9605,1415r-64,30l9484,1486r-50,49l9394,1592r-30,64l9344,1726r-6,74l9344,1874r20,69l9394,2007r40,58l9484,2114r57,41l9605,2185r70,19l9749,2211r74,-7l9892,2185r64,-30l10013,2114r50,-49l10104,2007r30,-64l10153,1874r7,-74l10153,1726r-19,-70l10104,1592r-41,-57l10013,1486r-57,-41l9892,1415r-69,-19l9749,1389xe" fillcolor="#f36e24" stroked="f">
              <v:path arrowok="t"/>
            </v:shape>
            <v:line id="_x0000_s1157" style="position:absolute" from="9645,1635" to="9862,1635" strokecolor="white" strokeweight=".64453mm"/>
            <v:line id="_x0000_s1156" style="position:absolute" from="9645,1814" to="9862,1814" strokecolor="white" strokeweight=".64347mm"/>
            <v:line id="_x0000_s1155" style="position:absolute" from="9645,1904" to="9863,1904" strokecolor="white" strokeweight=".65122mm"/>
            <v:shape id="_x0000_s1154" style="position:absolute;left:9543;top:1518;width:403;height:518" coordorigin="9543,1518" coordsize="403,518" o:spt="100" adj="0,,0" path="m9874,1518r-259,l9601,1519r-14,5l9575,1530r-11,9l9555,1550r-6,12l9545,1575r-2,15l9543,1964r2,14l9549,1991r6,13l9564,2014r,l9575,2023r12,7l9601,2034r14,1l9874,2035r14,-1l9902,2030r12,-7l9924,2014r9,-10l9937,1997r-331,l9598,1993r-6,-6l9591,1987r-6,-6l9582,1973r,-392l9585,1572r13,-12l9606,1557r331,l9933,1550r-9,-11l9924,1539r-10,-9l9901,1524r-13,-5l9874,1518xm9937,1557r-54,l9891,1560r6,6l9897,1566r6,6l9907,1581r,392l9903,1981r-12,12l9883,1997r54,l9940,1991r4,-13l9946,1964r,-374l9944,1575r-4,-13l9937,1557xm9592,1987r-1,l9592,1987r,xe" stroked="f">
              <v:stroke joinstyle="round"/>
              <v:formulas/>
              <v:path arrowok="t" o:connecttype="segments"/>
            </v:shape>
            <v:shape id="_x0000_s1153" style="position:absolute;left:-19;top:16526;width:684;height:312" coordorigin="-19,16526" coordsize="684,312" o:spt="100" adj="0,,0" path="m9426,2033r87,l9513,1976r1,-3l9522,1969r8,-9l9534,1955r5,-8l9542,1939r8,-22l9553,1900r7,-21l9579,1845r27,-40l9612,1796r7,-11l9622,1772r-5,-12l9606,1752r-12,2l9584,1760r-9,8l9563,1780r-12,13l9539,1806r-13,11l9519,1821r-8,5l9500,1825r-1,-19l9508,1791r10,-9l9524,1776r,-54l9507,1727r-18,12l9470,1753r-15,12l9430,1782r-14,12l9409,1809r-2,22l9407,1860r,45l9407,1947r1,25l9426,2033xm10073,2033r-88,l9985,1976r,-3l9977,1969r-8,-9l9965,1955r-5,-8l9956,1939r-7,-22l9946,1900r-7,-21l9919,1845r-26,-40l9886,1796r-6,-11l9877,1772r4,-12l9893,1752r11,2l9914,1760r9,8l9935,1780r12,13l9959,1806r13,11l9979,1821r8,5l9999,1825r,-19l9990,1791r-10,-9l9975,1776r-1,-54l9991,1727r19,12l10028,1753r15,12l10068,1782r14,12l10089,1809r2,22l10091,1860r,45l10091,1947r-1,25l10073,2033xe" filled="f" strokecolor="#f36e24" strokeweight=".34078mm">
              <v:stroke joinstyle="round"/>
              <v:formulas/>
              <v:path arrowok="t" o:connecttype="segments"/>
            </v:shape>
            <v:shape id="_x0000_s1152" style="position:absolute;left:9407;top:1722;width:215;height:312" coordorigin="9407,1722" coordsize="215,312" o:spt="100" adj="0,,0" path="m9524,1722r-17,5l9489,1739r-34,26l9430,1782r-14,12l9409,1809r-2,22l9407,1947r1,25l9426,2033r87,l9513,1976r1,-3l9522,1969r12,-14l9539,1947r3,-8l9550,1917r3,-17l9560,1879r19,-34l9592,1826r-81,l9500,1825r,-8l9500,1805r8,-14l9518,1782r6,-6l9524,1722xm9606,1752r-12,2l9584,1760r-9,8l9563,1780r-12,13l9539,1806r-13,11l9519,1821r-8,5l9592,1826r14,-21l9612,1796r7,-11l9622,1772r-5,-12l9606,1752xe" stroked="f">
              <v:stroke joinstyle="round"/>
              <v:formulas/>
              <v:path arrowok="t" o:connecttype="segments"/>
            </v:shape>
            <v:shape id="_x0000_s1151" style="position:absolute;left:9877;top:1722;width:215;height:312" coordorigin="9877,1722" coordsize="215,312" o:spt="100" adj="0,,0" path="m9893,1752r-12,8l9877,1772r3,13l9886,1796r7,10l9919,1845r20,34l9946,1900r3,17l9956,1939r4,8l9965,1955r12,14l9985,1973r,3l9985,2033r88,l10090,1972r1,-25l10091,1831r-1,-5l9987,1826r-8,-5l9972,1817r-13,-11l9947,1793r-12,-13l9923,1768r-9,-8l9904,1754r-11,-2xm9974,1722r1,54l9980,1782r10,9l9999,1805r,12l9999,1825r-12,1l10090,1826r-1,-17l10082,1794r-14,-12l10043,1765r-33,-26l9991,1727r-17,-5xe" stroked="f">
              <v:stroke joinstyle="round"/>
              <v:formulas/>
              <v:path arrowok="t" o:connecttype="segments"/>
            </v:shape>
            <w10:wrap anchorx="page" anchory="page"/>
          </v:group>
        </w:pict>
      </w:r>
      <w:r>
        <w:rPr>
          <w:rFonts w:ascii="Myriad Pro"/>
          <w:color w:val="6D6E71"/>
          <w:sz w:val="16"/>
        </w:rPr>
        <w:t>Module 9 - THE RIGHT OF PERSONS WITH DISABILITIES</w:t>
      </w:r>
      <w:r>
        <w:rPr>
          <w:rFonts w:ascii="Myriad Pro"/>
          <w:color w:val="6D6E71"/>
          <w:spacing w:val="-22"/>
          <w:sz w:val="16"/>
        </w:rPr>
        <w:t xml:space="preserve"> </w:t>
      </w:r>
      <w:r>
        <w:rPr>
          <w:rFonts w:ascii="Myriad Pro"/>
          <w:color w:val="6D6E71"/>
          <w:spacing w:val="-3"/>
          <w:sz w:val="16"/>
        </w:rPr>
        <w:t xml:space="preserve">TO </w:t>
      </w:r>
      <w:r>
        <w:rPr>
          <w:rFonts w:ascii="Myriad Pro"/>
          <w:color w:val="6D6E71"/>
          <w:sz w:val="16"/>
        </w:rPr>
        <w:t>WORK</w:t>
      </w:r>
    </w:p>
    <w:p w:rsidR="00902BB1" w:rsidRDefault="00266574">
      <w:pPr>
        <w:pStyle w:val="Heading5"/>
        <w:tabs>
          <w:tab w:val="left" w:pos="1093"/>
        </w:tabs>
        <w:spacing w:before="59"/>
        <w:ind w:left="186"/>
      </w:pPr>
      <w:r>
        <w:br w:type="column"/>
      </w:r>
      <w:r>
        <w:rPr>
          <w:color w:val="FFFFFF"/>
          <w:spacing w:val="21"/>
          <w:shd w:val="clear" w:color="auto" w:fill="F36E24"/>
        </w:rPr>
        <w:lastRenderedPageBreak/>
        <w:t xml:space="preserve"> </w:t>
      </w:r>
      <w:r>
        <w:rPr>
          <w:color w:val="FFFFFF"/>
          <w:shd w:val="clear" w:color="auto" w:fill="F36E24"/>
        </w:rPr>
        <w:t>21</w:t>
      </w:r>
      <w:r>
        <w:rPr>
          <w:color w:val="FFFFFF"/>
          <w:shd w:val="clear" w:color="auto" w:fill="F36E24"/>
        </w:rPr>
        <w:tab/>
      </w:r>
    </w:p>
    <w:p w:rsidR="00902BB1" w:rsidRDefault="00902BB1">
      <w:pPr>
        <w:sectPr w:rsidR="00902BB1">
          <w:type w:val="continuous"/>
          <w:pgSz w:w="11910" w:h="16840"/>
          <w:pgMar w:top="1600" w:right="1640" w:bottom="280" w:left="1020" w:header="720" w:footer="720" w:gutter="0"/>
          <w:cols w:num="2" w:space="720" w:equalWidth="0">
            <w:col w:w="7995" w:space="40"/>
            <w:col w:w="1215"/>
          </w:cols>
        </w:sectPr>
      </w:pPr>
    </w:p>
    <w:p w:rsidR="00902BB1" w:rsidRDefault="00266574">
      <w:pPr>
        <w:spacing w:before="57"/>
        <w:ind w:left="1251" w:right="1158"/>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3"/>
        <w:rPr>
          <w:rFonts w:ascii="Myriad Pro"/>
          <w:sz w:val="28"/>
        </w:rPr>
      </w:pPr>
    </w:p>
    <w:p w:rsidR="00902BB1" w:rsidRDefault="00266574">
      <w:pPr>
        <w:tabs>
          <w:tab w:val="left" w:pos="634"/>
        </w:tabs>
        <w:spacing w:before="58"/>
        <w:ind w:left="417"/>
        <w:rPr>
          <w:rFonts w:ascii="Myriad Pro"/>
          <w:b/>
        </w:rPr>
      </w:pPr>
      <w:r>
        <w:pict>
          <v:shape id="_x0000_s1149" type="#_x0000_t202" style="position:absolute;left:0;text-align:left;margin-left:144.55pt;margin-top:1.3pt;width:394.05pt;height:32.7pt;z-index:3016;mso-position-horizontal-relative:page" fillcolor="#f36e24" stroked="f">
            <v:textbox inset="0,0,0,0">
              <w:txbxContent>
                <w:p w:rsidR="00902BB1" w:rsidRDefault="00266574">
                  <w:pPr>
                    <w:spacing w:before="32" w:line="254" w:lineRule="auto"/>
                    <w:ind w:left="3153" w:hanging="2833"/>
                    <w:rPr>
                      <w:rFonts w:ascii="Myriad Pro"/>
                      <w:b/>
                    </w:rPr>
                  </w:pPr>
                  <w:r>
                    <w:rPr>
                      <w:rFonts w:ascii="Myriad Pro"/>
                      <w:b/>
                      <w:color w:val="FFFFFF"/>
                    </w:rPr>
                    <w:t>Handout - ILO Perspective: Reasons for Low Employment Rates for Persons with Disabilities</w:t>
                  </w:r>
                </w:p>
              </w:txbxContent>
            </v:textbox>
            <w10:wrap anchorx="page"/>
          </v:shape>
        </w:pict>
      </w:r>
      <w:r>
        <w:rPr>
          <w:rFonts w:ascii="Myriad Pro"/>
          <w:b/>
          <w:color w:val="FFFFFF"/>
          <w:u w:val="thick" w:color="FFFFFF"/>
        </w:rPr>
        <w:t xml:space="preserve"> </w:t>
      </w:r>
      <w:r>
        <w:rPr>
          <w:rFonts w:ascii="Myriad Pro"/>
          <w:b/>
          <w:color w:val="FFFFFF"/>
          <w:u w:val="thick" w:color="FFFFFF"/>
        </w:rPr>
        <w:tab/>
      </w:r>
    </w:p>
    <w:p w:rsidR="00902BB1" w:rsidRDefault="00902BB1">
      <w:pPr>
        <w:pStyle w:val="BodyText"/>
        <w:rPr>
          <w:rFonts w:ascii="Myriad Pro"/>
          <w:b/>
          <w:sz w:val="20"/>
        </w:rPr>
      </w:pPr>
    </w:p>
    <w:p w:rsidR="00902BB1" w:rsidRDefault="00902BB1">
      <w:pPr>
        <w:pStyle w:val="BodyText"/>
        <w:spacing w:before="7"/>
        <w:rPr>
          <w:rFonts w:ascii="Myriad Pro"/>
          <w:b/>
          <w:sz w:val="18"/>
        </w:rPr>
      </w:pPr>
    </w:p>
    <w:p w:rsidR="00902BB1" w:rsidRDefault="00266574">
      <w:pPr>
        <w:pStyle w:val="BodyText"/>
        <w:spacing w:before="68" w:line="266" w:lineRule="auto"/>
        <w:ind w:left="1251" w:right="200"/>
      </w:pPr>
      <w:r>
        <w:rPr>
          <w:color w:val="231F20"/>
        </w:rPr>
        <w:t>Based on reviews undertaken by the International Labour Organization, reasons given for low employment rates among persons with disabilities include:</w:t>
      </w:r>
    </w:p>
    <w:p w:rsidR="00902BB1" w:rsidRDefault="00266574">
      <w:pPr>
        <w:pStyle w:val="BodyText"/>
        <w:spacing w:before="19"/>
        <w:ind w:left="1591" w:right="1158"/>
      </w:pPr>
      <w:r>
        <w:rPr>
          <w:rFonts w:ascii="Arial" w:hAnsi="Arial"/>
          <w:color w:val="F36E24"/>
          <w:sz w:val="26"/>
        </w:rPr>
        <w:t>►</w:t>
      </w:r>
      <w:r>
        <w:rPr>
          <w:rFonts w:ascii="Arial" w:hAnsi="Arial"/>
          <w:color w:val="F36E24"/>
          <w:sz w:val="26"/>
        </w:rPr>
        <w:t xml:space="preserve"> </w:t>
      </w:r>
      <w:r>
        <w:rPr>
          <w:color w:val="231F20"/>
        </w:rPr>
        <w:t xml:space="preserve">Negative </w:t>
      </w:r>
      <w:r>
        <w:rPr>
          <w:color w:val="231F20"/>
        </w:rPr>
        <w:t>stereotypes about a person’s ability</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Fears of degenerative illness and time off</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Fears of negative attitudes of other staff or customers</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Concerns about low productivity rates</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Lack of job adjustment</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Lack of positive attitude to people with disabilities</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Low levels of education and training</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Declining demand for unskilled labour</w:t>
      </w:r>
    </w:p>
    <w:p w:rsidR="00902BB1" w:rsidRDefault="00266574">
      <w:pPr>
        <w:pStyle w:val="BodyText"/>
        <w:spacing w:before="47"/>
        <w:ind w:left="1591"/>
      </w:pPr>
      <w:r>
        <w:rPr>
          <w:rFonts w:ascii="Arial" w:hAnsi="Arial"/>
          <w:color w:val="F36E24"/>
          <w:sz w:val="26"/>
        </w:rPr>
        <w:t>►</w:t>
      </w:r>
      <w:r>
        <w:rPr>
          <w:rFonts w:ascii="Arial" w:hAnsi="Arial"/>
          <w:color w:val="F36E24"/>
          <w:sz w:val="26"/>
        </w:rPr>
        <w:t xml:space="preserve"> </w:t>
      </w:r>
      <w:r>
        <w:rPr>
          <w:color w:val="231F20"/>
        </w:rPr>
        <w:t>Reductions in the workforce of large enterprises and the public service</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Concern about accidents and insurance costs</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Reluctance of individuals to register as having a disability</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r>
        <w:rPr>
          <w:color w:val="231F20"/>
        </w:rPr>
        <w:t>Lack of information on work opportunities</w:t>
      </w:r>
    </w:p>
    <w:p w:rsidR="00902BB1" w:rsidRDefault="00266574">
      <w:pPr>
        <w:pStyle w:val="BodyText"/>
        <w:spacing w:before="47" w:line="264" w:lineRule="auto"/>
        <w:ind w:left="1931" w:right="376" w:hanging="340"/>
      </w:pPr>
      <w:r>
        <w:rPr>
          <w:rFonts w:ascii="Arial" w:hAnsi="Arial"/>
          <w:color w:val="F36E24"/>
          <w:sz w:val="26"/>
        </w:rPr>
        <w:t>►</w:t>
      </w:r>
      <w:r>
        <w:rPr>
          <w:rFonts w:ascii="Arial" w:hAnsi="Arial"/>
          <w:color w:val="F36E24"/>
          <w:sz w:val="26"/>
        </w:rPr>
        <w:t xml:space="preserve"> </w:t>
      </w:r>
      <w:r>
        <w:rPr>
          <w:color w:val="231F20"/>
        </w:rPr>
        <w:t>Lack of disability-sensitive teaching staff and inaccessibility of teaching material and methods compound exclusion from educational achievement</w:t>
      </w:r>
    </w:p>
    <w:p w:rsidR="00902BB1" w:rsidRDefault="00266574">
      <w:pPr>
        <w:pStyle w:val="BodyText"/>
        <w:spacing w:before="21" w:line="264" w:lineRule="auto"/>
        <w:ind w:left="1931" w:right="770" w:hanging="340"/>
      </w:pPr>
      <w:r>
        <w:rPr>
          <w:rFonts w:ascii="Arial" w:hAnsi="Arial"/>
          <w:color w:val="F36E24"/>
          <w:sz w:val="26"/>
        </w:rPr>
        <w:t>►</w:t>
      </w:r>
      <w:r>
        <w:rPr>
          <w:rFonts w:ascii="Arial" w:hAnsi="Arial"/>
          <w:color w:val="F36E24"/>
          <w:sz w:val="26"/>
        </w:rPr>
        <w:t xml:space="preserve"> </w:t>
      </w:r>
      <w:r>
        <w:rPr>
          <w:color w:val="231F20"/>
        </w:rPr>
        <w:t>La</w:t>
      </w:r>
      <w:r>
        <w:rPr>
          <w:color w:val="231F20"/>
        </w:rPr>
        <w:t>ck of awareness among employers of needs and abilities of persons with disabilities</w:t>
      </w:r>
    </w:p>
    <w:p w:rsidR="00902BB1" w:rsidRDefault="00266574">
      <w:pPr>
        <w:pStyle w:val="BodyText"/>
        <w:spacing w:before="21" w:line="266" w:lineRule="auto"/>
        <w:ind w:left="1931" w:hanging="340"/>
      </w:pPr>
      <w:r>
        <w:rPr>
          <w:rFonts w:ascii="Arial" w:hAnsi="Arial"/>
          <w:color w:val="F36E24"/>
          <w:sz w:val="26"/>
        </w:rPr>
        <w:t>►</w:t>
      </w:r>
      <w:r>
        <w:rPr>
          <w:rFonts w:ascii="Arial" w:hAnsi="Arial"/>
          <w:color w:val="F36E24"/>
          <w:sz w:val="26"/>
        </w:rPr>
        <w:t xml:space="preserve"> </w:t>
      </w:r>
      <w:r>
        <w:rPr>
          <w:color w:val="231F20"/>
        </w:rPr>
        <w:t>“Benefits trap” - a situation in which an individual is financially better off staying on benefits, where they exist, than taking a job, taking into account all the finan</w:t>
      </w:r>
      <w:r>
        <w:rPr>
          <w:color w:val="231F20"/>
        </w:rPr>
        <w:t>cial implications;</w:t>
      </w:r>
    </w:p>
    <w:p w:rsidR="00902BB1" w:rsidRDefault="00266574">
      <w:pPr>
        <w:pStyle w:val="BodyText"/>
        <w:spacing w:before="19"/>
        <w:ind w:left="1591" w:right="1158"/>
      </w:pPr>
      <w:r>
        <w:rPr>
          <w:rFonts w:ascii="Arial" w:hAnsi="Arial"/>
          <w:color w:val="F36E24"/>
          <w:sz w:val="26"/>
        </w:rPr>
        <w:t>►</w:t>
      </w:r>
      <w:r>
        <w:rPr>
          <w:rFonts w:ascii="Arial" w:hAnsi="Arial"/>
          <w:color w:val="F36E24"/>
          <w:sz w:val="26"/>
        </w:rPr>
        <w:t xml:space="preserve"> </w:t>
      </w:r>
      <w:r>
        <w:rPr>
          <w:color w:val="231F20"/>
        </w:rPr>
        <w:t>Fear of losing welfare benefits</w:t>
      </w:r>
    </w:p>
    <w:p w:rsidR="00902BB1" w:rsidRDefault="00266574">
      <w:pPr>
        <w:pStyle w:val="BodyText"/>
        <w:spacing w:before="47" w:line="264" w:lineRule="auto"/>
        <w:ind w:left="1931" w:right="1131" w:hanging="340"/>
      </w:pPr>
      <w:r>
        <w:rPr>
          <w:rFonts w:ascii="Arial" w:hAnsi="Arial"/>
          <w:color w:val="F36E24"/>
          <w:sz w:val="26"/>
        </w:rPr>
        <w:t>►</w:t>
      </w:r>
      <w:r>
        <w:rPr>
          <w:rFonts w:ascii="Arial" w:hAnsi="Arial"/>
          <w:color w:val="F36E24"/>
          <w:sz w:val="26"/>
        </w:rPr>
        <w:t xml:space="preserve"> </w:t>
      </w:r>
      <w:r>
        <w:rPr>
          <w:color w:val="231F20"/>
        </w:rPr>
        <w:t>Discouragement due to experiences of failure in obtaining jobs and/or internalized negative images</w:t>
      </w:r>
    </w:p>
    <w:p w:rsidR="00902BB1" w:rsidRDefault="00266574">
      <w:pPr>
        <w:pStyle w:val="BodyText"/>
        <w:spacing w:before="21"/>
        <w:ind w:left="1591" w:right="1158"/>
      </w:pPr>
      <w:r>
        <w:rPr>
          <w:rFonts w:ascii="Arial" w:hAnsi="Arial"/>
          <w:color w:val="F36E24"/>
          <w:sz w:val="26"/>
        </w:rPr>
        <w:t>►</w:t>
      </w:r>
      <w:r>
        <w:rPr>
          <w:rFonts w:ascii="Arial" w:hAnsi="Arial"/>
          <w:color w:val="F36E24"/>
          <w:sz w:val="26"/>
        </w:rPr>
        <w:t xml:space="preserve"> </w:t>
      </w:r>
      <w:r>
        <w:rPr>
          <w:color w:val="231F20"/>
        </w:rPr>
        <w:t>Lack of exposure to positive role models and mentors</w:t>
      </w:r>
    </w:p>
    <w:p w:rsidR="00902BB1" w:rsidRDefault="00266574">
      <w:pPr>
        <w:pStyle w:val="BodyText"/>
        <w:spacing w:before="47"/>
        <w:ind w:left="1591" w:right="1158"/>
      </w:pPr>
      <w:r>
        <w:rPr>
          <w:rFonts w:ascii="Arial" w:hAnsi="Arial"/>
          <w:color w:val="F36E24"/>
          <w:sz w:val="26"/>
        </w:rPr>
        <w:t>►</w:t>
      </w:r>
      <w:r>
        <w:rPr>
          <w:rFonts w:ascii="Arial" w:hAnsi="Arial"/>
          <w:color w:val="F36E24"/>
          <w:sz w:val="26"/>
        </w:rPr>
        <w:t xml:space="preserve"> </w:t>
      </w:r>
      <w:proofErr w:type="gramStart"/>
      <w:r>
        <w:rPr>
          <w:color w:val="231F20"/>
        </w:rPr>
        <w:t>Inadequate</w:t>
      </w:r>
      <w:proofErr w:type="gramEnd"/>
      <w:r>
        <w:rPr>
          <w:color w:val="231F20"/>
        </w:rPr>
        <w:t xml:space="preserve"> technical/personal support</w:t>
      </w:r>
    </w:p>
    <w:p w:rsidR="00902BB1" w:rsidRDefault="00266574">
      <w:pPr>
        <w:pStyle w:val="BodyText"/>
        <w:spacing w:before="47" w:line="264" w:lineRule="auto"/>
        <w:ind w:left="1931" w:right="1242" w:hanging="340"/>
      </w:pPr>
      <w:r>
        <w:rPr>
          <w:rFonts w:ascii="Arial" w:hAnsi="Arial"/>
          <w:color w:val="F36E24"/>
          <w:sz w:val="26"/>
        </w:rPr>
        <w:t>►</w:t>
      </w:r>
      <w:r>
        <w:rPr>
          <w:rFonts w:ascii="Arial" w:hAnsi="Arial"/>
          <w:color w:val="F36E24"/>
          <w:sz w:val="26"/>
        </w:rPr>
        <w:t xml:space="preserve"> </w:t>
      </w:r>
      <w:r>
        <w:rPr>
          <w:color w:val="231F20"/>
        </w:rPr>
        <w:t>No le</w:t>
      </w:r>
      <w:r>
        <w:rPr>
          <w:color w:val="231F20"/>
        </w:rPr>
        <w:t>gislation to protect people with disabilities against employment discrimination</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2"/>
        <w:rPr>
          <w:sz w:val="21"/>
        </w:rPr>
      </w:pPr>
    </w:p>
    <w:p w:rsidR="00902BB1" w:rsidRDefault="00902BB1">
      <w:pPr>
        <w:rPr>
          <w:sz w:val="21"/>
        </w:rPr>
        <w:sectPr w:rsidR="00902BB1">
          <w:headerReference w:type="even" r:id="rId72"/>
          <w:pgSz w:w="11910" w:h="16840"/>
          <w:pgMar w:top="360" w:right="1020" w:bottom="280" w:left="1640" w:header="0" w:footer="0" w:gutter="0"/>
          <w:cols w:space="720"/>
        </w:sectPr>
      </w:pPr>
    </w:p>
    <w:p w:rsidR="00902BB1" w:rsidRDefault="00266574">
      <w:pPr>
        <w:pStyle w:val="Heading5"/>
        <w:tabs>
          <w:tab w:val="left" w:pos="699"/>
          <w:tab w:val="left" w:pos="1022"/>
        </w:tabs>
        <w:spacing w:before="59"/>
      </w:pPr>
      <w:r>
        <w:lastRenderedPageBreak/>
        <w:pict>
          <v:group id="_x0000_s1137" style="position:absolute;left:0;text-align:left;margin-left:0;margin-top:0;width:595.3pt;height:841.9pt;z-index:-58168;mso-position-horizontal-relative:page;mso-position-vertical-relative:page" coordsize="11906,16838">
            <v:rect id="_x0000_s1148" style="position:absolute;left:2665;width:9241;height:16838" fillcolor="#ffede0" stroked="f"/>
            <v:shape id="_x0000_s1147" type="#_x0000_t75" style="position:absolute;width:2663;height:16838">
              <v:imagedata r:id="rId65" o:title=""/>
            </v:shape>
            <v:rect id="_x0000_s1146" style="position:absolute;width:397;height:16838" fillcolor="#f36e24" stroked="f"/>
            <v:shape id="_x0000_s1145" style="position:absolute;left:1750;top:1375;width:822;height:822" coordorigin="1750,1375" coordsize="822,822" path="m2161,1375r-74,6l2018,1400r-64,31l1897,1471r-50,50l1807,1578r-31,64l1757,1712r-7,74l1757,1859r19,70l1807,1993r40,57l1897,2100r57,40l2018,2171r69,19l2161,2196r74,-6l2305,2171r64,-31l2426,2100r50,-50l2516,1993r31,-64l2566,1859r6,-73l2566,1712r-19,-70l2516,1578r-40,-57l2426,1471r-57,-40l2305,1400r-70,-19l2161,1375xe" fillcolor="#f36e24" stroked="f">
              <v:path arrowok="t"/>
            </v:shape>
            <v:line id="_x0000_s1144" style="position:absolute" from="2057,1621" to="2275,1621" strokecolor="white" strokeweight=".64453mm"/>
            <v:line id="_x0000_s1143" style="position:absolute" from="2058,1800" to="2275,1800" strokecolor="white" strokeweight=".64347mm"/>
            <v:line id="_x0000_s1142" style="position:absolute" from="2058,1890" to="2275,1890" strokecolor="white" strokeweight=".65122mm"/>
            <v:shape id="_x0000_s1141" style="position:absolute;left:1956;top:1504;width:403;height:518" coordorigin="1956,1504" coordsize="403,518" o:spt="100" adj="0,,0" path="m2286,1504r-258,l2013,1505r-13,4l1987,1516r-10,9l1968,1536r-7,12l1957,1561r-1,15l1956,1949r1,15l1961,1977r7,12l1977,2000r,l1987,2009r13,7l2013,2020r15,1l2286,2021r15,-1l2314,2016r12,-7l2337,2000r9,-11l2350,1983r-332,l2010,1979r-6,-6l2004,1973r-6,-6l1994,1959r,-392l1998,1558r12,-12l2018,1542r332,l2346,1536r-9,-11l2337,1525r-11,-9l2314,1509r-13,-4l2286,1504xm2350,1542r-55,l2304,1546r6,6l2310,1552r6,6l2319,1567r,392l2316,1967r-12,12l2295,1983r55,l2352,1977r5,-13l2358,1949r,-373l2357,1561r-5,-13l2350,1542xm2004,1973r,l2004,1973r,xe" stroked="f">
              <v:stroke joinstyle="round"/>
              <v:formulas/>
              <v:path arrowok="t" o:connecttype="segments"/>
            </v:shape>
            <v:shape id="_x0000_s1140" style="position:absolute;left:-19;top:16526;width:684;height:312" coordorigin="-19,16526" coordsize="684,312" o:spt="100" adj="0,,0" path="m1839,2019r87,l1926,1962r,-3l1934,1955r8,-10l1946,1941r5,-8l1954,1925r8,-22l1965,1886r7,-21l1992,1831r26,-40l2025,1782r6,-11l2034,1758r-4,-12l2018,1738r-11,1l1997,1746r-9,8l1976,1766r-12,13l1952,1791r-14,12l1932,1807r-8,5l1912,1811r,-19l1921,1777r10,-9l1936,1762r1,-54l1920,1713r-19,12l1883,1739r-16,12l1843,1768r-15,12l1822,1794r-2,23l1820,1846r,44l1820,1933r1,25l1839,2019xm2485,2019r-87,l2398,1962r-1,-3l2389,1955r-8,-10l2377,1941r-5,-8l2369,1925r-8,-22l2358,1886r-7,-21l2332,1831r-27,-40l2299,1782r-7,-11l2289,1758r5,-12l2305,1738r11,1l2327,1746r9,8l2348,1766r12,13l2372,1791r13,12l2392,1807r8,5l2411,1811r1,-19l2403,1777r-11,-9l2387,1762r,-54l2404,1713r18,12l2441,1739r15,12l2481,1768r14,12l2502,1794r1,23l2503,1846r1,44l2503,1933r,25l2485,2019xe" filled="f" strokecolor="#f36e24" strokeweight=".34078mm">
              <v:stroke joinstyle="round"/>
              <v:formulas/>
              <v:path arrowok="t" o:connecttype="segments"/>
            </v:shape>
            <v:shape id="_x0000_s1139" style="position:absolute;left:1820;top:1708;width:215;height:312" coordorigin="1820,1708" coordsize="215,312" o:spt="100" adj="0,,0" path="m1937,1708r-17,5l1901,1725r-34,26l1843,1768r-15,12l1822,1794r-2,23l1820,1933r1,25l1839,2019r87,l1926,1962r,-3l1934,1955r12,-14l1951,1933r3,-8l1962,1903r3,-17l1972,1865r20,-34l2005,1812r-81,l1912,1811r,-8l1912,1791r9,-14l1931,1768r5,-6l1937,1708xm2018,1738r-11,1l1997,1746r-9,8l1976,1766r-12,13l1952,1791r-14,12l1932,1807r-8,5l2005,1812r13,-21l2025,1782r6,-11l2034,1758r-4,-12l2018,1738xe" stroked="f">
              <v:stroke joinstyle="round"/>
              <v:formulas/>
              <v:path arrowok="t" o:connecttype="segments"/>
            </v:shape>
            <v:shape id="_x0000_s1138" style="position:absolute;left:2289;top:1708;width:215;height:312" coordorigin="2289,1708" coordsize="215,312" o:spt="100" adj="0,,0" path="m2305,1738r-11,8l2289,1758r3,13l2299,1782r7,10l2332,1831r19,34l2358,1886r3,17l2369,1925r3,8l2377,1941r12,14l2397,1959r1,3l2398,2019r87,l2503,1958r,-25l2503,1817r,-5l2400,1812r-8,-5l2385,1803r-13,-12l2360,1779r-12,-13l2336,1754r-9,-8l2316,1739r-11,-1xm2387,1708r,54l2392,1768r11,9l2411,1791r,12l2411,1811r-11,1l2503,1812r-1,-18l2495,1780r-14,-12l2456,1751r-34,-26l2404,1713r-17,-5xe" stroked="f">
              <v:stroke joinstyle="round"/>
              <v:formulas/>
              <v:path arrowok="t" o:connecttype="segments"/>
            </v:shape>
            <w10:wrap anchorx="page" anchory="page"/>
          </v:group>
        </w:pict>
      </w:r>
      <w:r>
        <w:rPr>
          <w:color w:val="FFFFFF"/>
          <w:shd w:val="clear" w:color="auto" w:fill="F36E24"/>
        </w:rPr>
        <w:t xml:space="preserve"> </w:t>
      </w:r>
      <w:r>
        <w:rPr>
          <w:color w:val="FFFFFF"/>
          <w:shd w:val="clear" w:color="auto" w:fill="F36E24"/>
        </w:rPr>
        <w:tab/>
        <w:t>22</w:t>
      </w:r>
      <w:r>
        <w:rPr>
          <w:color w:val="FFFFFF"/>
          <w:shd w:val="clear" w:color="auto" w:fill="F36E24"/>
        </w:rPr>
        <w:tab/>
      </w:r>
    </w:p>
    <w:p w:rsidR="00902BB1" w:rsidRDefault="00266574">
      <w:pPr>
        <w:spacing w:before="117"/>
        <w:ind w:left="115"/>
        <w:rPr>
          <w:rFonts w:ascii="Myriad Pro"/>
          <w:sz w:val="16"/>
        </w:rPr>
      </w:pPr>
      <w:r>
        <w:br w:type="column"/>
      </w:r>
      <w:r>
        <w:rPr>
          <w:rFonts w:ascii="Myriad Pro"/>
          <w:color w:val="6D6E71"/>
          <w:sz w:val="16"/>
        </w:rPr>
        <w:lastRenderedPageBreak/>
        <w:t>Module 9 - THE RIGHT OF PERSONS WITH DISABILITIES TO WORK</w:t>
      </w:r>
    </w:p>
    <w:p w:rsidR="00902BB1" w:rsidRDefault="00902BB1">
      <w:pPr>
        <w:rPr>
          <w:rFonts w:ascii="Myriad Pro"/>
          <w:sz w:val="16"/>
        </w:rPr>
        <w:sectPr w:rsidR="00902BB1">
          <w:type w:val="continuous"/>
          <w:pgSz w:w="11910" w:h="16840"/>
          <w:pgMar w:top="1600" w:right="1020" w:bottom="280" w:left="1640" w:header="720" w:footer="720" w:gutter="0"/>
          <w:cols w:num="2" w:space="720" w:equalWidth="0">
            <w:col w:w="1023" w:space="112"/>
            <w:col w:w="8115"/>
          </w:cols>
        </w:sectPr>
      </w:pPr>
    </w:p>
    <w:p w:rsidR="00902BB1" w:rsidRDefault="00266574">
      <w:pPr>
        <w:spacing w:before="57"/>
        <w:ind w:left="5590" w:right="1189"/>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rPr>
          <w:rFonts w:ascii="Myriad Pro"/>
          <w:sz w:val="21"/>
        </w:rPr>
      </w:pPr>
    </w:p>
    <w:p w:rsidR="00902BB1" w:rsidRDefault="00266574">
      <w:pPr>
        <w:pStyle w:val="Heading4"/>
        <w:spacing w:before="67" w:line="320" w:lineRule="exact"/>
        <w:ind w:left="133" w:right="2335"/>
        <w:rPr>
          <w:b/>
        </w:rPr>
      </w:pPr>
      <w:bookmarkStart w:id="12" w:name="_TOC_250004"/>
      <w:bookmarkEnd w:id="12"/>
      <w:r>
        <w:rPr>
          <w:b/>
          <w:color w:val="231F20"/>
        </w:rPr>
        <w:t>Session Sheet for the Trainer – The Right of Persons with Disabilities to Work, Session 2</w:t>
      </w:r>
    </w:p>
    <w:p w:rsidR="00902BB1" w:rsidRDefault="00902BB1">
      <w:pPr>
        <w:pStyle w:val="BodyText"/>
        <w:spacing w:before="7"/>
        <w:rPr>
          <w:b/>
          <w:sz w:val="10"/>
        </w:rPr>
      </w:pPr>
    </w:p>
    <w:tbl>
      <w:tblPr>
        <w:tblW w:w="0" w:type="auto"/>
        <w:tblInd w:w="118" w:type="dxa"/>
        <w:tblBorders>
          <w:top w:val="single" w:sz="4" w:space="0" w:color="F36E24"/>
          <w:left w:val="single" w:sz="4" w:space="0" w:color="F36E24"/>
          <w:bottom w:val="single" w:sz="4" w:space="0" w:color="F36E24"/>
          <w:right w:val="single" w:sz="4" w:space="0" w:color="F36E24"/>
          <w:insideH w:val="single" w:sz="4" w:space="0" w:color="F36E24"/>
          <w:insideV w:val="single" w:sz="4" w:space="0" w:color="F36E24"/>
        </w:tblBorders>
        <w:tblLayout w:type="fixed"/>
        <w:tblCellMar>
          <w:left w:w="0" w:type="dxa"/>
          <w:right w:w="0" w:type="dxa"/>
        </w:tblCellMar>
        <w:tblLook w:val="01E0" w:firstRow="1" w:lastRow="1" w:firstColumn="1" w:lastColumn="1" w:noHBand="0" w:noVBand="0"/>
      </w:tblPr>
      <w:tblGrid>
        <w:gridCol w:w="1134"/>
        <w:gridCol w:w="1389"/>
        <w:gridCol w:w="5357"/>
      </w:tblGrid>
      <w:tr w:rsidR="00902BB1">
        <w:trPr>
          <w:trHeight w:hRule="exact" w:val="1010"/>
        </w:trPr>
        <w:tc>
          <w:tcPr>
            <w:tcW w:w="1134" w:type="dxa"/>
            <w:tcBorders>
              <w:top w:val="single" w:sz="12" w:space="0" w:color="F36E24"/>
              <w:left w:val="nil"/>
              <w:right w:val="single" w:sz="8" w:space="0" w:color="F36E24"/>
            </w:tcBorders>
          </w:tcPr>
          <w:p w:rsidR="00902BB1" w:rsidRDefault="00902BB1"/>
        </w:tc>
        <w:tc>
          <w:tcPr>
            <w:tcW w:w="1389" w:type="dxa"/>
            <w:tcBorders>
              <w:top w:val="single" w:sz="12" w:space="0" w:color="F36E24"/>
              <w:left w:val="single" w:sz="8" w:space="0" w:color="F36E24"/>
              <w:right w:val="single" w:sz="8" w:space="0" w:color="F36E24"/>
            </w:tcBorders>
            <w:shd w:val="clear" w:color="auto" w:fill="FFEDE0"/>
          </w:tcPr>
          <w:p w:rsidR="00902BB1" w:rsidRDefault="00266574">
            <w:pPr>
              <w:pStyle w:val="TableParagraph"/>
              <w:spacing w:before="50"/>
              <w:rPr>
                <w:b/>
                <w:sz w:val="20"/>
              </w:rPr>
            </w:pPr>
            <w:r>
              <w:rPr>
                <w:b/>
                <w:color w:val="231F20"/>
                <w:sz w:val="20"/>
              </w:rPr>
              <w:t>Key Messages</w:t>
            </w:r>
          </w:p>
        </w:tc>
        <w:tc>
          <w:tcPr>
            <w:tcW w:w="5357" w:type="dxa"/>
            <w:tcBorders>
              <w:top w:val="single" w:sz="12" w:space="0" w:color="F36E24"/>
              <w:left w:val="single" w:sz="8" w:space="0" w:color="F36E24"/>
              <w:right w:val="nil"/>
            </w:tcBorders>
            <w:shd w:val="clear" w:color="auto" w:fill="FFEDE0"/>
          </w:tcPr>
          <w:p w:rsidR="00902BB1" w:rsidRDefault="00266574">
            <w:pPr>
              <w:pStyle w:val="TableParagraph"/>
              <w:spacing w:before="58"/>
              <w:ind w:right="459"/>
              <w:rPr>
                <w:sz w:val="20"/>
              </w:rPr>
            </w:pPr>
            <w:r>
              <w:rPr>
                <w:color w:val="231F20"/>
                <w:sz w:val="20"/>
              </w:rPr>
              <w:t>See the summary and key learning points.</w:t>
            </w:r>
          </w:p>
        </w:tc>
      </w:tr>
      <w:tr w:rsidR="00902BB1">
        <w:trPr>
          <w:trHeight w:hRule="exact" w:val="1003"/>
        </w:trPr>
        <w:tc>
          <w:tcPr>
            <w:tcW w:w="1134" w:type="dxa"/>
            <w:tcBorders>
              <w:left w:val="nil"/>
              <w:right w:val="single" w:sz="8" w:space="0" w:color="F36E24"/>
            </w:tcBorders>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Objectives</w:t>
            </w:r>
          </w:p>
        </w:tc>
        <w:tc>
          <w:tcPr>
            <w:tcW w:w="5357" w:type="dxa"/>
            <w:tcBorders>
              <w:left w:val="single" w:sz="8" w:space="0" w:color="F36E24"/>
              <w:right w:val="nil"/>
            </w:tcBorders>
            <w:shd w:val="clear" w:color="auto" w:fill="FFEDE0"/>
          </w:tcPr>
          <w:p w:rsidR="00902BB1" w:rsidRDefault="00266574">
            <w:pPr>
              <w:pStyle w:val="TableParagraph"/>
              <w:spacing w:before="49" w:line="220" w:lineRule="exact"/>
              <w:ind w:right="293"/>
              <w:rPr>
                <w:sz w:val="20"/>
              </w:rPr>
            </w:pPr>
            <w:r>
              <w:rPr>
                <w:color w:val="231F20"/>
                <w:sz w:val="20"/>
              </w:rPr>
              <w:t>By the end of this session, participants will have highlighted approaches to facilitating employment for persons with disabilities.</w:t>
            </w:r>
          </w:p>
        </w:tc>
      </w:tr>
      <w:tr w:rsidR="00902BB1">
        <w:trPr>
          <w:trHeight w:hRule="exact" w:val="977"/>
        </w:trPr>
        <w:tc>
          <w:tcPr>
            <w:tcW w:w="1134" w:type="dxa"/>
            <w:tcBorders>
              <w:left w:val="nil"/>
              <w:right w:val="single" w:sz="8" w:space="0" w:color="F36E24"/>
            </w:tcBorders>
            <w:shd w:val="clear" w:color="auto" w:fill="FFEDE0"/>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49" w:line="220" w:lineRule="exact"/>
              <w:rPr>
                <w:b/>
                <w:sz w:val="20"/>
              </w:rPr>
            </w:pPr>
            <w:r>
              <w:rPr>
                <w:b/>
                <w:color w:val="231F20"/>
                <w:sz w:val="20"/>
              </w:rPr>
              <w:t>Room Arrangement</w:t>
            </w:r>
          </w:p>
        </w:tc>
        <w:tc>
          <w:tcPr>
            <w:tcW w:w="5357" w:type="dxa"/>
            <w:tcBorders>
              <w:left w:val="single" w:sz="8" w:space="0" w:color="F36E24"/>
              <w:right w:val="nil"/>
            </w:tcBorders>
            <w:shd w:val="clear" w:color="auto" w:fill="FFEDE0"/>
          </w:tcPr>
          <w:p w:rsidR="00902BB1" w:rsidRDefault="00266574">
            <w:pPr>
              <w:pStyle w:val="TableParagraph"/>
              <w:spacing w:before="34" w:line="276" w:lineRule="auto"/>
              <w:ind w:right="1109"/>
              <w:rPr>
                <w:sz w:val="20"/>
              </w:rPr>
            </w:pPr>
            <w:r>
              <w:rPr>
                <w:color w:val="231F20"/>
                <w:sz w:val="20"/>
              </w:rPr>
              <w:t>Tables for small group work with 4-6 people. White boards with pins, paper, and cards.</w:t>
            </w:r>
          </w:p>
        </w:tc>
      </w:tr>
      <w:tr w:rsidR="00902BB1">
        <w:trPr>
          <w:trHeight w:hRule="exact" w:val="1450"/>
        </w:trPr>
        <w:tc>
          <w:tcPr>
            <w:tcW w:w="1134" w:type="dxa"/>
            <w:tcBorders>
              <w:left w:val="nil"/>
              <w:right w:val="single" w:sz="8" w:space="0" w:color="F36E24"/>
            </w:tcBorders>
            <w:shd w:val="clear" w:color="auto" w:fill="FFEDE0"/>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Activity</w:t>
            </w:r>
          </w:p>
        </w:tc>
        <w:tc>
          <w:tcPr>
            <w:tcW w:w="5357" w:type="dxa"/>
            <w:tcBorders>
              <w:left w:val="single" w:sz="8" w:space="0" w:color="F36E24"/>
              <w:right w:val="nil"/>
            </w:tcBorders>
            <w:shd w:val="clear" w:color="auto" w:fill="FFEDE0"/>
          </w:tcPr>
          <w:p w:rsidR="00902BB1" w:rsidRDefault="00266574">
            <w:pPr>
              <w:pStyle w:val="TableParagraph"/>
              <w:spacing w:before="34"/>
              <w:ind w:right="459"/>
              <w:rPr>
                <w:sz w:val="20"/>
              </w:rPr>
            </w:pPr>
            <w:r>
              <w:rPr>
                <w:color w:val="231F20"/>
                <w:sz w:val="20"/>
              </w:rPr>
              <w:t>5 mins – Step 1 of Learning Activity 2.D</w:t>
            </w:r>
          </w:p>
          <w:p w:rsidR="00902BB1" w:rsidRDefault="00266574">
            <w:pPr>
              <w:pStyle w:val="TableParagraph"/>
              <w:spacing w:before="36" w:line="276" w:lineRule="auto"/>
              <w:ind w:right="1022"/>
              <w:rPr>
                <w:sz w:val="20"/>
              </w:rPr>
            </w:pPr>
            <w:r>
              <w:rPr>
                <w:color w:val="231F20"/>
                <w:sz w:val="20"/>
              </w:rPr>
              <w:t>20 mins – Step 2 of LA 2.D. (Consultation Meetings) 20 mins – Step 3 of LA 2.D. (Plenary Role Play (x2) 15 mins – Step 4 of LA 2.D</w:t>
            </w:r>
          </w:p>
          <w:p w:rsidR="00902BB1" w:rsidRDefault="00266574">
            <w:pPr>
              <w:pStyle w:val="TableParagraph"/>
              <w:spacing w:before="0"/>
              <w:ind w:right="459"/>
              <w:rPr>
                <w:sz w:val="20"/>
              </w:rPr>
            </w:pPr>
            <w:r>
              <w:rPr>
                <w:color w:val="231F20"/>
                <w:sz w:val="20"/>
              </w:rPr>
              <w:t>30 mins – Plenary summary and wrap-up</w:t>
            </w:r>
          </w:p>
        </w:tc>
      </w:tr>
      <w:tr w:rsidR="00902BB1">
        <w:trPr>
          <w:trHeight w:hRule="exact" w:val="1077"/>
        </w:trPr>
        <w:tc>
          <w:tcPr>
            <w:tcW w:w="1134" w:type="dxa"/>
            <w:tcBorders>
              <w:left w:val="nil"/>
              <w:right w:val="single" w:sz="8" w:space="0" w:color="F36E24"/>
            </w:tcBorders>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Duration</w:t>
            </w:r>
          </w:p>
        </w:tc>
        <w:tc>
          <w:tcPr>
            <w:tcW w:w="5357" w:type="dxa"/>
            <w:tcBorders>
              <w:left w:val="single" w:sz="8" w:space="0" w:color="F36E24"/>
              <w:right w:val="nil"/>
            </w:tcBorders>
            <w:shd w:val="clear" w:color="auto" w:fill="FFEDE0"/>
          </w:tcPr>
          <w:p w:rsidR="00902BB1" w:rsidRDefault="00266574">
            <w:pPr>
              <w:pStyle w:val="TableParagraph"/>
              <w:spacing w:before="34"/>
              <w:ind w:right="459"/>
              <w:rPr>
                <w:sz w:val="20"/>
              </w:rPr>
            </w:pPr>
            <w:r>
              <w:rPr>
                <w:color w:val="231F20"/>
                <w:sz w:val="20"/>
              </w:rPr>
              <w:t>90 minutes</w:t>
            </w:r>
          </w:p>
        </w:tc>
      </w:tr>
      <w:tr w:rsidR="00902BB1">
        <w:trPr>
          <w:trHeight w:hRule="exact" w:val="3813"/>
        </w:trPr>
        <w:tc>
          <w:tcPr>
            <w:tcW w:w="1134" w:type="dxa"/>
            <w:tcBorders>
              <w:left w:val="nil"/>
              <w:right w:val="single" w:sz="8" w:space="0" w:color="F36E24"/>
            </w:tcBorders>
            <w:shd w:val="clear" w:color="auto" w:fill="FFEDE0"/>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49" w:line="220" w:lineRule="exact"/>
              <w:ind w:right="419"/>
              <w:jc w:val="both"/>
              <w:rPr>
                <w:b/>
                <w:sz w:val="20"/>
              </w:rPr>
            </w:pPr>
            <w:r>
              <w:rPr>
                <w:b/>
                <w:color w:val="231F20"/>
                <w:sz w:val="20"/>
              </w:rPr>
              <w:t>Notes for a</w:t>
            </w:r>
            <w:r>
              <w:rPr>
                <w:b/>
                <w:color w:val="231F20"/>
                <w:spacing w:val="-21"/>
                <w:sz w:val="20"/>
              </w:rPr>
              <w:t xml:space="preserve"> </w:t>
            </w:r>
            <w:r>
              <w:rPr>
                <w:b/>
                <w:color w:val="231F20"/>
                <w:sz w:val="20"/>
              </w:rPr>
              <w:t xml:space="preserve">Training </w:t>
            </w:r>
            <w:r>
              <w:rPr>
                <w:b/>
                <w:color w:val="231F20"/>
                <w:spacing w:val="-5"/>
                <w:sz w:val="20"/>
              </w:rPr>
              <w:t>Team</w:t>
            </w:r>
          </w:p>
        </w:tc>
        <w:tc>
          <w:tcPr>
            <w:tcW w:w="5357" w:type="dxa"/>
            <w:tcBorders>
              <w:left w:val="single" w:sz="8" w:space="0" w:color="F36E24"/>
              <w:right w:val="nil"/>
            </w:tcBorders>
            <w:shd w:val="clear" w:color="auto" w:fill="FFEDE0"/>
          </w:tcPr>
          <w:p w:rsidR="00902BB1" w:rsidRDefault="00266574">
            <w:pPr>
              <w:pStyle w:val="TableParagraph"/>
              <w:spacing w:before="49" w:line="220" w:lineRule="exact"/>
              <w:ind w:right="128"/>
              <w:rPr>
                <w:sz w:val="20"/>
              </w:rPr>
            </w:pPr>
            <w:r>
              <w:rPr>
                <w:color w:val="231F20"/>
                <w:sz w:val="20"/>
              </w:rPr>
              <w:t xml:space="preserve">Ask for four volunteers to play the roles described in the scenarios (one employer and one employee for each role play). Divide the rest into four groups. These groups are to be consulting groups and follow the directions on the Learning Activity 2.D </w:t>
            </w:r>
            <w:r>
              <w:rPr>
                <w:color w:val="231F20"/>
                <w:sz w:val="20"/>
              </w:rPr>
              <w:t>task sheet.</w:t>
            </w:r>
          </w:p>
          <w:p w:rsidR="00902BB1" w:rsidRDefault="00266574">
            <w:pPr>
              <w:pStyle w:val="TableParagraph"/>
              <w:spacing w:line="220" w:lineRule="exact"/>
              <w:ind w:right="117"/>
              <w:rPr>
                <w:sz w:val="20"/>
              </w:rPr>
            </w:pPr>
            <w:r>
              <w:rPr>
                <w:color w:val="231F20"/>
                <w:sz w:val="20"/>
              </w:rPr>
              <w:t>Do not let anyone apart from the role players see the brief. The key is that the two role players in each scenario are not fully aware of the issues. Ensure that the plenary conversation highlights the keys to successful facilitation of employment of peopl</w:t>
            </w:r>
            <w:r>
              <w:rPr>
                <w:color w:val="231F20"/>
                <w:sz w:val="20"/>
              </w:rPr>
              <w:t>e with disabilities.</w:t>
            </w:r>
          </w:p>
          <w:p w:rsidR="00902BB1" w:rsidRDefault="00266574">
            <w:pPr>
              <w:pStyle w:val="TableParagraph"/>
              <w:spacing w:line="220" w:lineRule="exact"/>
              <w:ind w:right="211"/>
              <w:rPr>
                <w:sz w:val="20"/>
              </w:rPr>
            </w:pPr>
            <w:r>
              <w:rPr>
                <w:color w:val="231F20"/>
                <w:sz w:val="20"/>
              </w:rPr>
              <w:t>While the groups are preparing Step 1, brief the role players on what is expected of them, but do not let them know what information the other role players have.</w:t>
            </w:r>
          </w:p>
          <w:p w:rsidR="00902BB1" w:rsidRDefault="00266574">
            <w:pPr>
              <w:pStyle w:val="TableParagraph"/>
              <w:spacing w:line="220" w:lineRule="exact"/>
              <w:ind w:right="617"/>
              <w:rPr>
                <w:sz w:val="20"/>
              </w:rPr>
            </w:pPr>
            <w:r>
              <w:rPr>
                <w:color w:val="231F20"/>
                <w:sz w:val="20"/>
              </w:rPr>
              <w:t>During the summary discussion, give a brief input on the difference betwe</w:t>
            </w:r>
            <w:r>
              <w:rPr>
                <w:color w:val="231F20"/>
                <w:sz w:val="20"/>
              </w:rPr>
              <w:t>en universal access and reasonable accommodation.</w:t>
            </w:r>
          </w:p>
        </w:tc>
      </w:tr>
      <w:tr w:rsidR="00902BB1">
        <w:trPr>
          <w:trHeight w:hRule="exact" w:val="1003"/>
        </w:trPr>
        <w:tc>
          <w:tcPr>
            <w:tcW w:w="1134" w:type="dxa"/>
            <w:tcBorders>
              <w:left w:val="nil"/>
              <w:right w:val="single" w:sz="8" w:space="0" w:color="F36E24"/>
            </w:tcBorders>
          </w:tcPr>
          <w:p w:rsidR="00902BB1" w:rsidRDefault="00902BB1"/>
        </w:tc>
        <w:tc>
          <w:tcPr>
            <w:tcW w:w="1389" w:type="dxa"/>
            <w:tcBorders>
              <w:left w:val="single" w:sz="8"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Task Sheets</w:t>
            </w:r>
          </w:p>
        </w:tc>
        <w:tc>
          <w:tcPr>
            <w:tcW w:w="5357" w:type="dxa"/>
            <w:tcBorders>
              <w:left w:val="single" w:sz="8" w:space="0" w:color="F36E24"/>
              <w:right w:val="nil"/>
            </w:tcBorders>
            <w:shd w:val="clear" w:color="auto" w:fill="FFEDE0"/>
          </w:tcPr>
          <w:p w:rsidR="00902BB1" w:rsidRDefault="00266574">
            <w:pPr>
              <w:pStyle w:val="TableParagraph"/>
              <w:spacing w:before="49" w:line="220" w:lineRule="exact"/>
              <w:ind w:right="84"/>
              <w:rPr>
                <w:sz w:val="20"/>
              </w:rPr>
            </w:pPr>
            <w:r>
              <w:rPr>
                <w:color w:val="231F20"/>
                <w:sz w:val="20"/>
              </w:rPr>
              <w:t>Learning Activity 2.D.: Facilitating Employment for Persons with Disabilities</w:t>
            </w:r>
          </w:p>
        </w:tc>
      </w:tr>
      <w:tr w:rsidR="00902BB1">
        <w:trPr>
          <w:trHeight w:hRule="exact" w:val="1020"/>
        </w:trPr>
        <w:tc>
          <w:tcPr>
            <w:tcW w:w="1134" w:type="dxa"/>
            <w:tcBorders>
              <w:left w:val="nil"/>
              <w:bottom w:val="single" w:sz="12" w:space="0" w:color="F36E24"/>
              <w:right w:val="single" w:sz="8" w:space="0" w:color="F36E24"/>
            </w:tcBorders>
          </w:tcPr>
          <w:p w:rsidR="00902BB1" w:rsidRDefault="00902BB1"/>
        </w:tc>
        <w:tc>
          <w:tcPr>
            <w:tcW w:w="1389" w:type="dxa"/>
            <w:tcBorders>
              <w:left w:val="single" w:sz="8" w:space="0" w:color="F36E24"/>
              <w:bottom w:val="single" w:sz="12" w:space="0" w:color="F36E24"/>
              <w:right w:val="single" w:sz="8" w:space="0" w:color="F36E24"/>
            </w:tcBorders>
            <w:shd w:val="clear" w:color="auto" w:fill="FFEDE0"/>
          </w:tcPr>
          <w:p w:rsidR="00902BB1" w:rsidRDefault="00266574">
            <w:pPr>
              <w:pStyle w:val="TableParagraph"/>
              <w:spacing w:before="27"/>
              <w:rPr>
                <w:b/>
                <w:sz w:val="20"/>
              </w:rPr>
            </w:pPr>
            <w:r>
              <w:rPr>
                <w:b/>
                <w:color w:val="231F20"/>
                <w:sz w:val="20"/>
              </w:rPr>
              <w:t>Handouts</w:t>
            </w:r>
          </w:p>
        </w:tc>
        <w:tc>
          <w:tcPr>
            <w:tcW w:w="5357" w:type="dxa"/>
            <w:tcBorders>
              <w:left w:val="single" w:sz="8" w:space="0" w:color="F36E24"/>
              <w:bottom w:val="single" w:sz="12" w:space="0" w:color="F36E24"/>
              <w:right w:val="nil"/>
            </w:tcBorders>
            <w:shd w:val="clear" w:color="auto" w:fill="FFEDE0"/>
          </w:tcPr>
          <w:p w:rsidR="00902BB1" w:rsidRDefault="00266574">
            <w:pPr>
              <w:pStyle w:val="TableParagraph"/>
              <w:spacing w:before="34"/>
              <w:ind w:right="459"/>
              <w:rPr>
                <w:sz w:val="20"/>
              </w:rPr>
            </w:pPr>
            <w:r>
              <w:rPr>
                <w:color w:val="231F20"/>
                <w:sz w:val="20"/>
              </w:rPr>
              <w:t>Handout: Scenarios (4)</w:t>
            </w:r>
          </w:p>
        </w:tc>
      </w:tr>
    </w:tbl>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rPr>
          <w:b/>
          <w:sz w:val="20"/>
        </w:rPr>
      </w:pPr>
    </w:p>
    <w:p w:rsidR="00902BB1" w:rsidRDefault="00902BB1">
      <w:pPr>
        <w:pStyle w:val="BodyText"/>
        <w:spacing w:before="7"/>
        <w:rPr>
          <w:b/>
          <w:sz w:val="25"/>
        </w:rPr>
      </w:pPr>
    </w:p>
    <w:p w:rsidR="00902BB1" w:rsidRDefault="00902BB1">
      <w:pPr>
        <w:rPr>
          <w:sz w:val="25"/>
        </w:rPr>
        <w:sectPr w:rsidR="00902BB1">
          <w:headerReference w:type="default" r:id="rId73"/>
          <w:pgSz w:w="11910" w:h="16840"/>
          <w:pgMar w:top="360" w:right="1640" w:bottom="280" w:left="1000" w:header="0" w:footer="0" w:gutter="0"/>
          <w:cols w:space="720"/>
        </w:sectPr>
      </w:pPr>
    </w:p>
    <w:p w:rsidR="00902BB1" w:rsidRDefault="00266574">
      <w:pPr>
        <w:spacing w:before="101"/>
        <w:ind w:left="3772" w:right="-16"/>
        <w:rPr>
          <w:rFonts w:ascii="Myriad Pro"/>
          <w:sz w:val="16"/>
        </w:rPr>
      </w:pPr>
      <w:r>
        <w:lastRenderedPageBreak/>
        <w:pict>
          <v:group id="_x0000_s1109" style="position:absolute;left:0;text-align:left;margin-left:0;margin-top:0;width:595.3pt;height:841.9pt;z-index:-58120;mso-position-horizontal-relative:page;mso-position-vertical-relative:page" coordsize="11906,16838">
            <v:rect id="_x0000_s1136" style="position:absolute;width:9241;height:16838" fillcolor="#ffede0" stroked="f"/>
            <v:shape id="_x0000_s1135" type="#_x0000_t75" style="position:absolute;left:9243;width:2663;height:16838">
              <v:imagedata r:id="rId63" o:title=""/>
            </v:shape>
            <v:rect id="_x0000_s1134" style="position:absolute;left:11509;width:397;height:16838" fillcolor="#f36e24" stroked="f"/>
            <v:shape id="_x0000_s1133" style="position:absolute;left:1147;top:3289;width:822;height:822" coordorigin="1147,3289" coordsize="822,822" path="m1558,3289r-74,7l1415,3315r-64,31l1293,3386r-49,50l1203,3493r-30,64l1154,3627r-7,73l1154,3774r19,70l1203,3908r41,57l1293,4015r58,40l1415,4086r69,19l1558,4111r74,-6l1702,4086r64,-31l1823,4015r49,-50l1913,3908r30,-64l1962,3774r7,-74l1962,3627r-19,-70l1913,3493r-41,-57l1823,3386r-57,-40l1702,3315r-70,-19l1558,3289xe" fillcolor="#f36e24" stroked="f">
              <v:path arrowok="t"/>
            </v:shape>
            <v:shape id="_x0000_s1132" style="position:absolute;left:1210;top:3352;width:697;height:697" coordorigin="1210,3352" coordsize="697,697" o:spt="100" adj="0,,0" path="m1558,3352r-70,7l1423,3379r-60,33l1312,3454r-43,52l1237,3565r-20,65l1210,3700r7,71l1237,3836r32,59l1312,3947r51,42l1423,4021r65,21l1558,4049r70,-7l1694,4021r59,-32l1754,3988r-196,l1482,3978r-69,-29l1355,3904r-45,-58l1280,3777r-10,-77l1280,3624r30,-69l1355,3497r58,-45l1482,3423r76,-11l1754,3412r-1,l1694,3379r-66,-20l1558,3352xm1754,3412r-196,l1635,3423r69,29l1762,3497r45,58l1836,3624r10,76l1836,3777r-29,69l1762,3904r-58,45l1635,3978r-77,10l1754,3988r51,-41l1847,3895r32,-59l1899,3771r8,-71l1899,3630r-20,-65l1847,3506r-42,-52l1754,3412xm1558,3473r-72,12l1424,3517r-49,49l1343,3629r-12,71l1343,3772r32,62l1424,3883r62,33l1558,3927r72,-11l1692,3883r19,-19l1558,3864r-64,-12l1442,3816r-35,-52l1394,3700r13,-63l1442,3584r52,-35l1558,3536r153,l1692,3517r-62,-32l1558,3473xm1711,3536r-153,l1622,3549r52,35l1709,3637r13,63l1709,3764r-35,52l1622,3852r-64,12l1711,3864r30,-30l1774,3772r11,-72l1774,3629r-33,-63l1711,3536xm1558,3607r-36,7l1492,3634r-20,30l1465,3700r7,37l1492,3767r30,20l1558,3794r37,-7l1624,3767r20,-30l1652,3700r-8,-36l1624,3634r-29,-20l1558,3607xe" stroked="f">
              <v:stroke joinstyle="round"/>
              <v:formulas/>
              <v:path arrowok="t" o:connecttype="segments"/>
            </v:shape>
            <v:shape id="_x0000_s1131" type="#_x0000_t75" style="position:absolute;left:1145;top:4295;width:822;height:822">
              <v:imagedata r:id="rId74" o:title=""/>
            </v:shape>
            <v:shape id="_x0000_s1130" style="position:absolute;left:1159;top:6724;width:806;height:927" coordorigin="1159,6724" coordsize="806,927" o:spt="100" adj="0,,0" path="m1604,6802r-85,l1519,6848r-74,14l1377,6890r-61,39l1263,6978r-44,58l1186,7101r-20,71l1159,7248r6,73l1184,7389r29,63l1253,7508r49,48l1358,7596r63,30l1489,7645r72,6l1634,7645r68,-19l1765,7596r35,-25l1561,7571r-74,-8l1419,7538r-60,-38l1309,7450r-38,-60l1247,7322r-9,-74l1247,7175r,-1l1271,7106r38,-60l1359,6996r60,-38l1487,6934r74,-9l1863,6925r26,-25l1764,6900r-37,-19l1687,6866r-41,-12l1604,6848r,-46xm1863,6925r-302,l1635,6934r68,24l1763,6996r50,50l1851,7106r25,68l1876,7177r8,71l1876,7322r-25,68l1813,7450r-50,50l1703,7538r-68,25l1561,7571r239,l1821,7556r48,-48l1909,7452r30,-63l1958,7321r6,-73l1955,7163r-26,-79l1888,7013r-53,-61l1863,6925xm1570,7174r-8,l1530,7181r-27,18l1485,7226r-7,33l1485,7291r18,27l1530,7336r32,7l1595,7336r27,-18l1640,7291r7,-32l1647,7247r-2,-11l1640,7226r33,-49l1584,7177r-7,-2l1570,7174xm1756,7051r-172,126l1673,7177r83,-126xm1829,6841r-65,59l1889,6900r2,-2l1829,6841xm1654,6724r-190,l1464,6802r190,l1654,6724xe" fillcolor="#f36e24" stroked="f">
              <v:stroke joinstyle="round"/>
              <v:formulas/>
              <v:path arrowok="t" o:connecttype="segments"/>
            </v:shape>
            <v:shape id="_x0000_s1129" style="position:absolute;left:1153;top:7816;width:822;height:822" coordorigin="1153,7816" coordsize="822,822" path="m1564,7816r-74,7l1420,7842r-64,31l1299,7913r-50,50l1209,8020r-31,64l1159,8154r-6,73l1159,8301r19,70l1209,8435r40,57l1299,8542r57,40l1420,8613r70,19l1564,8638r73,-6l1707,8613r64,-31l1828,8542r50,-50l1918,8435r31,-64l1968,8301r6,-74l1968,8154r-19,-70l1918,8020r-40,-57l1828,7913r-57,-40l1707,7842r-70,-19l1564,7816xe" fillcolor="#f36e24" stroked="f">
              <v:path arrowok="t"/>
            </v:shape>
            <v:shape id="_x0000_s1128" style="position:absolute;left:1253;top:7882;width:654;height:587" coordorigin="1253,7882" coordsize="654,587" o:spt="100" adj="0,,0" path="m1692,7882r-31,18l1658,7903r,1l1655,7907r-86,99l1553,8025r-10,11l1537,8042r-3,2l1521,8046r-4,1l1487,8054r-30,10l1427,8076r-28,13l1383,8097r-2,5l1370,8111r-16,15l1337,8146r-16,20l1308,8183r-16,23l1273,8235r-14,28l1253,8287r,13l1255,8312r3,12l1264,8335r6,9l1280,8355r11,2l1283,8373r-10,21l1265,8416r-4,19l1264,8448r6,10l1279,8466r12,3l1308,8465r18,-11l1359,8429r6,-4l1375,8413r56,l1440,8411r32,-14l1509,8383r46,-6l1783,8377r-11,-5l1395,8372r-5,-6l1387,8360r8,-13l1414,8334r21,-11l1449,8316r3,-1l1312,8315r-13,-3l1298,8294r5,-12l1323,8244r33,-46l1391,8156r28,-24l1422,8130r2,-1l1433,8125r23,-10l1470,8109r12,-3l1546,8106r1,-2l1547,8104r3,-3l1589,8056r3,-3l1591,8053r3,-3l1658,7975r4,-4l1664,7968r4,-4l1696,7932r10,-1l1775,7931r-17,-21l1726,7889r-34,-7xm1783,8377r-228,l1583,8377r25,1l1632,8380r28,3l1683,8386r13,3l1709,8394r20,10l1827,8450r19,9l1859,8410r-15,-5l1819,8394r-30,-14l1783,8377xm1431,8413r-56,l1379,8414r17,3l1413,8417r18,-4xm1565,8329r-36,2l1502,8335r-24,8l1441,8358r-4,3l1416,8370r4,2l1772,8372r-10,-5l1710,8344r-17,-3l1649,8335r-17,-3l1617,8331r-18,-1l1581,8329r-16,xm1480,8109r-3,4l1462,8130r-25,28l1416,8183r-22,25l1351,8259r-10,14l1328,8291r-10,16l1312,8315r140,l1471,8306r20,-11l1383,8295r9,-11l1402,8272r11,-12l1453,8213r1,-1l1481,8181r4,-4l1486,8174r7,-7l1493,8167r4,-5l1498,8161r5,-5l1502,8156r5,-5l1508,8150r2,-3l1541,8111r-61,l1480,8109xm1775,7931r-69,l1723,7943r9,8l1734,7954r6,11l1671,8044r-28,32l1628,8093r-12,15l1551,8183r-2,2l1548,8186r-5,5l1543,8192r-6,7l1535,8202r-9,8l1525,8213r-9,9l1515,8224r-10,7l1502,8233r-6,4l1441,8267r-35,18l1390,8294r-7,1l1491,8295r2,-1l1515,8282r19,-13l1542,8264r4,-3l1555,8250r1,-1l1563,8241r1,-2l1567,8236r11,-12l1591,8208r12,-14l1613,8183r6,-6l1624,8171r8,-10l1634,8160r18,-22l1656,8134r1,-1l1659,8129r76,l1693,8091r19,-21l1715,8066r,-1l1721,8059r,-1l1726,8053r24,-28l1756,8018r9,-10l1774,7997r7,-8l1787,7976r,-14l1784,7948r-6,-13l1775,7931xm1735,8129r-76,l1665,8130r,1l1673,8139r1,l1678,8142r77,71l1894,8256r13,-48l1779,8169r-44,-40xm1493,8167r,l1493,8167r,xm1546,8106r-64,l1480,8111r61,l1545,8107r1,-1xm1592,8053r-1,l1592,8053r,xe" stroked="f">
              <v:stroke joinstyle="round"/>
              <v:formulas/>
              <v:path arrowok="t" o:connecttype="segments"/>
            </v:shape>
            <v:shape id="_x0000_s1127" style="position:absolute;left:1147;top:11626;width:822;height:822" coordorigin="1147,11626" coordsize="822,822" path="m1558,11626r-74,6l1414,11651r-64,31l1293,11722r-50,50l1203,11829r-31,64l1153,11963r-6,74l1153,12110r19,70l1203,12244r40,57l1293,12351r57,40l1414,12422r70,19l1558,12447r73,-6l1701,12422r64,-31l1822,12351r50,-50l1912,12244r31,-64l1962,12110r6,-73l1962,11963r-19,-70l1912,11829r-40,-57l1822,11722r-57,-40l1701,11651r-70,-19l1558,11626xe" fillcolor="#f36e24" stroked="f">
              <v:path arrowok="t"/>
            </v:shape>
            <v:shape id="_x0000_s1126" style="position:absolute;left:1280;top:11739;width:511;height:304" coordorigin="1280,11739" coordsize="511,304" o:spt="100" adj="0,,0" path="m1758,11824r-141,l1618,11828r-3,1l1595,11844r-17,10l1565,11862r-12,8l1541,11877r-14,8l1515,11892r-12,6l1489,11905r-32,16l1446,11926r-11,4l1412,11939r-12,5l1388,11948r-12,3l1363,11955r-14,4l1337,11961r-26,6l1301,11969r-4,3l1284,11984r-3,8l1280,12000r,8l1283,12021r8,11l1301,12039r13,3l1335,12041r22,-4l1378,12031r29,-8l1415,12020r7,-2l1448,12008r30,-12l1507,11983r25,-12l1602,11931r13,-8l1626,11915r43,-28l1733,11887r9,-23l1758,11824xm1733,11887r-64,l1673,11890r4,5l1680,11900r22,26l1706,11929r5,7l1714,11938r9,-25l1733,11887xm1790,11739r-30,4l1594,11770r-12,3l1574,11774r1,4l1592,11796r4,5l1613,11820r3,4l1617,11824r141,l1761,11815r14,-36l1781,11763r6,-15l1790,11739xe" stroked="f">
              <v:stroke joinstyle="round"/>
              <v:formulas/>
              <v:path arrowok="t" o:connecttype="segments"/>
            </v:shape>
            <v:shape id="_x0000_s1125" type="#_x0000_t75" style="position:absolute;left:1641;top:11957;width:124;height:360">
              <v:imagedata r:id="rId75" o:title=""/>
            </v:shape>
            <v:shape id="_x0000_s1124" type="#_x0000_t75" style="position:absolute;left:1476;top:12037;width:124;height:280">
              <v:imagedata r:id="rId76" o:title=""/>
            </v:shape>
            <v:shape id="_x0000_s1123" type="#_x0000_t75" style="position:absolute;left:1310;top:12117;width:124;height:200">
              <v:imagedata r:id="rId77" o:title=""/>
            </v:shape>
            <v:shape id="_x0000_s1122" style="position:absolute;left:1146;top:12638;width:822;height:822" coordorigin="1146,12638" coordsize="822,822" path="m1557,12638r-74,6l1413,12663r-64,31l1292,12734r-50,50l1202,12841r-31,64l1152,12975r-6,74l1152,13122r19,70l1202,13256r40,57l1292,13363r57,40l1413,13434r70,19l1557,13459r73,-6l1700,13434r64,-31l1821,13363r50,-50l1911,13256r31,-64l1961,13122r6,-73l1961,12975r-19,-70l1911,12841r-40,-57l1821,12734r-57,-40l1700,12663r-70,-19l1557,12638xe" fillcolor="#f36e24" stroked="f">
              <v:path arrowok="t"/>
            </v:shape>
            <v:line id="_x0000_s1121" style="position:absolute" from="1453,12884" to="1670,12884" strokecolor="white" strokeweight=".64453mm"/>
            <v:line id="_x0000_s1120" style="position:absolute" from="1453,13063" to="1670,13063" strokecolor="white" strokeweight=".64347mm"/>
            <v:line id="_x0000_s1119" style="position:absolute" from="1453,12974" to="1670,12974" strokecolor="white" strokeweight=".64275mm"/>
            <v:line id="_x0000_s1118" style="position:absolute" from="1453,13153" to="1671,13153" strokecolor="white" strokeweight=".65122mm"/>
            <v:shape id="_x0000_s1117" style="position:absolute;left:1351;top:12767;width:403;height:518" coordorigin="1351,12767" coordsize="403,518" o:spt="100" adj="0,,0" path="m1681,12767r-258,l1408,12768r-13,4l1383,12779r-11,9l1363,12799r-6,12l1352,12824r-1,15l1351,13212r1,15l1357,13240r6,12l1372,13263r,l1383,13272r12,7l1408,13283r15,1l1681,13284r15,-1l1709,13279r13,-7l1732,13263r9,-11l1745,13246r-331,l1405,13242r-6,-6l1399,13236r-6,-6l1390,13222r,-392l1393,12821r12,-12l1414,12805r331,l1741,12799r-9,-11l1732,12788r-10,-9l1709,12772r-13,-4l1681,12767xm1745,12805r-54,l1699,12809r6,6l1705,12815r6,6l1715,12830r,392l1711,13230r-12,12l1691,13246r54,l1748,13240r4,-13l1753,13212r,-373l1752,12824r-4,-13l1745,12805xm1399,13236r,l1399,13236r,xe" stroked="f">
              <v:stroke joinstyle="round"/>
              <v:formulas/>
              <v:path arrowok="t" o:connecttype="segments"/>
            </v:shape>
            <v:shape id="_x0000_s1116" style="position:absolute;left:-19;top:16526;width:684;height:312" coordorigin="-19,16526" coordsize="684,312" o:spt="100" adj="0,,0" path="m1234,13282r87,l1321,13225r1,-3l1329,13218r8,-10l1342,13204r4,-8l1350,13188r7,-22l1361,13149r7,-21l1387,13094r27,-40l1420,13045r7,-11l1429,13021r-4,-12l1414,13001r-12,1l1392,13009r-9,8l1371,13029r-12,13l1347,13054r-13,12l1327,13070r-8,5l1308,13074r-1,-19l1316,13040r10,-9l1331,13025r1,-54l1315,12976r-19,12l1278,13002r-15,12l1238,13031r-14,12l1217,13057r-2,23l1215,13109r,44l1215,13196r1,25l1234,13282xm1881,13282r-88,l1793,13225r-1,-3l1785,13218r-8,-10l1773,13204r-5,-8l1764,13188r-7,-22l1753,13149r-7,-21l1727,13094r-26,-40l1694,13045r-6,-11l1685,13021r4,-12l1700,13001r12,1l1722,13009r9,8l1743,13029r12,13l1767,13054r13,12l1787,13070r8,5l1807,13074r,-19l1798,13040r-10,-9l1783,13025r-1,-54l1799,12976r19,12l1836,13002r15,12l1876,13031r14,12l1897,13057r2,23l1899,13109r,44l1899,13196r-1,25l1881,13282xe" filled="f" strokecolor="#f36e24" strokeweight=".34078mm">
              <v:stroke joinstyle="round"/>
              <v:formulas/>
              <v:path arrowok="t" o:connecttype="segments"/>
            </v:shape>
            <v:shape id="_x0000_s1115" style="position:absolute;left:1215;top:12971;width:215;height:312" coordorigin="1215,12971" coordsize="215,312" o:spt="100" adj="0,,0" path="m1332,12971r-17,5l1296,12988r-33,26l1238,13031r-14,12l1217,13057r-2,23l1215,13196r1,25l1234,13282r87,l1321,13225r1,-3l1329,13218r13,-14l1346,13196r4,-8l1357,13166r4,-17l1368,13128r19,-34l1400,13075r-81,l1308,13074r-1,-8l1308,13054r8,-14l1326,13031r5,-6l1332,12971xm1414,13001r-12,1l1392,13009r-9,8l1371,13029r-12,13l1347,13054r-13,12l1327,13070r-8,5l1400,13075r14,-21l1420,13045r7,-11l1429,13021r-4,-12l1414,13001xe" stroked="f">
              <v:stroke joinstyle="round"/>
              <v:formulas/>
              <v:path arrowok="t" o:connecttype="segments"/>
            </v:shape>
            <v:shape id="_x0000_s1114" style="position:absolute;left:1685;top:12971;width:215;height:312" coordorigin="1685,12971" coordsize="215,312" o:spt="100" adj="0,,0" path="m1700,13001r-11,8l1685,13021r3,13l1694,13045r7,10l1727,13094r19,34l1753,13149r4,17l1764,13188r4,8l1773,13204r12,14l1792,13222r1,3l1793,13282r88,l1898,13221r1,-25l1899,13080r-1,-5l1795,13075r-8,-5l1780,13066r-13,-12l1755,13042r-12,-13l1731,13017r-9,-8l1712,13002r-12,-1xm1782,12971r1,54l1788,13031r10,9l1807,13054r,12l1807,13074r-12,1l1898,13075r-1,-18l1890,13043r-14,-12l1851,13014r-33,-26l1799,12976r-17,-5xe" stroked="f">
              <v:stroke joinstyle="round"/>
              <v:formulas/>
              <v:path arrowok="t" o:connecttype="segments"/>
            </v:shape>
            <v:shape id="_x0000_s1113" type="#_x0000_t75" style="position:absolute;left:1152;top:5277;width:822;height:822">
              <v:imagedata r:id="rId78" o:title=""/>
            </v:shape>
            <v:shape id="_x0000_s1112" type="#_x0000_t75" style="position:absolute;left:1299;top:5327;width:310;height:287">
              <v:imagedata r:id="rId79" o:title=""/>
            </v:shape>
            <v:shape id="_x0000_s1111" style="position:absolute;left:1146;top:2317;width:822;height:822" coordorigin="1146,2317" coordsize="822,822" path="m1557,2317r-74,7l1413,2343r-64,30l1292,2414r-50,49l1202,2521r-31,64l1152,2654r-6,74l1152,2802r19,69l1202,2935r40,58l1292,3042r57,41l1413,3113r70,19l1557,3139r73,-7l1700,3113r64,-30l1821,3042r50,-49l1911,2935r31,-64l1961,2802r6,-74l1961,2654r-19,-69l1911,2521r-40,-58l1821,2414r-57,-41l1700,2343r-70,-19l1557,2317xe" fillcolor="#f36e24" stroked="f">
              <v:path arrowok="t"/>
            </v:shape>
            <v:shape id="_x0000_s1110" style="position:absolute;left:1258;top:2429;width:599;height:556" coordorigin="1258,2429" coordsize="599,556" o:spt="100" adj="0,,0" path="m1677,2429r-19,1l1641,2434r-16,5l1611,2445r-12,6l1588,2459r-11,8l1568,2476r-6,5l1555,2489r-5,5l1544,2504r-13,21l1522,2548r-6,25l1514,2601r2,23l1518,2633r-2,6l1504,2652r-241,241l1259,2894r-1,7l1258,2944r17,15l1282,2967r15,17l1384,2984r9,-6l1408,2963r14,-15l1428,2940r-128,l1300,2899r,l1300,2895r4,l1456,2743r38,-38l1514,2686r319,l1841,2671r7,-19l1853,2632r3,-20l1856,2598r-120,l1710,2595r-9,-6l1693,2581r-6,-11l1685,2557r10,-28l1718,2516r117,l1823,2498r-14,-17l1794,2467r-17,-12l1758,2445r-20,-9l1719,2431r-20,-2l1677,2429xm1514,2727r-16,16l1330,2911r-15,15l1307,2934r-7,6l1428,2940r,-42l1471,2898r,-42l1514,2856r,-43l1598,2813r9,-7l1623,2791r15,-16l1646,2766r73,l1734,2764r38,-17l1793,2730r-279,l1514,2727xm1300,2899r,l1300,2899r,xm1304,2895r-4,l1300,2899r4,-4xm1719,2766r-73,l1658,2768r8,1l1676,2770r17,l1719,2766xm1798,2727r-284,l1514,2730r279,l1798,2727xm1833,2686r-319,l1514,2727r,l1798,2727r8,-6l1831,2689r2,-3xm1835,2516r-117,l1745,2518r21,21l1769,2565r-12,21l1736,2598r120,l1856,2584r-4,-23l1846,2539r-10,-21l1835,2516xe" stroked="f">
              <v:stroke joinstyle="round"/>
              <v:formulas/>
              <v:path arrowok="t" o:connecttype="segments"/>
            </v:shape>
            <w10:wrap anchorx="page" anchory="page"/>
          </v:group>
        </w:pict>
      </w:r>
      <w:r>
        <w:rPr>
          <w:rFonts w:ascii="Myriad Pro"/>
          <w:color w:val="6D6E71"/>
          <w:sz w:val="16"/>
        </w:rPr>
        <w:t>Module 9 - THE RIGHT OF PERSONS WITH DISABILITIES</w:t>
      </w:r>
      <w:r>
        <w:rPr>
          <w:rFonts w:ascii="Myriad Pro"/>
          <w:color w:val="6D6E71"/>
          <w:spacing w:val="-22"/>
          <w:sz w:val="16"/>
        </w:rPr>
        <w:t xml:space="preserve"> </w:t>
      </w:r>
      <w:r>
        <w:rPr>
          <w:rFonts w:ascii="Myriad Pro"/>
          <w:color w:val="6D6E71"/>
          <w:spacing w:val="-3"/>
          <w:sz w:val="16"/>
        </w:rPr>
        <w:t xml:space="preserve">TO </w:t>
      </w:r>
      <w:r>
        <w:rPr>
          <w:rFonts w:ascii="Myriad Pro"/>
          <w:color w:val="6D6E71"/>
          <w:sz w:val="16"/>
        </w:rPr>
        <w:t>WORK</w:t>
      </w:r>
    </w:p>
    <w:p w:rsidR="00902BB1" w:rsidRDefault="00266574">
      <w:pPr>
        <w:pStyle w:val="Heading5"/>
        <w:tabs>
          <w:tab w:val="left" w:pos="1093"/>
        </w:tabs>
        <w:spacing w:before="59"/>
        <w:ind w:left="186"/>
      </w:pPr>
      <w:r>
        <w:br w:type="column"/>
      </w:r>
      <w:r>
        <w:rPr>
          <w:color w:val="FFFFFF"/>
          <w:spacing w:val="21"/>
          <w:shd w:val="clear" w:color="auto" w:fill="F36E24"/>
        </w:rPr>
        <w:lastRenderedPageBreak/>
        <w:t xml:space="preserve"> </w:t>
      </w:r>
      <w:r>
        <w:rPr>
          <w:color w:val="FFFFFF"/>
          <w:shd w:val="clear" w:color="auto" w:fill="F36E24"/>
        </w:rPr>
        <w:t>23</w:t>
      </w:r>
      <w:r>
        <w:rPr>
          <w:color w:val="FFFFFF"/>
          <w:shd w:val="clear" w:color="auto" w:fill="F36E24"/>
        </w:rPr>
        <w:tab/>
      </w:r>
    </w:p>
    <w:p w:rsidR="00902BB1" w:rsidRDefault="00902BB1">
      <w:pPr>
        <w:sectPr w:rsidR="00902BB1">
          <w:type w:val="continuous"/>
          <w:pgSz w:w="11910" w:h="16840"/>
          <w:pgMar w:top="1600" w:right="1640" w:bottom="280" w:left="1000" w:header="720" w:footer="720" w:gutter="0"/>
          <w:cols w:num="2" w:space="720" w:equalWidth="0">
            <w:col w:w="8015" w:space="40"/>
            <w:col w:w="1215"/>
          </w:cols>
        </w:sectPr>
      </w:pPr>
    </w:p>
    <w:p w:rsidR="00902BB1" w:rsidRDefault="00266574">
      <w:pPr>
        <w:spacing w:before="57"/>
        <w:ind w:left="1251" w:right="1158"/>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3"/>
        <w:rPr>
          <w:rFonts w:ascii="Myriad Pro"/>
          <w:sz w:val="28"/>
        </w:rPr>
      </w:pPr>
    </w:p>
    <w:p w:rsidR="00902BB1" w:rsidRDefault="00266574">
      <w:pPr>
        <w:pStyle w:val="Heading8"/>
        <w:tabs>
          <w:tab w:val="left" w:pos="1513"/>
          <w:tab w:val="left" w:pos="9131"/>
        </w:tabs>
        <w:spacing w:before="58"/>
      </w:pPr>
      <w:r>
        <w:rPr>
          <w:color w:val="FFFFFF"/>
          <w:shd w:val="clear" w:color="auto" w:fill="231F20"/>
        </w:rPr>
        <w:t xml:space="preserve"> </w:t>
      </w:r>
      <w:r>
        <w:rPr>
          <w:color w:val="FFFFFF"/>
          <w:shd w:val="clear" w:color="auto" w:fill="231F20"/>
        </w:rPr>
        <w:tab/>
        <w:t>Learning</w:t>
      </w:r>
      <w:r>
        <w:rPr>
          <w:color w:val="FFFFFF"/>
          <w:spacing w:val="-5"/>
          <w:shd w:val="clear" w:color="auto" w:fill="231F20"/>
        </w:rPr>
        <w:t xml:space="preserve"> </w:t>
      </w:r>
      <w:r>
        <w:rPr>
          <w:color w:val="FFFFFF"/>
          <w:shd w:val="clear" w:color="auto" w:fill="231F20"/>
        </w:rPr>
        <w:t>Activity</w:t>
      </w:r>
      <w:r>
        <w:rPr>
          <w:color w:val="FFFFFF"/>
          <w:spacing w:val="-5"/>
          <w:shd w:val="clear" w:color="auto" w:fill="231F20"/>
        </w:rPr>
        <w:t xml:space="preserve"> </w:t>
      </w:r>
      <w:r>
        <w:rPr>
          <w:color w:val="FFFFFF"/>
          <w:shd w:val="clear" w:color="auto" w:fill="231F20"/>
        </w:rPr>
        <w:t>2.D.:</w:t>
      </w:r>
      <w:r>
        <w:rPr>
          <w:color w:val="FFFFFF"/>
          <w:spacing w:val="-5"/>
          <w:shd w:val="clear" w:color="auto" w:fill="231F20"/>
        </w:rPr>
        <w:t xml:space="preserve"> </w:t>
      </w:r>
      <w:r>
        <w:rPr>
          <w:color w:val="FFFFFF"/>
          <w:shd w:val="clear" w:color="auto" w:fill="231F20"/>
        </w:rPr>
        <w:t>Facilitating</w:t>
      </w:r>
      <w:r>
        <w:rPr>
          <w:color w:val="FFFFFF"/>
          <w:spacing w:val="-5"/>
          <w:shd w:val="clear" w:color="auto" w:fill="231F20"/>
        </w:rPr>
        <w:t xml:space="preserve"> </w:t>
      </w:r>
      <w:r>
        <w:rPr>
          <w:color w:val="FFFFFF"/>
          <w:shd w:val="clear" w:color="auto" w:fill="231F20"/>
        </w:rPr>
        <w:t>Employment</w:t>
      </w:r>
      <w:r>
        <w:rPr>
          <w:color w:val="FFFFFF"/>
          <w:spacing w:val="-5"/>
          <w:shd w:val="clear" w:color="auto" w:fill="231F20"/>
        </w:rPr>
        <w:t xml:space="preserve"> </w:t>
      </w:r>
      <w:r>
        <w:rPr>
          <w:color w:val="FFFFFF"/>
          <w:shd w:val="clear" w:color="auto" w:fill="231F20"/>
        </w:rPr>
        <w:t>for</w:t>
      </w:r>
      <w:r>
        <w:rPr>
          <w:color w:val="FFFFFF"/>
          <w:spacing w:val="-5"/>
          <w:shd w:val="clear" w:color="auto" w:fill="231F20"/>
        </w:rPr>
        <w:t xml:space="preserve"> </w:t>
      </w:r>
      <w:r>
        <w:rPr>
          <w:color w:val="FFFFFF"/>
          <w:shd w:val="clear" w:color="auto" w:fill="231F20"/>
        </w:rPr>
        <w:t>Persons</w:t>
      </w:r>
      <w:r>
        <w:rPr>
          <w:color w:val="FFFFFF"/>
          <w:spacing w:val="-5"/>
          <w:shd w:val="clear" w:color="auto" w:fill="231F20"/>
        </w:rPr>
        <w:t xml:space="preserve"> </w:t>
      </w:r>
      <w:r>
        <w:rPr>
          <w:color w:val="FFFFFF"/>
          <w:shd w:val="clear" w:color="auto" w:fill="231F20"/>
        </w:rPr>
        <w:t>with</w:t>
      </w:r>
      <w:r>
        <w:rPr>
          <w:color w:val="FFFFFF"/>
          <w:spacing w:val="-5"/>
          <w:shd w:val="clear" w:color="auto" w:fill="231F20"/>
        </w:rPr>
        <w:t xml:space="preserve"> </w:t>
      </w:r>
      <w:r>
        <w:rPr>
          <w:color w:val="FFFFFF"/>
          <w:shd w:val="clear" w:color="auto" w:fill="231F20"/>
        </w:rPr>
        <w:t>Disabilities</w:t>
      </w:r>
      <w:r>
        <w:rPr>
          <w:color w:val="FFFFFF"/>
          <w:shd w:val="clear" w:color="auto" w:fill="231F20"/>
        </w:rPr>
        <w:tab/>
      </w:r>
    </w:p>
    <w:p w:rsidR="00902BB1" w:rsidRDefault="00902BB1">
      <w:pPr>
        <w:pStyle w:val="BodyText"/>
        <w:spacing w:before="9"/>
        <w:rPr>
          <w:rFonts w:ascii="Myriad Pro"/>
          <w:b/>
          <w:sz w:val="19"/>
        </w:rPr>
      </w:pPr>
    </w:p>
    <w:p w:rsidR="00902BB1" w:rsidRDefault="00266574">
      <w:pPr>
        <w:pStyle w:val="Heading9"/>
        <w:ind w:left="1251"/>
      </w:pPr>
      <w:r>
        <w:rPr>
          <w:color w:val="231F20"/>
        </w:rPr>
        <w:t>Learning Activity 2.D.: Facilitating Employment for Persons with Disabilities.</w:t>
      </w:r>
    </w:p>
    <w:p w:rsidR="00902BB1" w:rsidRDefault="00266574">
      <w:pPr>
        <w:spacing w:before="131" w:line="328" w:lineRule="auto"/>
        <w:ind w:left="1251" w:right="4440"/>
        <w:rPr>
          <w:rFonts w:ascii="Myriad Pro"/>
          <w:b/>
        </w:rPr>
      </w:pPr>
      <w:r>
        <w:rPr>
          <w:rFonts w:ascii="Myriad Pro"/>
          <w:b/>
          <w:color w:val="231F20"/>
        </w:rPr>
        <w:t>Handout for Consultancy Teams Step One</w:t>
      </w:r>
    </w:p>
    <w:p w:rsidR="00902BB1" w:rsidRDefault="00266574">
      <w:pPr>
        <w:pStyle w:val="BodyText"/>
        <w:spacing w:before="42" w:line="266" w:lineRule="auto"/>
        <w:ind w:left="1251"/>
      </w:pPr>
      <w:r>
        <w:rPr>
          <w:color w:val="231F20"/>
        </w:rPr>
        <w:t>Your team is a local consultancy providing expert advice in how to facilitate employment for persons with disabilities. You provide advice</w:t>
      </w:r>
      <w:r>
        <w:rPr>
          <w:color w:val="231F20"/>
        </w:rPr>
        <w:t xml:space="preserve"> to both employees and employers. Give your consultancy a name and draw a Logo (you have only 5 minutes to do this).</w:t>
      </w:r>
    </w:p>
    <w:p w:rsidR="00902BB1" w:rsidRDefault="00266574">
      <w:pPr>
        <w:pStyle w:val="Heading8"/>
        <w:spacing w:before="72"/>
        <w:ind w:right="1158"/>
      </w:pPr>
      <w:r>
        <w:rPr>
          <w:color w:val="231F20"/>
        </w:rPr>
        <w:t>Step Two</w:t>
      </w:r>
    </w:p>
    <w:p w:rsidR="00902BB1" w:rsidRDefault="00266574">
      <w:pPr>
        <w:pStyle w:val="BodyText"/>
        <w:spacing w:before="142" w:line="266" w:lineRule="auto"/>
        <w:ind w:left="1251"/>
      </w:pPr>
      <w:r>
        <w:rPr>
          <w:color w:val="231F20"/>
        </w:rPr>
        <w:t xml:space="preserve">You will receive a visitor, listen to their story and then, with them present, discuss what options they have and what advice you </w:t>
      </w:r>
      <w:r>
        <w:rPr>
          <w:color w:val="231F20"/>
        </w:rPr>
        <w:t>can offer.</w:t>
      </w:r>
    </w:p>
    <w:p w:rsidR="00902BB1" w:rsidRDefault="00266574">
      <w:pPr>
        <w:pStyle w:val="Heading8"/>
        <w:spacing w:before="72"/>
        <w:ind w:right="1158"/>
      </w:pPr>
      <w:r>
        <w:rPr>
          <w:color w:val="231F20"/>
        </w:rPr>
        <w:t>Step Three</w:t>
      </w:r>
    </w:p>
    <w:p w:rsidR="00902BB1" w:rsidRDefault="00266574">
      <w:pPr>
        <w:pStyle w:val="BodyText"/>
        <w:spacing w:before="142" w:line="266" w:lineRule="auto"/>
        <w:ind w:left="1251" w:right="200"/>
      </w:pPr>
      <w:r>
        <w:rPr>
          <w:color w:val="231F20"/>
        </w:rPr>
        <w:t>You will see the person you advised have a meeting, note down how the meeting went and how much of your advice they were able to use.</w:t>
      </w:r>
    </w:p>
    <w:p w:rsidR="00902BB1" w:rsidRDefault="00266574">
      <w:pPr>
        <w:pStyle w:val="Heading8"/>
        <w:spacing w:before="72"/>
        <w:ind w:right="1158"/>
      </w:pPr>
      <w:r>
        <w:rPr>
          <w:color w:val="231F20"/>
        </w:rPr>
        <w:t>Step four</w:t>
      </w:r>
    </w:p>
    <w:p w:rsidR="00902BB1" w:rsidRDefault="00266574">
      <w:pPr>
        <w:pStyle w:val="BodyText"/>
        <w:spacing w:before="142" w:line="266" w:lineRule="auto"/>
        <w:ind w:left="1251" w:right="288"/>
      </w:pPr>
      <w:r>
        <w:rPr>
          <w:color w:val="231F20"/>
        </w:rPr>
        <w:t>The person will revisit you (but this time as themselves not as the role player) and discuss as a group what you thought was good advice and what you might have done differently. Did you consider the difference between universal access and reasonable accom</w:t>
      </w:r>
      <w:r>
        <w:rPr>
          <w:color w:val="231F20"/>
        </w:rPr>
        <w:t>modation?</w:t>
      </w: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902BB1">
      <w:pPr>
        <w:pStyle w:val="BodyText"/>
      </w:pPr>
    </w:p>
    <w:p w:rsidR="00902BB1" w:rsidRDefault="00266574">
      <w:pPr>
        <w:pStyle w:val="BodyText"/>
        <w:spacing w:before="180" w:line="266" w:lineRule="auto"/>
        <w:ind w:left="1251" w:right="200"/>
      </w:pPr>
      <w:r>
        <w:rPr>
          <w:color w:val="231F20"/>
        </w:rPr>
        <w:t>You have 5 minutes to complete Step One, 20 minutes for your Consultation Meetings, and a further 15 minutes to review your advice (Step 4) after the role plays.</w:t>
      </w:r>
    </w:p>
    <w:p w:rsidR="00902BB1" w:rsidRDefault="00902BB1">
      <w:pPr>
        <w:pStyle w:val="BodyText"/>
        <w:rPr>
          <w:sz w:val="20"/>
        </w:rPr>
      </w:pPr>
    </w:p>
    <w:p w:rsidR="00902BB1" w:rsidRDefault="00902BB1">
      <w:pPr>
        <w:pStyle w:val="BodyText"/>
        <w:spacing w:before="3"/>
        <w:rPr>
          <w:sz w:val="16"/>
        </w:rPr>
      </w:pPr>
    </w:p>
    <w:p w:rsidR="00902BB1" w:rsidRDefault="00902BB1">
      <w:pPr>
        <w:rPr>
          <w:sz w:val="16"/>
        </w:rPr>
        <w:sectPr w:rsidR="00902BB1">
          <w:headerReference w:type="even" r:id="rId80"/>
          <w:pgSz w:w="11910" w:h="16840"/>
          <w:pgMar w:top="360" w:right="1020" w:bottom="280" w:left="1640" w:header="0" w:footer="0" w:gutter="0"/>
          <w:cols w:space="720"/>
        </w:sectPr>
      </w:pPr>
    </w:p>
    <w:p w:rsidR="00902BB1" w:rsidRDefault="00266574">
      <w:pPr>
        <w:pStyle w:val="Heading5"/>
        <w:tabs>
          <w:tab w:val="left" w:pos="699"/>
          <w:tab w:val="left" w:pos="1022"/>
        </w:tabs>
        <w:spacing w:before="59"/>
      </w:pPr>
      <w:r>
        <w:lastRenderedPageBreak/>
        <w:pict>
          <v:group id="_x0000_s1087" style="position:absolute;left:0;text-align:left;margin-left:0;margin-top:0;width:595.3pt;height:841.9pt;z-index:-58096;mso-position-horizontal-relative:page;mso-position-vertical-relative:page" coordsize="11906,16838">
            <v:rect id="_x0000_s1108" style="position:absolute;left:2665;width:9241;height:16838" fillcolor="#ffede0" stroked="f"/>
            <v:shape id="_x0000_s1107" type="#_x0000_t75" style="position:absolute;width:2663;height:16838">
              <v:imagedata r:id="rId65" o:title=""/>
            </v:shape>
            <v:rect id="_x0000_s1106" style="position:absolute;width:397;height:16838" fillcolor="#f36e24" stroked="f"/>
            <v:line id="_x0000_s1105" style="position:absolute" from="2891,8458" to="10772,8458" strokecolor="#231f20" strokeweight=".35pt"/>
            <v:line id="_x0000_s1104" style="position:absolute" from="2891,8905" to="10772,8905" strokecolor="#231f20" strokeweight=".35pt"/>
            <v:line id="_x0000_s1103" style="position:absolute" from="2891,9351" to="10772,9351" strokecolor="#231f20" strokeweight=".35pt"/>
            <v:line id="_x0000_s1102" style="position:absolute" from="2891,9798" to="10772,9798" strokecolor="#231f20" strokeweight=".35pt"/>
            <v:line id="_x0000_s1101" style="position:absolute" from="2891,10245" to="10772,10245" strokecolor="#231f20" strokeweight=".35pt"/>
            <v:line id="_x0000_s1100" style="position:absolute" from="2891,10692" to="10772,10692" strokecolor="#231f20" strokeweight=".35pt"/>
            <v:line id="_x0000_s1099" style="position:absolute" from="2891,11139" to="10772,11139" strokecolor="#231f20" strokeweight=".35pt"/>
            <v:line id="_x0000_s1098" style="position:absolute" from="2891,11585" to="10772,11585" strokecolor="#231f20" strokeweight=".35pt"/>
            <v:line id="_x0000_s1097" style="position:absolute" from="2891,12032" to="10772,12032" strokecolor="#231f20" strokeweight=".35pt"/>
            <v:line id="_x0000_s1096" style="position:absolute" from="2891,12479" to="10772,12479" strokecolor="#231f20" strokeweight=".35pt"/>
            <v:line id="_x0000_s1095" style="position:absolute" from="2891,12926" to="10772,12926" strokecolor="#231f20" strokeweight=".35pt"/>
            <v:line id="_x0000_s1094" style="position:absolute" from="2891,13372" to="10772,13372" strokecolor="#231f20" strokeweight=".35pt"/>
            <v:line id="_x0000_s1093" style="position:absolute" from="2891,13819" to="10772,13819" strokecolor="#231f20" strokeweight=".35pt"/>
            <v:line id="_x0000_s1092" style="position:absolute" from="2891,14266" to="10772,14266" strokecolor="#231f20" strokeweight=".35pt"/>
            <v:line id="_x0000_s1091" style="position:absolute" from="2891,14713" to="10772,14713" strokecolor="#231f20" strokeweight=".35pt"/>
            <v:line id="_x0000_s1090" style="position:absolute" from="2891,15703" to="10772,15703" strokecolor="#f36e24" strokeweight="1pt"/>
            <v:shape id="_x0000_s1089" style="position:absolute;left:1761;top:1243;width:827;height:822" coordorigin="1761,1243" coordsize="827,822" o:spt="100" adj="0,,0" path="m1870,1269r-1,l1857,1272r-15,5l1829,1284r-9,6l1810,1297r-10,9l1792,1315r-7,10l1770,1352r-6,26l1762,1407r,471l1761,1900r1,33l1766,1963r11,29l1790,2013r17,19l1829,2047r24,11l1882,2063r36,2l2428,2064r15,-1l2457,2061r15,-5l2507,2037r27,-28l2547,1985r-606,l1915,1984r-23,-5l1870,1967r-17,-20l1844,1926r-3,-23l1841,1878r,-362l1840,1477r,-20l1841,1430r2,-23l1847,1396r5,-10l1858,1377r7,-8l1872,1363r10,-6l1893,1351r11,-3l1915,1346r18,-1l2230,1345r10,l2250,1336r19,-19l2305,1281r2,-2l2313,1273r3,-2l2316,1270r-444,l1870,1269xm2559,1507r-11,10l2526,1539r-40,41l2483,1582r-3,2l2480,1588r,313l2476,1927r-9,21l2454,1964r-17,12l2425,1981r-12,2l2401,1984r-430,l1941,1985r606,l2553,1974r6,-42l2560,1878r,-167l2560,1609r,-21l2560,1539r-1,-32xm1997,1818r-2,4l1994,1823r-3,13l1997,1835r3,l2001,1834r-8,l1994,1828r2,-5l1997,1818xm2047,1643r-10,34l2020,1735r-16,56l1997,1818r-1,5l1994,1828r-1,6l2004,1832r181,-52l2163,1757r-47,-46l2069,1665r-22,-22xm2004,1832r-11,2l2001,1834r3,-2xm2373,1319r-8,6l2354,1336r-19,20l2067,1622r11,13l2100,1657r36,34l2172,1728r22,22l2206,1760r26,-25l2498,1471r10,-8l2511,1457r-21,-23l2444,1388r-47,-46l2373,1319xm2464,1243r-13,3l2441,1251r-8,7l2426,1266r-17,16l2400,1291r-5,6l2533,1435r8,-7l2549,1420r8,-8l2564,1404r8,-7l2579,1389r6,-10l2587,1366r-2,-13l2580,1343r-8,-8l2565,1328r-32,-31l2511,1274r-8,-7l2496,1259r-8,-7l2477,1246r-13,-3xm2230,1345r-297,l1952,1345r11,1l2110,1346r89,l2230,1345xm1873,1268r,l1873,1268r-1,2l2316,1270r,-1l1881,1269r-8,-1xm2150,1267r-259,l1881,1269r435,l2317,1267r-167,xe" fillcolor="#ec6b23" stroked="f">
              <v:stroke joinstyle="round"/>
              <v:formulas/>
              <v:path arrowok="t" o:connecttype="segments"/>
            </v:shape>
            <v:shape id="_x0000_s1088" style="position:absolute;left:1769;top:14920;width:719;height:827" coordorigin="1769,14920" coordsize="719,827" o:spt="100" adj="0,,0" path="m2166,14989r-76,l2090,15030r-74,16l1948,15076r-60,44l1838,15174r-37,64l1777,15310r-8,77l1776,15459r21,68l1830,15588r44,53l1927,15685r61,33l2056,15739r72,7l2200,15739r68,-21l2329,15685r12,-10l2128,15675r-77,-10l1983,15636r-59,-45l1879,15532r-29,-69l1840,15387r10,-77l1879,15242r45,-59l1983,15138r68,-29l2128,15099r269,l2420,15076r-112,l2275,15059r-35,-13l2204,15036r-38,-6l2166,14989xm2397,15099r-269,l2205,15109r68,29l2332,15183r45,59l2406,15310r10,77l2406,15463r-29,69l2332,15591r-59,45l2205,15665r-77,10l2341,15675r41,-34l2426,15588r33,-61l2480,15459r7,-72l2479,15311r-23,-71l2420,15177r-48,-54l2397,15099xm2136,15321r-7,l2100,15327r-24,16l2060,15367r-6,29l2060,15425r16,24l2100,15465r29,6l2158,15465r24,-16l2198,15425r6,-29l2204,15386r-2,-10l2198,15367r29,-44l2148,15323r-6,-1l2136,15321xm2302,15211r-154,112l2227,15323r75,-112xm2367,15024r-59,52l2420,15076r2,-2l2367,15024xm2210,14920r-169,l2041,14989r169,l2210,14920xe" fillcolor="#f36e24" stroked="f">
              <v:stroke joinstyle="round"/>
              <v:formulas/>
              <v:path arrowok="t" o:connecttype="segments"/>
            </v:shape>
            <w10:wrap anchorx="page" anchory="page"/>
          </v:group>
        </w:pict>
      </w:r>
      <w:r>
        <w:rPr>
          <w:color w:val="FFFFFF"/>
          <w:shd w:val="clear" w:color="auto" w:fill="F36E24"/>
        </w:rPr>
        <w:t xml:space="preserve"> </w:t>
      </w:r>
      <w:r>
        <w:rPr>
          <w:color w:val="FFFFFF"/>
          <w:shd w:val="clear" w:color="auto" w:fill="F36E24"/>
        </w:rPr>
        <w:tab/>
        <w:t>24</w:t>
      </w:r>
      <w:r>
        <w:rPr>
          <w:color w:val="FFFFFF"/>
          <w:shd w:val="clear" w:color="auto" w:fill="F36E24"/>
        </w:rPr>
        <w:tab/>
      </w:r>
    </w:p>
    <w:p w:rsidR="00902BB1" w:rsidRDefault="00266574">
      <w:pPr>
        <w:spacing w:before="117"/>
        <w:ind w:left="115"/>
        <w:rPr>
          <w:rFonts w:ascii="Myriad Pro"/>
          <w:sz w:val="16"/>
        </w:rPr>
      </w:pPr>
      <w:r>
        <w:br w:type="column"/>
      </w:r>
      <w:r>
        <w:rPr>
          <w:rFonts w:ascii="Myriad Pro"/>
          <w:color w:val="6D6E71"/>
          <w:sz w:val="16"/>
        </w:rPr>
        <w:lastRenderedPageBreak/>
        <w:t>Module 9 - THE RIGHT OF PERSONS WITH DISABILITIES TO WORK</w:t>
      </w:r>
    </w:p>
    <w:p w:rsidR="00902BB1" w:rsidRDefault="00902BB1">
      <w:pPr>
        <w:rPr>
          <w:rFonts w:ascii="Myriad Pro"/>
          <w:sz w:val="16"/>
        </w:rPr>
        <w:sectPr w:rsidR="00902BB1">
          <w:type w:val="continuous"/>
          <w:pgSz w:w="11910" w:h="16840"/>
          <w:pgMar w:top="1600" w:right="1020" w:bottom="280" w:left="1640" w:header="720" w:footer="720" w:gutter="0"/>
          <w:cols w:num="2" w:space="720" w:equalWidth="0">
            <w:col w:w="1023" w:space="112"/>
            <w:col w:w="8115"/>
          </w:cols>
        </w:sectPr>
      </w:pPr>
    </w:p>
    <w:p w:rsidR="00902BB1" w:rsidRDefault="00266574">
      <w:pPr>
        <w:spacing w:before="57"/>
        <w:ind w:left="5570" w:right="1158"/>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3"/>
        <w:rPr>
          <w:rFonts w:ascii="Myriad Pro"/>
          <w:sz w:val="28"/>
        </w:rPr>
      </w:pPr>
    </w:p>
    <w:p w:rsidR="00902BB1" w:rsidRDefault="00266574">
      <w:pPr>
        <w:tabs>
          <w:tab w:val="left" w:pos="217"/>
        </w:tabs>
        <w:spacing w:before="58"/>
        <w:ind w:right="414"/>
        <w:jc w:val="right"/>
        <w:rPr>
          <w:rFonts w:ascii="Myriad Pro"/>
          <w:b/>
        </w:rPr>
      </w:pPr>
      <w:r>
        <w:pict>
          <v:shape id="_x0000_s1086" type="#_x0000_t202" style="position:absolute;left:0;text-align:left;margin-left:56.7pt;margin-top:1.3pt;width:394.05pt;height:18.2pt;z-index:3112;mso-position-horizontal-relative:page" fillcolor="#f36e24" stroked="f">
            <v:textbox inset="0,0,0,0">
              <w:txbxContent>
                <w:p w:rsidR="00902BB1" w:rsidRDefault="00266574">
                  <w:pPr>
                    <w:spacing w:before="32"/>
                    <w:ind w:left="1009"/>
                    <w:rPr>
                      <w:rFonts w:ascii="Myriad Pro"/>
                      <w:b/>
                    </w:rPr>
                  </w:pPr>
                  <w:bookmarkStart w:id="13" w:name="_TOC_250003"/>
                  <w:bookmarkEnd w:id="13"/>
                  <w:r>
                    <w:rPr>
                      <w:rFonts w:ascii="Myriad Pro"/>
                      <w:b/>
                      <w:color w:val="FFFFFF"/>
                    </w:rPr>
                    <w:t>Handout - Scenario One (a): Highlighting Accessibility Issues</w:t>
                  </w:r>
                </w:p>
              </w:txbxContent>
            </v:textbox>
            <w10:wrap anchorx="page"/>
          </v:shape>
        </w:pict>
      </w:r>
      <w:r>
        <w:rPr>
          <w:rFonts w:ascii="Myriad Pro"/>
          <w:b/>
          <w:color w:val="FFFFFF"/>
          <w:u w:val="thick" w:color="FFFFFF"/>
        </w:rPr>
        <w:t xml:space="preserve"> </w:t>
      </w:r>
      <w:r>
        <w:rPr>
          <w:rFonts w:ascii="Myriad Pro"/>
          <w:b/>
          <w:color w:val="FFFFFF"/>
          <w:u w:val="thick" w:color="FFFFFF"/>
        </w:rPr>
        <w:tab/>
      </w:r>
    </w:p>
    <w:p w:rsidR="00902BB1" w:rsidRDefault="00902BB1">
      <w:pPr>
        <w:pStyle w:val="BodyText"/>
        <w:spacing w:before="2"/>
        <w:rPr>
          <w:rFonts w:ascii="Myriad Pro"/>
          <w:b/>
          <w:sz w:val="15"/>
        </w:rPr>
      </w:pPr>
    </w:p>
    <w:p w:rsidR="00902BB1" w:rsidRDefault="00266574">
      <w:pPr>
        <w:pStyle w:val="BodyText"/>
        <w:spacing w:before="68" w:line="266" w:lineRule="auto"/>
        <w:ind w:left="113" w:right="1626"/>
        <w:jc w:val="both"/>
      </w:pPr>
      <w:r>
        <w:rPr>
          <w:color w:val="231F20"/>
        </w:rPr>
        <w:t>You are playing the role of a new employee with reduced mobility. You have won the position of accounts clerk in a small private company (60 employees). You have been working with the company for three weeks.</w:t>
      </w:r>
    </w:p>
    <w:p w:rsidR="00902BB1" w:rsidRDefault="00266574">
      <w:pPr>
        <w:pStyle w:val="BodyText"/>
        <w:spacing w:before="114" w:line="266" w:lineRule="auto"/>
        <w:ind w:left="113" w:right="1250" w:firstLine="48"/>
      </w:pPr>
      <w:r>
        <w:rPr>
          <w:color w:val="231F20"/>
        </w:rPr>
        <w:t>On the first day that you reported for work you</w:t>
      </w:r>
      <w:r>
        <w:rPr>
          <w:color w:val="231F20"/>
        </w:rPr>
        <w:t xml:space="preserve"> had to stay with security personnel for three hours because there was no office at ground level where they could accommodate you. Ultimately they decided to give you the rest of the day off so that they could vacate someone in order to give you a workstat</w:t>
      </w:r>
      <w:r>
        <w:rPr>
          <w:color w:val="231F20"/>
        </w:rPr>
        <w:t xml:space="preserve">ion. When you reported on the second </w:t>
      </w:r>
      <w:r>
        <w:rPr>
          <w:color w:val="231F20"/>
          <w:spacing w:val="-3"/>
        </w:rPr>
        <w:t xml:space="preserve">day, </w:t>
      </w:r>
      <w:r>
        <w:rPr>
          <w:color w:val="231F20"/>
        </w:rPr>
        <w:t>you discovered that they had vacated one of the offices downstairs for you to use, whereas the accounts department that you are working with and reporting to is on the first floor. There is no lift to get you there</w:t>
      </w:r>
      <w:r>
        <w:rPr>
          <w:color w:val="231F20"/>
        </w:rPr>
        <w:t>. Therefore you have had to struggle along by always sending messengers to and fro with your work. This situation is not a comfortable</w:t>
      </w:r>
      <w:r>
        <w:rPr>
          <w:color w:val="231F20"/>
          <w:spacing w:val="-14"/>
        </w:rPr>
        <w:t xml:space="preserve"> </w:t>
      </w:r>
      <w:r>
        <w:rPr>
          <w:color w:val="231F20"/>
        </w:rPr>
        <w:t>position because you have to be overly nice to people in order to obtain assistance and to ensure effectiveness and effic</w:t>
      </w:r>
      <w:r>
        <w:rPr>
          <w:color w:val="231F20"/>
        </w:rPr>
        <w:t>iency in your work. However you were willing to put up with it, until today when you found out that it was the Accountant’s birthday and they had organised a cake and a small celebration at lunchtime in her office.  No one told you about it and you were no</w:t>
      </w:r>
      <w:r>
        <w:rPr>
          <w:color w:val="231F20"/>
        </w:rPr>
        <w:t xml:space="preserve">t invited. Although people are very nice and friendly to you when they see you, you actually feel very alone; you like the work and know it’s hard to get a job, but when you go home you feel like crying; it’s stupid, you </w:t>
      </w:r>
      <w:r>
        <w:rPr>
          <w:color w:val="231F20"/>
          <w:spacing w:val="-3"/>
        </w:rPr>
        <w:t xml:space="preserve">can’t </w:t>
      </w:r>
      <w:r>
        <w:rPr>
          <w:color w:val="231F20"/>
        </w:rPr>
        <w:t>complain because they did not</w:t>
      </w:r>
      <w:r>
        <w:rPr>
          <w:color w:val="231F20"/>
        </w:rPr>
        <w:t xml:space="preserve"> invite you to the party, but you </w:t>
      </w:r>
      <w:r>
        <w:rPr>
          <w:color w:val="231F20"/>
          <w:spacing w:val="-3"/>
        </w:rPr>
        <w:t xml:space="preserve">don’t </w:t>
      </w:r>
      <w:r>
        <w:rPr>
          <w:color w:val="231F20"/>
        </w:rPr>
        <w:t>think you will ever fit in and be a real part of the team.</w:t>
      </w:r>
    </w:p>
    <w:p w:rsidR="00902BB1" w:rsidRDefault="00266574">
      <w:pPr>
        <w:pStyle w:val="BodyText"/>
        <w:spacing w:before="114" w:line="266" w:lineRule="auto"/>
        <w:ind w:left="113" w:right="1345"/>
      </w:pPr>
      <w:r>
        <w:rPr>
          <w:color w:val="231F20"/>
        </w:rPr>
        <w:t xml:space="preserve">Today you are going to meet with a new consultancy in town that </w:t>
      </w:r>
      <w:proofErr w:type="gramStart"/>
      <w:r>
        <w:rPr>
          <w:color w:val="231F20"/>
        </w:rPr>
        <w:t>help</w:t>
      </w:r>
      <w:proofErr w:type="gramEnd"/>
      <w:r>
        <w:rPr>
          <w:color w:val="231F20"/>
        </w:rPr>
        <w:t xml:space="preserve"> to facilitate employment for people with disabilities. Ask them for their advice…. what </w:t>
      </w:r>
      <w:r>
        <w:rPr>
          <w:color w:val="231F20"/>
        </w:rPr>
        <w:t>do you want to do?</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6"/>
        <w:rPr>
          <w:sz w:val="24"/>
        </w:rPr>
      </w:pPr>
    </w:p>
    <w:p w:rsidR="00902BB1" w:rsidRDefault="00902BB1">
      <w:pPr>
        <w:rPr>
          <w:sz w:val="24"/>
        </w:rPr>
        <w:sectPr w:rsidR="00902BB1">
          <w:headerReference w:type="default" r:id="rId81"/>
          <w:pgSz w:w="11910" w:h="16840"/>
          <w:pgMar w:top="360" w:right="1640" w:bottom="280" w:left="1020" w:header="0" w:footer="0" w:gutter="0"/>
          <w:cols w:space="720"/>
        </w:sectPr>
      </w:pPr>
    </w:p>
    <w:p w:rsidR="00902BB1" w:rsidRDefault="00266574">
      <w:pPr>
        <w:spacing w:before="101"/>
        <w:ind w:left="3752" w:right="-16"/>
        <w:rPr>
          <w:rFonts w:ascii="Myriad Pro"/>
          <w:sz w:val="16"/>
        </w:rPr>
      </w:pPr>
      <w:r>
        <w:lastRenderedPageBreak/>
        <w:pict>
          <v:group id="_x0000_s1074" style="position:absolute;left:0;text-align:left;margin-left:0;margin-top:0;width:595.3pt;height:841.9pt;z-index:-58072;mso-position-horizontal-relative:page;mso-position-vertical-relative:page" coordsize="11906,16838">
            <v:rect id="_x0000_s1085" style="position:absolute;width:9241;height:16838" fillcolor="#ffede0" stroked="f"/>
            <v:shape id="_x0000_s1084" type="#_x0000_t75" style="position:absolute;left:9243;width:2663;height:16838">
              <v:imagedata r:id="rId63" o:title=""/>
            </v:shape>
            <v:rect id="_x0000_s1083" style="position:absolute;left:11509;width:397;height:16838" fillcolor="#f36e24" stroked="f"/>
            <v:shape id="_x0000_s1082" style="position:absolute;left:9324;top:1238;width:822;height:822" coordorigin="9324,1238" coordsize="822,822" path="m9735,1238r-74,6l9591,1263r-64,31l9470,1334r-50,50l9380,1441r-31,64l9330,1575r-6,74l9330,1722r19,70l9380,1856r40,57l9470,1963r57,40l9591,2034r70,19l9735,2059r73,-6l9878,2034r64,-31l9999,1963r50,-50l10089,1856r31,-64l10139,1722r6,-73l10139,1575r-19,-70l10089,1441r-40,-57l9999,1334r-57,-40l9878,1263r-70,-19l9735,1238xe" fillcolor="#f36e24" stroked="f">
              <v:path arrowok="t"/>
            </v:shape>
            <v:line id="_x0000_s1081" style="position:absolute" from="9631,1484" to="9848,1484" strokecolor="white" strokeweight=".64453mm"/>
            <v:line id="_x0000_s1080" style="position:absolute" from="9631,1663" to="9848,1663" strokecolor="white" strokeweight=".64347mm"/>
            <v:line id="_x0000_s1079" style="position:absolute" from="9631,1574" to="9848,1574" strokecolor="white" strokeweight=".64275mm"/>
            <v:shape id="_x0000_s1078" style="position:absolute;left:9529;top:1367;width:403;height:518" coordorigin="9529,1367" coordsize="403,518" o:spt="100" adj="0,,0" path="m9859,1367r-258,l9586,1368r-13,4l9561,1379r-11,9l9541,1399r-6,12l9530,1424r-1,15l9529,1812r1,15l9535,1840r6,12l9550,1863r,l9561,1872r12,7l9586,1883r15,1l9859,1884r15,-1l9887,1879r13,-7l9910,1863r9,-11l9923,1846r-331,l9583,1842r-6,-6l9577,1836r-6,-6l9568,1822r,-392l9571,1421r12,-12l9592,1405r331,l9919,1399r-9,-11l9910,1388r-11,-9l9887,1372r-13,-4l9859,1367xm9923,1405r-54,l9877,1409r6,6l9883,1415r6,6l9893,1430r,392l9889,1830r-12,12l9869,1846r54,l9926,1840r4,-13l9931,1812r,-373l9930,1424r-4,-13l9923,1405xm9577,1836r,l9577,1836r,xe" stroked="f">
              <v:stroke joinstyle="round"/>
              <v:formulas/>
              <v:path arrowok="t" o:connecttype="segments"/>
            </v:shape>
            <v:shape id="_x0000_s1077" style="position:absolute;left:-19;top:16526;width:684;height:312" coordorigin="-19,16526" coordsize="684,312" o:spt="100" adj="0,,0" path="m9412,1882r87,l9499,1825r1,-3l9507,1818r8,-10l9519,1804r5,-8l9528,1788r7,-22l9539,1749r7,-21l9565,1694r26,-40l9598,1645r6,-11l9607,1621r-4,-12l9592,1601r-12,1l9570,1609r-9,8l9549,1629r-12,13l9525,1654r-13,12l9505,1670r-8,5l9485,1674r,-19l9494,1640r10,-9l9509,1625r1,-54l9493,1576r-19,12l9456,1602r-15,12l9416,1631r-14,12l9395,1657r-2,23l9393,1709r,44l9393,1796r1,25l9412,1882xm10059,1882r-88,l9971,1825r-1,-3l9963,1818r-8,-10l9951,1804r-5,-8l9942,1788r-7,-22l9931,1749r-7,-21l9905,1694r-26,-40l9872,1645r-6,-11l9863,1621r4,-12l9878,1601r12,1l9900,1609r9,8l9921,1629r12,13l9945,1654r13,12l9965,1670r8,5l9985,1674r,-19l9976,1640r-10,-9l9961,1625r-1,-54l9977,1576r19,12l10014,1602r15,12l10054,1631r14,12l10075,1657r2,23l10077,1709r,44l10077,1796r-1,25l10059,1882xe" filled="f" strokecolor="#f36e24" strokeweight=".34078mm">
              <v:stroke joinstyle="round"/>
              <v:formulas/>
              <v:path arrowok="t" o:connecttype="segments"/>
            </v:shape>
            <v:shape id="_x0000_s1076" style="position:absolute;left:9393;top:1571;width:215;height:312" coordorigin="9393,1571" coordsize="215,312" o:spt="100" adj="0,,0" path="m9510,1571r-17,5l9474,1588r-33,26l9416,1631r-14,12l9395,1657r-2,23l9393,1796r1,25l9412,1882r87,l9499,1825r1,-3l9507,1818r12,-14l9524,1796r4,-8l9535,1766r4,-17l9546,1728r19,-34l9578,1675r-81,l9485,1674r,-8l9485,1654r9,-14l9504,1631r5,-6l9510,1571xm9592,1601r-12,1l9570,1609r-9,8l9549,1629r-12,13l9525,1654r-13,12l9505,1670r-8,5l9578,1675r13,-21l9598,1645r6,-11l9607,1621r-4,-12l9592,1601xe" stroked="f">
              <v:stroke joinstyle="round"/>
              <v:formulas/>
              <v:path arrowok="t" o:connecttype="segments"/>
            </v:shape>
            <v:shape id="_x0000_s1075" style="position:absolute;left:9863;top:1571;width:215;height:312" coordorigin="9863,1571" coordsize="215,312" o:spt="100" adj="0,,0" path="m9878,1601r-11,8l9863,1621r3,13l9872,1645r7,10l9905,1694r19,34l9931,1749r4,17l9942,1788r4,8l9951,1804r12,14l9970,1822r1,3l9971,1882r88,l10076,1821r1,-25l10077,1680r-1,-5l9973,1675r-8,-5l9958,1666r-13,-12l9933,1642r-12,-13l9909,1617r-9,-8l9890,1602r-12,-1xm9960,1571r1,54l9966,1631r10,9l9985,1654r,12l9985,1674r-12,1l10076,1675r-1,-18l10068,1643r-14,-12l10029,1614r-33,-26l9977,1576r-17,-5xe" stroked="f">
              <v:stroke joinstyle="round"/>
              <v:formulas/>
              <v:path arrowok="t" o:connecttype="segments"/>
            </v:shape>
            <w10:wrap anchorx="page" anchory="page"/>
          </v:group>
        </w:pict>
      </w:r>
      <w:r>
        <w:rPr>
          <w:rFonts w:ascii="Myriad Pro"/>
          <w:color w:val="6D6E71"/>
          <w:sz w:val="16"/>
        </w:rPr>
        <w:t>Module 9 - THE RIGHT OF PERSONS WITH DISABILITIES</w:t>
      </w:r>
      <w:r>
        <w:rPr>
          <w:rFonts w:ascii="Myriad Pro"/>
          <w:color w:val="6D6E71"/>
          <w:spacing w:val="-22"/>
          <w:sz w:val="16"/>
        </w:rPr>
        <w:t xml:space="preserve"> </w:t>
      </w:r>
      <w:r>
        <w:rPr>
          <w:rFonts w:ascii="Myriad Pro"/>
          <w:color w:val="6D6E71"/>
          <w:spacing w:val="-3"/>
          <w:sz w:val="16"/>
        </w:rPr>
        <w:t xml:space="preserve">TO </w:t>
      </w:r>
      <w:r>
        <w:rPr>
          <w:rFonts w:ascii="Myriad Pro"/>
          <w:color w:val="6D6E71"/>
          <w:sz w:val="16"/>
        </w:rPr>
        <w:t>WORK</w:t>
      </w:r>
    </w:p>
    <w:p w:rsidR="00902BB1" w:rsidRDefault="00266574">
      <w:pPr>
        <w:pStyle w:val="Heading5"/>
        <w:tabs>
          <w:tab w:val="left" w:pos="1093"/>
        </w:tabs>
        <w:ind w:left="186"/>
      </w:pPr>
      <w:r>
        <w:br w:type="column"/>
      </w:r>
      <w:r>
        <w:rPr>
          <w:color w:val="FFFFFF"/>
          <w:spacing w:val="21"/>
          <w:shd w:val="clear" w:color="auto" w:fill="F36E24"/>
        </w:rPr>
        <w:lastRenderedPageBreak/>
        <w:t xml:space="preserve"> </w:t>
      </w:r>
      <w:r>
        <w:rPr>
          <w:color w:val="FFFFFF"/>
          <w:shd w:val="clear" w:color="auto" w:fill="F36E24"/>
        </w:rPr>
        <w:t>25</w:t>
      </w:r>
      <w:r>
        <w:rPr>
          <w:color w:val="FFFFFF"/>
          <w:shd w:val="clear" w:color="auto" w:fill="F36E24"/>
        </w:rPr>
        <w:tab/>
      </w:r>
    </w:p>
    <w:p w:rsidR="00902BB1" w:rsidRDefault="00902BB1">
      <w:pPr>
        <w:sectPr w:rsidR="00902BB1">
          <w:type w:val="continuous"/>
          <w:pgSz w:w="11910" w:h="16840"/>
          <w:pgMar w:top="1600" w:right="1640" w:bottom="280" w:left="1020" w:header="720" w:footer="720" w:gutter="0"/>
          <w:cols w:num="2" w:space="720" w:equalWidth="0">
            <w:col w:w="7995" w:space="40"/>
            <w:col w:w="1215"/>
          </w:cols>
        </w:sectPr>
      </w:pPr>
    </w:p>
    <w:p w:rsidR="00902BB1" w:rsidRDefault="00266574">
      <w:pPr>
        <w:spacing w:before="57"/>
        <w:ind w:left="1251" w:right="1158"/>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266574">
      <w:pPr>
        <w:pStyle w:val="BodyText"/>
        <w:spacing w:before="4"/>
        <w:rPr>
          <w:rFonts w:ascii="Myriad Pro"/>
          <w:sz w:val="28"/>
        </w:rPr>
      </w:pPr>
      <w:r>
        <w:pict>
          <v:shape id="_x0000_s1073" type="#_x0000_t202" style="position:absolute;margin-left:144.55pt;margin-top:18.25pt;width:394.05pt;height:18.2pt;z-index:3136;mso-wrap-distance-left:0;mso-wrap-distance-right:0;mso-position-horizontal-relative:page" fillcolor="#f36e24" stroked="f">
            <v:textbox inset="0,0,0,0">
              <w:txbxContent>
                <w:p w:rsidR="00902BB1" w:rsidRDefault="00266574">
                  <w:pPr>
                    <w:spacing w:before="32"/>
                    <w:ind w:left="1032"/>
                    <w:rPr>
                      <w:rFonts w:ascii="Myriad Pro"/>
                      <w:b/>
                    </w:rPr>
                  </w:pPr>
                  <w:bookmarkStart w:id="14" w:name="_TOC_250002"/>
                  <w:bookmarkEnd w:id="14"/>
                  <w:r>
                    <w:rPr>
                      <w:rFonts w:ascii="Myriad Pro"/>
                      <w:b/>
                      <w:color w:val="FFFFFF"/>
                    </w:rPr>
                    <w:t>Handout: Scenario One (b): Highlighting Accessibility Issues</w:t>
                  </w:r>
                </w:p>
              </w:txbxContent>
            </v:textbox>
            <w10:wrap type="topAndBottom" anchorx="page"/>
          </v:shape>
        </w:pict>
      </w:r>
    </w:p>
    <w:p w:rsidR="00902BB1" w:rsidRDefault="00902BB1">
      <w:pPr>
        <w:pStyle w:val="BodyText"/>
        <w:spacing w:before="4"/>
        <w:rPr>
          <w:rFonts w:ascii="Myriad Pro"/>
          <w:sz w:val="9"/>
        </w:rPr>
      </w:pPr>
    </w:p>
    <w:p w:rsidR="00902BB1" w:rsidRDefault="00266574">
      <w:pPr>
        <w:spacing w:before="58"/>
        <w:ind w:left="1251" w:right="1158"/>
        <w:rPr>
          <w:rFonts w:ascii="Myriad Pro"/>
          <w:b/>
        </w:rPr>
      </w:pPr>
      <w:r>
        <w:rPr>
          <w:rFonts w:ascii="Myriad Pro"/>
          <w:b/>
          <w:color w:val="231F20"/>
        </w:rPr>
        <w:t>Role player: HR Officer</w:t>
      </w:r>
    </w:p>
    <w:p w:rsidR="00902BB1" w:rsidRDefault="00266574">
      <w:pPr>
        <w:pStyle w:val="BodyText"/>
        <w:spacing w:before="142" w:line="266" w:lineRule="auto"/>
        <w:ind w:left="1251"/>
      </w:pPr>
      <w:r>
        <w:rPr>
          <w:color w:val="231F20"/>
        </w:rPr>
        <w:t>You work for a private company that has 60 employees. The company is based on the outskirts of town, and has a building that combines both production and office staff in</w:t>
      </w:r>
      <w:r>
        <w:rPr>
          <w:color w:val="231F20"/>
        </w:rPr>
        <w:t>cluding HR, accounts and sales.</w:t>
      </w:r>
    </w:p>
    <w:p w:rsidR="00902BB1" w:rsidRDefault="00266574">
      <w:pPr>
        <w:pStyle w:val="BodyText"/>
        <w:spacing w:before="114" w:line="266" w:lineRule="auto"/>
        <w:ind w:left="1251" w:right="113"/>
      </w:pPr>
      <w:r>
        <w:rPr>
          <w:color w:val="231F20"/>
        </w:rPr>
        <w:t xml:space="preserve">The company is small but </w:t>
      </w:r>
      <w:proofErr w:type="gramStart"/>
      <w:r>
        <w:rPr>
          <w:color w:val="231F20"/>
        </w:rPr>
        <w:t>growing,</w:t>
      </w:r>
      <w:proofErr w:type="gramEnd"/>
      <w:r>
        <w:rPr>
          <w:color w:val="231F20"/>
        </w:rPr>
        <w:t xml:space="preserve"> you were promoted this year to head of HR, and have one assistant working for you.  The accounting department is also small, and apart from the Chief accountant there are three other staff -</w:t>
      </w:r>
      <w:r>
        <w:rPr>
          <w:color w:val="231F20"/>
        </w:rPr>
        <w:t xml:space="preserve"> oh, and of course, the new employee, well s/he is not </w:t>
      </w:r>
      <w:r>
        <w:rPr>
          <w:i/>
          <w:color w:val="231F20"/>
        </w:rPr>
        <w:t xml:space="preserve">really </w:t>
      </w:r>
      <w:r>
        <w:rPr>
          <w:color w:val="231F20"/>
        </w:rPr>
        <w:t xml:space="preserve">part of the team, s/he just does some of the reconciling and general clerical duties. </w:t>
      </w:r>
      <w:r>
        <w:rPr>
          <w:color w:val="231F20"/>
          <w:spacing w:val="-5"/>
        </w:rPr>
        <w:t xml:space="preserve">You </w:t>
      </w:r>
      <w:r>
        <w:rPr>
          <w:color w:val="231F20"/>
        </w:rPr>
        <w:t>had almost forgotten about her/him, because s/he is downstairs and all the office staff are mainly upsta</w:t>
      </w:r>
      <w:r>
        <w:rPr>
          <w:color w:val="231F20"/>
        </w:rPr>
        <w:t xml:space="preserve">irs, downstairs is for production. </w:t>
      </w:r>
      <w:r>
        <w:rPr>
          <w:color w:val="231F20"/>
          <w:spacing w:val="-5"/>
        </w:rPr>
        <w:t xml:space="preserve">You </w:t>
      </w:r>
      <w:r>
        <w:rPr>
          <w:color w:val="231F20"/>
        </w:rPr>
        <w:t xml:space="preserve">had hoped they would try and fit in, but they seem very private and </w:t>
      </w:r>
      <w:r>
        <w:rPr>
          <w:color w:val="231F20"/>
          <w:spacing w:val="-3"/>
        </w:rPr>
        <w:t xml:space="preserve">don’t </w:t>
      </w:r>
      <w:r>
        <w:rPr>
          <w:color w:val="231F20"/>
        </w:rPr>
        <w:t xml:space="preserve">join in much. </w:t>
      </w:r>
      <w:r>
        <w:rPr>
          <w:color w:val="231F20"/>
          <w:spacing w:val="-3"/>
        </w:rPr>
        <w:t xml:space="preserve">Tomorrow </w:t>
      </w:r>
      <w:r>
        <w:rPr>
          <w:color w:val="231F20"/>
        </w:rPr>
        <w:t xml:space="preserve">you have a meeting with them to see how they are settling in as a part of their induction and orientation process. </w:t>
      </w:r>
      <w:r>
        <w:rPr>
          <w:color w:val="231F20"/>
          <w:spacing w:val="-5"/>
        </w:rPr>
        <w:t xml:space="preserve">You </w:t>
      </w:r>
      <w:r>
        <w:rPr>
          <w:color w:val="231F20"/>
        </w:rPr>
        <w:t>d</w:t>
      </w:r>
      <w:r>
        <w:rPr>
          <w:color w:val="231F20"/>
        </w:rPr>
        <w:t xml:space="preserve">esigned the on-boarding process yourself and are very pleased that you manage to meet every single new start at least once during their first month. </w:t>
      </w:r>
      <w:r>
        <w:rPr>
          <w:color w:val="231F20"/>
          <w:spacing w:val="-5"/>
        </w:rPr>
        <w:t xml:space="preserve">You </w:t>
      </w:r>
      <w:r>
        <w:rPr>
          <w:color w:val="231F20"/>
        </w:rPr>
        <w:t>have decided today to go and visit a consulting company in town that helps facilitate the employment of</w:t>
      </w:r>
      <w:r>
        <w:rPr>
          <w:color w:val="231F20"/>
        </w:rPr>
        <w:t xml:space="preserve"> people with disabilities, because you have a feeling that something is just not</w:t>
      </w:r>
      <w:r>
        <w:rPr>
          <w:color w:val="231F20"/>
          <w:spacing w:val="1"/>
        </w:rPr>
        <w:t xml:space="preserve"> </w:t>
      </w:r>
      <w:r>
        <w:rPr>
          <w:color w:val="231F20"/>
        </w:rPr>
        <w:t>right…</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rPr>
          <w:sz w:val="20"/>
        </w:rPr>
        <w:sectPr w:rsidR="00902BB1">
          <w:headerReference w:type="even" r:id="rId82"/>
          <w:pgSz w:w="11910" w:h="16840"/>
          <w:pgMar w:top="360" w:right="1020" w:bottom="280" w:left="1640" w:header="0" w:footer="0" w:gutter="0"/>
          <w:cols w:space="720"/>
        </w:sectPr>
      </w:pPr>
    </w:p>
    <w:p w:rsidR="00902BB1" w:rsidRDefault="00266574">
      <w:pPr>
        <w:pStyle w:val="Heading5"/>
        <w:tabs>
          <w:tab w:val="left" w:pos="699"/>
          <w:tab w:val="left" w:pos="1022"/>
        </w:tabs>
        <w:spacing w:before="191"/>
      </w:pPr>
      <w:r>
        <w:lastRenderedPageBreak/>
        <w:pict>
          <v:group id="_x0000_s1060" style="position:absolute;left:0;text-align:left;margin-left:0;margin-top:0;width:595.3pt;height:841.9pt;z-index:-58000;mso-position-horizontal-relative:page;mso-position-vertical-relative:page" coordsize="11906,16838">
            <v:rect id="_x0000_s1072" style="position:absolute;left:2665;width:9241;height:16838" fillcolor="#ffede0" stroked="f"/>
            <v:shape id="_x0000_s1071" type="#_x0000_t75" style="position:absolute;width:2663;height:16838">
              <v:imagedata r:id="rId65" o:title=""/>
            </v:shape>
            <v:rect id="_x0000_s1070" style="position:absolute;width:397;height:16838" fillcolor="#f36e24" stroked="f"/>
            <v:shape id="_x0000_s1069" style="position:absolute;left:1755;top:1238;width:822;height:822" coordorigin="1755,1238" coordsize="822,822" path="m2166,1238r-74,6l2023,1263r-64,31l1901,1334r-49,50l1811,1441r-30,64l1762,1575r-7,74l1762,1722r19,70l1811,1856r41,57l1901,1963r58,40l2023,2034r69,19l2166,2059r74,-6l2309,2034r64,-31l2431,1963r49,-50l2521,1856r30,-64l2570,1722r7,-73l2570,1575r-19,-70l2521,1441r-41,-57l2431,1334r-58,-40l2309,1263r-69,-19l2166,1238xe" fillcolor="#f36e24" stroked="f">
              <v:path arrowok="t"/>
            </v:shape>
            <v:line id="_x0000_s1068" style="position:absolute" from="2062,1484" to="2280,1484" strokecolor="white" strokeweight=".64453mm"/>
            <v:line id="_x0000_s1067" style="position:absolute" from="2062,1663" to="2280,1663" strokecolor="white" strokeweight=".64347mm"/>
            <v:line id="_x0000_s1066" style="position:absolute" from="2062,1574" to="2280,1574" strokecolor="white" strokeweight=".64275mm"/>
            <v:line id="_x0000_s1065" style="position:absolute" from="2062,1753" to="2280,1753" strokecolor="white" strokeweight=".65122mm"/>
            <v:shape id="_x0000_s1064" style="position:absolute;left:1960;top:1367;width:403;height:518" coordorigin="1960,1367" coordsize="403,518" o:spt="100" adj="0,,0" path="m2291,1367r-259,l2018,1368r-14,4l1992,1379r-10,9l1973,1399r-7,12l1962,1424r-2,15l1960,1812r2,15l1966,1840r7,12l1982,1863r,l1992,1872r12,7l2018,1883r14,1l2291,1884r14,-1l2319,1879r12,-7l2342,1863r9,-11l2354,1846r-331,l2015,1842r-6,-6l2009,1836r-6,-6l1999,1822r,-392l2003,1421r12,-12l2023,1405r331,l2351,1399r-9,-11l2342,1388r-11,-9l2319,1372r-14,-4l2291,1367xm2354,1405r-54,l2308,1409r6,6l2314,1415r6,6l2324,1430r,392l2320,1830r-12,12l2300,1846r54,l2357,1840r4,-13l2363,1812r,-373l2361,1424r-4,-13l2354,1405xm2009,1836r,l2009,1836r,xe" stroked="f">
              <v:stroke joinstyle="round"/>
              <v:formulas/>
              <v:path arrowok="t" o:connecttype="segments"/>
            </v:shape>
            <v:shape id="_x0000_s1063" style="position:absolute;left:-19;top:16526;width:684;height:312" coordorigin="-19,16526" coordsize="684,312" o:spt="100" adj="0,,0" path="m1844,1882r86,l1930,1825r1,-3l1939,1818r8,-10l1951,1804r5,-8l1959,1788r8,-22l1970,1749r7,-21l1996,1694r27,-40l2029,1645r7,-11l2039,1621r-5,-12l2023,1601r-11,1l2001,1609r-9,8l1980,1629r-11,13l1956,1654r-13,12l1937,1670r-9,5l1917,1674r,-19l1925,1640r11,-9l1941,1625r,-54l1924,1576r-18,12l1888,1602r-16,12l1848,1631r-15,12l1826,1657r-1,23l1825,1709r,44l1825,1796r1,25l1844,1882xm2490,1882r-88,l2403,1825r-1,-3l2394,1818r-8,-10l2382,1804r-5,-8l2374,1788r-8,-22l2363,1749r-7,-21l2337,1694r-27,-40l2304,1645r-7,-11l2294,1621r5,-12l2310,1601r11,1l2332,1609r9,8l2353,1629r11,13l2377,1654r13,12l2396,1670r9,5l2416,1674r,-19l2408,1640r-11,-9l2392,1625r,-54l2409,1576r18,12l2445,1602r16,12l2485,1631r15,12l2507,1657r1,23l2508,1709r,44l2508,1796r-1,25l2490,1882xe" filled="f" strokecolor="#f36e24" strokeweight=".34078mm">
              <v:stroke joinstyle="round"/>
              <v:formulas/>
              <v:path arrowok="t" o:connecttype="segments"/>
            </v:shape>
            <v:shape id="_x0000_s1062" style="position:absolute;left:1825;top:1571;width:215;height:312" coordorigin="1825,1571" coordsize="215,312" o:spt="100" adj="0,,0" path="m1941,1571r-17,5l1906,1588r-34,26l1848,1631r-15,12l1826,1657r-1,23l1825,1796r1,25l1844,1882r86,l1930,1825r1,-3l1939,1818r12,-14l1956,1796r3,-8l1967,1766r3,-17l1977,1728r19,-34l2009,1675r-81,l1917,1674r,-8l1917,1654r8,-14l1936,1631r5,-6l1941,1571xm2023,1601r-11,1l2001,1609r-9,8l1980,1629r-11,13l1956,1654r-13,12l1937,1670r-9,5l2009,1675r14,-21l2029,1645r7,-11l2039,1621r-5,-12l2023,1601xe" stroked="f">
              <v:stroke joinstyle="round"/>
              <v:formulas/>
              <v:path arrowok="t" o:connecttype="segments"/>
            </v:shape>
            <v:shape id="_x0000_s1061" style="position:absolute;left:2294;top:1571;width:215;height:312" coordorigin="2294,1571" coordsize="215,312" o:spt="100" adj="0,,0" path="m2310,1601r-11,8l2294,1621r3,13l2304,1645r6,10l2337,1694r19,34l2363,1749r3,17l2374,1788r3,8l2382,1804r12,14l2402,1822r1,3l2402,1882r88,l2507,1821r1,-25l2508,1680r,-5l2405,1675r-9,-5l2390,1666r-13,-12l2364,1642r-11,-13l2341,1617r-9,-8l2321,1602r-11,-1xm2392,1571r,54l2397,1631r11,9l2416,1654r,12l2416,1674r-11,1l2508,1675r-1,-18l2500,1643r-15,-12l2461,1614r-34,-26l2409,1576r-17,-5xe" stroked="f">
              <v:stroke joinstyle="round"/>
              <v:formulas/>
              <v:path arrowok="t" o:connecttype="segments"/>
            </v:shape>
            <w10:wrap anchorx="page" anchory="page"/>
          </v:group>
        </w:pict>
      </w:r>
      <w:r>
        <w:rPr>
          <w:color w:val="FFFFFF"/>
          <w:shd w:val="clear" w:color="auto" w:fill="F36E24"/>
        </w:rPr>
        <w:t xml:space="preserve"> </w:t>
      </w:r>
      <w:r>
        <w:rPr>
          <w:color w:val="FFFFFF"/>
          <w:shd w:val="clear" w:color="auto" w:fill="F36E24"/>
        </w:rPr>
        <w:tab/>
        <w:t>26</w:t>
      </w:r>
      <w:r>
        <w:rPr>
          <w:color w:val="FFFFFF"/>
          <w:shd w:val="clear" w:color="auto" w:fill="F36E24"/>
        </w:rPr>
        <w:tab/>
      </w:r>
    </w:p>
    <w:p w:rsidR="00902BB1" w:rsidRDefault="00266574">
      <w:pPr>
        <w:pStyle w:val="BodyText"/>
        <w:spacing w:before="9"/>
        <w:rPr>
          <w:rFonts w:ascii="Myriad Pro"/>
          <w:sz w:val="20"/>
        </w:rPr>
      </w:pPr>
      <w:r>
        <w:br w:type="column"/>
      </w:r>
    </w:p>
    <w:p w:rsidR="00902BB1" w:rsidRDefault="00266574">
      <w:pPr>
        <w:ind w:left="115"/>
        <w:rPr>
          <w:rFonts w:ascii="Myriad Pro"/>
          <w:sz w:val="16"/>
        </w:rPr>
      </w:pPr>
      <w:r>
        <w:rPr>
          <w:rFonts w:ascii="Myriad Pro"/>
          <w:color w:val="6D6E71"/>
          <w:sz w:val="16"/>
        </w:rPr>
        <w:t>Module 9 - THE RIGHT OF PERSONS WITH DISABILITIES TO WORK</w:t>
      </w:r>
    </w:p>
    <w:p w:rsidR="00902BB1" w:rsidRDefault="00902BB1">
      <w:pPr>
        <w:rPr>
          <w:rFonts w:ascii="Myriad Pro"/>
          <w:sz w:val="16"/>
        </w:rPr>
        <w:sectPr w:rsidR="00902BB1">
          <w:type w:val="continuous"/>
          <w:pgSz w:w="11910" w:h="16840"/>
          <w:pgMar w:top="1600" w:right="1020" w:bottom="280" w:left="1640" w:header="720" w:footer="720" w:gutter="0"/>
          <w:cols w:num="2" w:space="720" w:equalWidth="0">
            <w:col w:w="1023" w:space="112"/>
            <w:col w:w="8115"/>
          </w:cols>
        </w:sectPr>
      </w:pPr>
    </w:p>
    <w:p w:rsidR="00902BB1" w:rsidRDefault="00266574">
      <w:pPr>
        <w:spacing w:before="57"/>
        <w:ind w:left="5570" w:right="1158"/>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902BB1">
      <w:pPr>
        <w:pStyle w:val="BodyText"/>
        <w:spacing w:before="3"/>
        <w:rPr>
          <w:rFonts w:ascii="Myriad Pro"/>
          <w:sz w:val="28"/>
        </w:rPr>
      </w:pPr>
    </w:p>
    <w:p w:rsidR="00902BB1" w:rsidRDefault="00266574">
      <w:pPr>
        <w:tabs>
          <w:tab w:val="left" w:pos="217"/>
        </w:tabs>
        <w:spacing w:before="58"/>
        <w:ind w:right="414"/>
        <w:jc w:val="right"/>
        <w:rPr>
          <w:rFonts w:ascii="Myriad Pro"/>
          <w:b/>
        </w:rPr>
      </w:pPr>
      <w:r>
        <w:pict>
          <v:shape id="_x0000_s1059" type="#_x0000_t202" style="position:absolute;left:0;text-align:left;margin-left:56.7pt;margin-top:1.3pt;width:394.05pt;height:18.2pt;z-index:3208;mso-position-horizontal-relative:page" fillcolor="#f36e24" stroked="f">
            <v:textbox inset="0,0,0,0">
              <w:txbxContent>
                <w:p w:rsidR="00902BB1" w:rsidRDefault="00266574">
                  <w:pPr>
                    <w:spacing w:before="32"/>
                    <w:ind w:left="1045"/>
                    <w:rPr>
                      <w:rFonts w:ascii="Myriad Pro"/>
                      <w:b/>
                    </w:rPr>
                  </w:pPr>
                  <w:bookmarkStart w:id="15" w:name="_TOC_250001"/>
                  <w:bookmarkEnd w:id="15"/>
                  <w:r>
                    <w:rPr>
                      <w:rFonts w:ascii="Myriad Pro"/>
                      <w:b/>
                      <w:color w:val="FFFFFF"/>
                    </w:rPr>
                    <w:t>Handout: Scenario Two (a): Highlighting Accessibility Issues</w:t>
                  </w:r>
                </w:p>
              </w:txbxContent>
            </v:textbox>
            <w10:wrap anchorx="page"/>
          </v:shape>
        </w:pict>
      </w:r>
      <w:r>
        <w:rPr>
          <w:rFonts w:ascii="Myriad Pro"/>
          <w:b/>
          <w:color w:val="FFFFFF"/>
          <w:u w:val="thick" w:color="FFFFFF"/>
        </w:rPr>
        <w:t xml:space="preserve"> </w:t>
      </w:r>
      <w:r>
        <w:rPr>
          <w:rFonts w:ascii="Myriad Pro"/>
          <w:b/>
          <w:color w:val="FFFFFF"/>
          <w:u w:val="thick" w:color="FFFFFF"/>
        </w:rPr>
        <w:tab/>
      </w:r>
    </w:p>
    <w:p w:rsidR="00902BB1" w:rsidRDefault="00902BB1">
      <w:pPr>
        <w:pStyle w:val="BodyText"/>
        <w:spacing w:before="2"/>
        <w:rPr>
          <w:rFonts w:ascii="Myriad Pro"/>
          <w:b/>
          <w:sz w:val="15"/>
        </w:rPr>
      </w:pPr>
    </w:p>
    <w:p w:rsidR="00902BB1" w:rsidRDefault="00266574">
      <w:pPr>
        <w:pStyle w:val="BodyText"/>
        <w:spacing w:before="68" w:line="266" w:lineRule="auto"/>
        <w:ind w:left="113" w:right="1158"/>
      </w:pPr>
      <w:r>
        <w:rPr>
          <w:color w:val="231F20"/>
        </w:rPr>
        <w:t>You are playing the role of someone who uses a wheelchair and employed by the local government and stationed at a local service office.</w:t>
      </w:r>
    </w:p>
    <w:p w:rsidR="00902BB1" w:rsidRDefault="00266574">
      <w:pPr>
        <w:pStyle w:val="Heading8"/>
        <w:spacing w:before="102"/>
        <w:ind w:left="113" w:right="1158"/>
      </w:pPr>
      <w:r>
        <w:rPr>
          <w:color w:val="231F20"/>
        </w:rPr>
        <w:t>The Situation</w:t>
      </w:r>
    </w:p>
    <w:p w:rsidR="00902BB1" w:rsidRDefault="00266574">
      <w:pPr>
        <w:pStyle w:val="BodyText"/>
        <w:spacing w:before="142" w:line="266" w:lineRule="auto"/>
        <w:ind w:left="113" w:right="1260"/>
      </w:pPr>
      <w:r>
        <w:rPr>
          <w:color w:val="231F20"/>
        </w:rPr>
        <w:t>Yo</w:t>
      </w:r>
      <w:r>
        <w:rPr>
          <w:color w:val="231F20"/>
        </w:rPr>
        <w:t xml:space="preserve">u got this job three months </w:t>
      </w:r>
      <w:proofErr w:type="gramStart"/>
      <w:r>
        <w:rPr>
          <w:color w:val="231F20"/>
        </w:rPr>
        <w:t>ago,</w:t>
      </w:r>
      <w:proofErr w:type="gramEnd"/>
      <w:r>
        <w:rPr>
          <w:color w:val="231F20"/>
        </w:rPr>
        <w:t xml:space="preserve"> all offices were housed in park homes. One park home was utilized for bathroom facilities, but had no accessible entrance at all. As a result you could not access the bathroom when you were at work. After a couple of weeks </w:t>
      </w:r>
      <w:r>
        <w:rPr>
          <w:color w:val="231F20"/>
        </w:rPr>
        <w:t>you raised this as an issue at work.</w:t>
      </w:r>
    </w:p>
    <w:p w:rsidR="00902BB1" w:rsidRDefault="00266574">
      <w:pPr>
        <w:pStyle w:val="BodyText"/>
        <w:spacing w:before="114" w:line="266" w:lineRule="auto"/>
        <w:ind w:left="113" w:right="1158"/>
      </w:pPr>
      <w:r>
        <w:rPr>
          <w:color w:val="231F20"/>
        </w:rPr>
        <w:t xml:space="preserve">In response, 6 weeks ago your duty station was changed to one that has an accessible bathroom. However this has not improved the situation, in fact it has made matters a lot worse, because you use a wheelchair, </w:t>
      </w:r>
      <w:proofErr w:type="gramStart"/>
      <w:r>
        <w:rPr>
          <w:color w:val="231F20"/>
        </w:rPr>
        <w:t>you</w:t>
      </w:r>
      <w:proofErr w:type="gramEnd"/>
      <w:r>
        <w:rPr>
          <w:color w:val="231F20"/>
        </w:rPr>
        <w:t xml:space="preserve"> are </w:t>
      </w:r>
      <w:r>
        <w:rPr>
          <w:color w:val="231F20"/>
        </w:rPr>
        <w:t>assisted by a helper to wheel you to work.</w:t>
      </w:r>
    </w:p>
    <w:p w:rsidR="00902BB1" w:rsidRDefault="00266574">
      <w:pPr>
        <w:pStyle w:val="BodyText"/>
        <w:spacing w:line="266" w:lineRule="auto"/>
        <w:ind w:left="113" w:right="1541"/>
      </w:pPr>
      <w:r>
        <w:rPr>
          <w:color w:val="231F20"/>
        </w:rPr>
        <w:t>However, on rainy days the road leading to the office is so muddy that you cannot get to work, the office is further from your home and with your helper it now takes nearly 2 hours to get to work and home again ea</w:t>
      </w:r>
      <w:r>
        <w:rPr>
          <w:color w:val="231F20"/>
        </w:rPr>
        <w:t xml:space="preserve">ch </w:t>
      </w:r>
      <w:r>
        <w:rPr>
          <w:color w:val="231F20"/>
          <w:spacing w:val="-3"/>
        </w:rPr>
        <w:t xml:space="preserve">day. </w:t>
      </w:r>
      <w:r>
        <w:rPr>
          <w:color w:val="231F20"/>
          <w:spacing w:val="-4"/>
        </w:rPr>
        <w:t xml:space="preserve">Your </w:t>
      </w:r>
      <w:r>
        <w:rPr>
          <w:color w:val="231F20"/>
        </w:rPr>
        <w:t>helper is not happy with the</w:t>
      </w:r>
      <w:r>
        <w:rPr>
          <w:color w:val="231F20"/>
          <w:spacing w:val="-6"/>
        </w:rPr>
        <w:t xml:space="preserve"> </w:t>
      </w:r>
      <w:r>
        <w:rPr>
          <w:color w:val="231F20"/>
        </w:rPr>
        <w:t>big</w:t>
      </w:r>
    </w:p>
    <w:p w:rsidR="00902BB1" w:rsidRDefault="00266574">
      <w:pPr>
        <w:pStyle w:val="BodyText"/>
        <w:spacing w:line="266" w:lineRule="auto"/>
        <w:ind w:left="113" w:right="1412"/>
      </w:pPr>
      <w:proofErr w:type="gramStart"/>
      <w:r>
        <w:rPr>
          <w:color w:val="231F20"/>
        </w:rPr>
        <w:t>change</w:t>
      </w:r>
      <w:proofErr w:type="gramEnd"/>
      <w:r>
        <w:rPr>
          <w:color w:val="231F20"/>
        </w:rPr>
        <w:t xml:space="preserve"> and sometimes arrives late to collect you and when it is wet he sometimes does not come at all. You have not told you supervisor this because you don’t want to seem like a problem.</w:t>
      </w:r>
    </w:p>
    <w:p w:rsidR="00902BB1" w:rsidRDefault="00266574">
      <w:pPr>
        <w:pStyle w:val="BodyText"/>
        <w:spacing w:before="114" w:line="266" w:lineRule="auto"/>
        <w:ind w:left="113" w:right="1895"/>
        <w:jc w:val="both"/>
      </w:pPr>
      <w:r>
        <w:rPr>
          <w:color w:val="231F20"/>
          <w:spacing w:val="-3"/>
        </w:rPr>
        <w:t xml:space="preserve">Tomorrow </w:t>
      </w:r>
      <w:r>
        <w:rPr>
          <w:color w:val="231F20"/>
        </w:rPr>
        <w:t xml:space="preserve">you will have the first proper one-to-one meeting with your supervisor, so </w:t>
      </w:r>
      <w:r>
        <w:rPr>
          <w:color w:val="231F20"/>
          <w:spacing w:val="-2"/>
        </w:rPr>
        <w:t xml:space="preserve">today, </w:t>
      </w:r>
      <w:r>
        <w:rPr>
          <w:color w:val="231F20"/>
        </w:rPr>
        <w:t>as it is raining again, you decide to go and get some advice from the new consulting group who help to facilitate employment for people with disabilities.</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3"/>
        <w:rPr>
          <w:sz w:val="23"/>
        </w:rPr>
      </w:pPr>
    </w:p>
    <w:p w:rsidR="00902BB1" w:rsidRDefault="00902BB1">
      <w:pPr>
        <w:rPr>
          <w:sz w:val="23"/>
        </w:rPr>
        <w:sectPr w:rsidR="00902BB1">
          <w:headerReference w:type="default" r:id="rId83"/>
          <w:pgSz w:w="11910" w:h="16840"/>
          <w:pgMar w:top="360" w:right="1640" w:bottom="280" w:left="1020" w:header="0" w:footer="0" w:gutter="0"/>
          <w:cols w:space="720"/>
        </w:sectPr>
      </w:pPr>
    </w:p>
    <w:p w:rsidR="00902BB1" w:rsidRDefault="00266574">
      <w:pPr>
        <w:spacing w:before="101"/>
        <w:ind w:left="3752" w:right="-16"/>
        <w:rPr>
          <w:rFonts w:ascii="Myriad Pro"/>
          <w:sz w:val="16"/>
        </w:rPr>
      </w:pPr>
      <w:r>
        <w:lastRenderedPageBreak/>
        <w:pict>
          <v:group id="_x0000_s1047" style="position:absolute;left:0;text-align:left;margin-left:0;margin-top:0;width:595.3pt;height:841.9pt;z-index:-57976;mso-position-horizontal-relative:page;mso-position-vertical-relative:page" coordsize="11906,16838">
            <v:rect id="_x0000_s1058" style="position:absolute;width:9241;height:16838" fillcolor="#ffede0" stroked="f"/>
            <v:shape id="_x0000_s1057" type="#_x0000_t75" style="position:absolute;left:9243;width:2663;height:16838">
              <v:imagedata r:id="rId63" o:title=""/>
            </v:shape>
            <v:rect id="_x0000_s1056" style="position:absolute;left:11509;width:397;height:16838" fillcolor="#f36e24" stroked="f"/>
            <v:shape id="_x0000_s1055" style="position:absolute;left:9324;top:1238;width:822;height:822" coordorigin="9324,1238" coordsize="822,822" path="m9735,1238r-74,6l9591,1263r-64,31l9470,1334r-50,50l9380,1441r-31,64l9330,1575r-6,74l9330,1722r19,70l9380,1856r40,57l9470,1963r57,40l9591,2034r70,19l9735,2059r73,-6l9878,2034r64,-31l9999,1963r50,-50l10089,1856r31,-64l10139,1722r6,-73l10139,1575r-19,-70l10089,1441r-40,-57l9999,1334r-57,-40l9878,1263r-70,-19l9735,1238xe" fillcolor="#f36e24" stroked="f">
              <v:path arrowok="t"/>
            </v:shape>
            <v:line id="_x0000_s1054" style="position:absolute" from="9631,1484" to="9848,1484" strokecolor="white" strokeweight=".64453mm"/>
            <v:line id="_x0000_s1053" style="position:absolute" from="9631,1663" to="9848,1663" strokecolor="white" strokeweight=".64347mm"/>
            <v:line id="_x0000_s1052" style="position:absolute" from="9631,1574" to="9848,1574" strokecolor="white" strokeweight=".64275mm"/>
            <v:shape id="_x0000_s1051" style="position:absolute;left:9529;top:1367;width:403;height:518" coordorigin="9529,1367" coordsize="403,518" o:spt="100" adj="0,,0" path="m9859,1367r-258,l9586,1368r-13,4l9561,1379r-11,9l9541,1399r-6,12l9530,1424r-1,15l9529,1812r1,15l9535,1840r6,12l9550,1863r,l9561,1872r12,7l9586,1883r15,1l9859,1884r15,-1l9887,1879r13,-7l9910,1863r9,-11l9923,1846r-331,l9583,1842r-6,-6l9577,1836r-6,-6l9568,1822r,-392l9571,1421r12,-12l9592,1405r331,l9919,1399r-9,-11l9910,1388r-11,-9l9887,1372r-13,-4l9859,1367xm9923,1405r-54,l9877,1409r6,6l9883,1415r6,6l9893,1430r,392l9889,1830r-12,12l9869,1846r54,l9926,1840r4,-13l9931,1812r,-373l9930,1424r-4,-13l9923,1405xm9577,1836r,l9577,1836r,xe" stroked="f">
              <v:stroke joinstyle="round"/>
              <v:formulas/>
              <v:path arrowok="t" o:connecttype="segments"/>
            </v:shape>
            <v:shape id="_x0000_s1050" style="position:absolute;left:-19;top:16526;width:684;height:312" coordorigin="-19,16526" coordsize="684,312" o:spt="100" adj="0,,0" path="m9412,1882r87,l9499,1825r1,-3l9507,1818r8,-10l9519,1804r5,-8l9528,1788r7,-22l9539,1749r7,-21l9565,1694r26,-40l9598,1645r6,-11l9607,1621r-4,-12l9592,1601r-12,1l9570,1609r-9,8l9549,1629r-12,13l9525,1654r-13,12l9505,1670r-8,5l9485,1674r,-19l9494,1640r10,-9l9509,1625r1,-54l9493,1576r-19,12l9456,1602r-15,12l9416,1631r-14,12l9395,1657r-2,23l9393,1709r,44l9393,1796r1,25l9412,1882xm10059,1882r-88,l9971,1825r-1,-3l9963,1818r-8,-10l9951,1804r-5,-8l9942,1788r-7,-22l9931,1749r-7,-21l9905,1694r-26,-40l9872,1645r-6,-11l9863,1621r4,-12l9878,1601r12,1l9900,1609r9,8l9921,1629r12,13l9945,1654r13,12l9965,1670r8,5l9985,1674r,-19l9976,1640r-10,-9l9961,1625r-1,-54l9977,1576r19,12l10014,1602r15,12l10054,1631r14,12l10075,1657r2,23l10077,1709r,44l10077,1796r-1,25l10059,1882xe" filled="f" strokecolor="#f36e24" strokeweight=".34078mm">
              <v:stroke joinstyle="round"/>
              <v:formulas/>
              <v:path arrowok="t" o:connecttype="segments"/>
            </v:shape>
            <v:shape id="_x0000_s1049" style="position:absolute;left:9393;top:1571;width:215;height:312" coordorigin="9393,1571" coordsize="215,312" o:spt="100" adj="0,,0" path="m9510,1571r-17,5l9474,1588r-33,26l9416,1631r-14,12l9395,1657r-2,23l9393,1796r1,25l9412,1882r87,l9499,1825r1,-3l9507,1818r12,-14l9524,1796r4,-8l9535,1766r4,-17l9546,1728r19,-34l9578,1675r-81,l9485,1674r,-8l9485,1654r9,-14l9504,1631r5,-6l9510,1571xm9592,1601r-12,1l9570,1609r-9,8l9549,1629r-12,13l9525,1654r-13,12l9505,1670r-8,5l9578,1675r13,-21l9598,1645r6,-11l9607,1621r-4,-12l9592,1601xe" stroked="f">
              <v:stroke joinstyle="round"/>
              <v:formulas/>
              <v:path arrowok="t" o:connecttype="segments"/>
            </v:shape>
            <v:shape id="_x0000_s1048" style="position:absolute;left:9863;top:1571;width:215;height:312" coordorigin="9863,1571" coordsize="215,312" o:spt="100" adj="0,,0" path="m9878,1601r-11,8l9863,1621r3,13l9872,1645r7,10l9905,1694r19,34l9931,1749r4,17l9942,1788r4,8l9951,1804r12,14l9970,1822r1,3l9971,1882r88,l10076,1821r1,-25l10077,1680r-1,-5l9973,1675r-8,-5l9958,1666r-13,-12l9933,1642r-12,-13l9909,1617r-9,-8l9890,1602r-12,-1xm9960,1571r1,54l9966,1631r10,9l9985,1654r,12l9985,1674r-12,1l10076,1675r-1,-18l10068,1643r-14,-12l10029,1614r-33,-26l9977,1576r-17,-5xe" stroked="f">
              <v:stroke joinstyle="round"/>
              <v:formulas/>
              <v:path arrowok="t" o:connecttype="segments"/>
            </v:shape>
            <w10:wrap anchorx="page" anchory="page"/>
          </v:group>
        </w:pict>
      </w:r>
      <w:r>
        <w:rPr>
          <w:rFonts w:ascii="Myriad Pro"/>
          <w:color w:val="6D6E71"/>
          <w:sz w:val="16"/>
        </w:rPr>
        <w:t>Module 9 - THE RIGHT OF PERSONS WITH DISABILITIES</w:t>
      </w:r>
      <w:r>
        <w:rPr>
          <w:rFonts w:ascii="Myriad Pro"/>
          <w:color w:val="6D6E71"/>
          <w:spacing w:val="-22"/>
          <w:sz w:val="16"/>
        </w:rPr>
        <w:t xml:space="preserve"> </w:t>
      </w:r>
      <w:r>
        <w:rPr>
          <w:rFonts w:ascii="Myriad Pro"/>
          <w:color w:val="6D6E71"/>
          <w:spacing w:val="-3"/>
          <w:sz w:val="16"/>
        </w:rPr>
        <w:t xml:space="preserve">TO </w:t>
      </w:r>
      <w:r>
        <w:rPr>
          <w:rFonts w:ascii="Myriad Pro"/>
          <w:color w:val="6D6E71"/>
          <w:sz w:val="16"/>
        </w:rPr>
        <w:t>WORK</w:t>
      </w:r>
    </w:p>
    <w:p w:rsidR="00902BB1" w:rsidRDefault="00266574">
      <w:pPr>
        <w:pStyle w:val="Heading5"/>
        <w:tabs>
          <w:tab w:val="left" w:pos="1093"/>
        </w:tabs>
        <w:ind w:left="186"/>
      </w:pPr>
      <w:r>
        <w:br w:type="column"/>
      </w:r>
      <w:r>
        <w:rPr>
          <w:color w:val="FFFFFF"/>
          <w:spacing w:val="21"/>
          <w:shd w:val="clear" w:color="auto" w:fill="F36E24"/>
        </w:rPr>
        <w:lastRenderedPageBreak/>
        <w:t xml:space="preserve"> </w:t>
      </w:r>
      <w:r>
        <w:rPr>
          <w:color w:val="FFFFFF"/>
          <w:shd w:val="clear" w:color="auto" w:fill="F36E24"/>
        </w:rPr>
        <w:t>27</w:t>
      </w:r>
      <w:r>
        <w:rPr>
          <w:color w:val="FFFFFF"/>
          <w:shd w:val="clear" w:color="auto" w:fill="F36E24"/>
        </w:rPr>
        <w:tab/>
      </w:r>
    </w:p>
    <w:p w:rsidR="00902BB1" w:rsidRDefault="00902BB1">
      <w:pPr>
        <w:sectPr w:rsidR="00902BB1">
          <w:type w:val="continuous"/>
          <w:pgSz w:w="11910" w:h="16840"/>
          <w:pgMar w:top="1600" w:right="1640" w:bottom="280" w:left="1020" w:header="720" w:footer="720" w:gutter="0"/>
          <w:cols w:num="2" w:space="720" w:equalWidth="0">
            <w:col w:w="7995" w:space="40"/>
            <w:col w:w="1215"/>
          </w:cols>
        </w:sectPr>
      </w:pPr>
    </w:p>
    <w:p w:rsidR="00902BB1" w:rsidRDefault="00266574">
      <w:pPr>
        <w:spacing w:before="57"/>
        <w:ind w:left="1251" w:right="1158"/>
        <w:rPr>
          <w:rFonts w:ascii="Myriad Pro"/>
          <w:sz w:val="16"/>
        </w:rPr>
      </w:pPr>
      <w:r>
        <w:rPr>
          <w:rFonts w:ascii="Myriad Pro"/>
          <w:color w:val="F36E24"/>
          <w:sz w:val="16"/>
        </w:rPr>
        <w:lastRenderedPageBreak/>
        <w:t>TOOLKIT ON DISABILITY FOR AFRICA</w:t>
      </w:r>
    </w:p>
    <w:p w:rsidR="00902BB1" w:rsidRDefault="00902BB1">
      <w:pPr>
        <w:pStyle w:val="BodyText"/>
        <w:rPr>
          <w:rFonts w:ascii="Myriad Pro"/>
          <w:sz w:val="20"/>
        </w:rPr>
      </w:pPr>
    </w:p>
    <w:p w:rsidR="00902BB1" w:rsidRDefault="00902BB1">
      <w:pPr>
        <w:pStyle w:val="BodyText"/>
        <w:rPr>
          <w:rFonts w:ascii="Myriad Pro"/>
          <w:sz w:val="20"/>
        </w:rPr>
      </w:pPr>
    </w:p>
    <w:p w:rsidR="00902BB1" w:rsidRDefault="00266574">
      <w:pPr>
        <w:pStyle w:val="BodyText"/>
        <w:spacing w:before="4"/>
        <w:rPr>
          <w:rFonts w:ascii="Myriad Pro"/>
          <w:sz w:val="28"/>
        </w:rPr>
      </w:pPr>
      <w:r>
        <w:pict>
          <v:shape id="_x0000_s1046" type="#_x0000_t202" style="position:absolute;margin-left:144.55pt;margin-top:18.25pt;width:394.05pt;height:18.2pt;z-index:3232;mso-wrap-distance-left:0;mso-wrap-distance-right:0;mso-position-horizontal-relative:page" fillcolor="#f36e24" stroked="f">
            <v:textbox inset="0,0,0,0">
              <w:txbxContent>
                <w:p w:rsidR="00902BB1" w:rsidRDefault="00266574">
                  <w:pPr>
                    <w:spacing w:before="32"/>
                    <w:ind w:left="1038"/>
                    <w:rPr>
                      <w:rFonts w:ascii="Myriad Pro"/>
                      <w:b/>
                    </w:rPr>
                  </w:pPr>
                  <w:bookmarkStart w:id="16" w:name="_TOC_250000"/>
                  <w:bookmarkEnd w:id="16"/>
                  <w:r>
                    <w:rPr>
                      <w:rFonts w:ascii="Myriad Pro"/>
                      <w:b/>
                      <w:color w:val="FFFFFF"/>
                    </w:rPr>
                    <w:t>Handout: Scenario Two (b): Highlighting Accessibility Issues</w:t>
                  </w:r>
                </w:p>
              </w:txbxContent>
            </v:textbox>
            <w10:wrap type="topAndBottom" anchorx="page"/>
          </v:shape>
        </w:pict>
      </w:r>
    </w:p>
    <w:p w:rsidR="00902BB1" w:rsidRDefault="00902BB1">
      <w:pPr>
        <w:pStyle w:val="BodyText"/>
        <w:spacing w:before="4"/>
        <w:rPr>
          <w:rFonts w:ascii="Myriad Pro"/>
          <w:sz w:val="9"/>
        </w:rPr>
      </w:pPr>
    </w:p>
    <w:p w:rsidR="00902BB1" w:rsidRDefault="00266574">
      <w:pPr>
        <w:spacing w:before="58"/>
        <w:ind w:left="1251" w:right="1158"/>
        <w:rPr>
          <w:rFonts w:ascii="Myriad Pro"/>
          <w:b/>
        </w:rPr>
      </w:pPr>
      <w:r>
        <w:rPr>
          <w:rFonts w:ascii="Myriad Pro"/>
          <w:b/>
          <w:color w:val="231F20"/>
        </w:rPr>
        <w:t>The Situation</w:t>
      </w:r>
    </w:p>
    <w:p w:rsidR="00902BB1" w:rsidRDefault="00266574">
      <w:pPr>
        <w:pStyle w:val="BodyText"/>
        <w:spacing w:before="142" w:line="266" w:lineRule="auto"/>
        <w:ind w:left="1251" w:right="211"/>
      </w:pPr>
      <w:r>
        <w:rPr>
          <w:color w:val="231F20"/>
        </w:rPr>
        <w:t xml:space="preserve">This person got a job three months ago, but in a different office. All offices were housed in park homes. </w:t>
      </w:r>
      <w:proofErr w:type="gramStart"/>
      <w:r>
        <w:rPr>
          <w:color w:val="231F20"/>
        </w:rPr>
        <w:t>One park home that was utilized for bathroom facilities, but had no accessible entrance at all.</w:t>
      </w:r>
      <w:proofErr w:type="gramEnd"/>
      <w:r>
        <w:rPr>
          <w:color w:val="231F20"/>
        </w:rPr>
        <w:t xml:space="preserve"> As a result the person could not access the bathroom w</w:t>
      </w:r>
      <w:r>
        <w:rPr>
          <w:color w:val="231F20"/>
        </w:rPr>
        <w:t xml:space="preserve">hen s/ he </w:t>
      </w:r>
      <w:proofErr w:type="gramStart"/>
      <w:r>
        <w:rPr>
          <w:color w:val="231F20"/>
        </w:rPr>
        <w:t>was</w:t>
      </w:r>
      <w:proofErr w:type="gramEnd"/>
      <w:r>
        <w:rPr>
          <w:color w:val="231F20"/>
        </w:rPr>
        <w:t xml:space="preserve"> at work. After a couple of weeks you heard that s/he had complained and so s/he was moved to your team.</w:t>
      </w:r>
    </w:p>
    <w:p w:rsidR="00902BB1" w:rsidRDefault="00902BB1">
      <w:pPr>
        <w:pStyle w:val="BodyText"/>
      </w:pPr>
    </w:p>
    <w:p w:rsidR="00902BB1" w:rsidRDefault="00266574">
      <w:pPr>
        <w:pStyle w:val="Heading8"/>
        <w:spacing w:before="131"/>
        <w:ind w:right="1158"/>
      </w:pPr>
      <w:r>
        <w:rPr>
          <w:color w:val="231F20"/>
        </w:rPr>
        <w:t>The Supervisor</w:t>
      </w:r>
    </w:p>
    <w:p w:rsidR="00902BB1" w:rsidRDefault="00266574">
      <w:pPr>
        <w:pStyle w:val="BodyText"/>
        <w:spacing w:before="142" w:line="266" w:lineRule="auto"/>
        <w:ind w:left="1251" w:right="64"/>
      </w:pPr>
      <w:r>
        <w:rPr>
          <w:color w:val="231F20"/>
        </w:rPr>
        <w:t xml:space="preserve">You are playing the role of a supervisor. </w:t>
      </w:r>
      <w:proofErr w:type="gramStart"/>
      <w:r>
        <w:rPr>
          <w:color w:val="231F20"/>
        </w:rPr>
        <w:t>In a local government office and are stationed in a local service office.</w:t>
      </w:r>
      <w:proofErr w:type="gramEnd"/>
      <w:r>
        <w:rPr>
          <w:color w:val="231F20"/>
        </w:rPr>
        <w:t xml:space="preserve"> Six we</w:t>
      </w:r>
      <w:r>
        <w:rPr>
          <w:color w:val="231F20"/>
        </w:rPr>
        <w:t>eks ago you were told you have to take this person that uses a wheelchair into your team. You don’t really have any complaints about the person’s work, but s/he is just not reliable, is often late for work and sometimes does not even bother to come at all.</w:t>
      </w:r>
      <w:r>
        <w:rPr>
          <w:color w:val="231F20"/>
        </w:rPr>
        <w:t xml:space="preserve"> You dare not say anything because you are worried that s/he will complain that you are against people with disabilities at work, which in general you are not, but this person just seems either lazy or not interested and you cannot rely on him/her.</w:t>
      </w:r>
    </w:p>
    <w:p w:rsidR="00902BB1" w:rsidRDefault="00902BB1">
      <w:pPr>
        <w:pStyle w:val="BodyText"/>
      </w:pPr>
    </w:p>
    <w:p w:rsidR="00902BB1" w:rsidRDefault="00266574">
      <w:pPr>
        <w:pStyle w:val="BodyText"/>
        <w:spacing w:before="143" w:line="266" w:lineRule="auto"/>
        <w:ind w:left="1251" w:right="376"/>
      </w:pPr>
      <w:r>
        <w:rPr>
          <w:color w:val="231F20"/>
        </w:rPr>
        <w:t>Tomorr</w:t>
      </w:r>
      <w:r>
        <w:rPr>
          <w:color w:val="231F20"/>
        </w:rPr>
        <w:t>ow is your first proper one to one meeting with him/her since s/he arrived, so you have decided today to go and seek some advice from the new consulting group that helps facilitate the employment of people with disabilities, to see how to start proceedings</w:t>
      </w:r>
      <w:r>
        <w:rPr>
          <w:color w:val="231F20"/>
        </w:rPr>
        <w:t xml:space="preserve"> to get rid of someone that is just not reliable.</w:t>
      </w: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rPr>
          <w:sz w:val="20"/>
        </w:rPr>
      </w:pPr>
    </w:p>
    <w:p w:rsidR="00902BB1" w:rsidRDefault="00902BB1">
      <w:pPr>
        <w:pStyle w:val="BodyText"/>
        <w:spacing w:before="8"/>
        <w:rPr>
          <w:sz w:val="18"/>
        </w:rPr>
      </w:pPr>
    </w:p>
    <w:p w:rsidR="00902BB1" w:rsidRDefault="00902BB1">
      <w:pPr>
        <w:rPr>
          <w:sz w:val="18"/>
        </w:rPr>
        <w:sectPr w:rsidR="00902BB1">
          <w:headerReference w:type="even" r:id="rId84"/>
          <w:pgSz w:w="11910" w:h="16840"/>
          <w:pgMar w:top="360" w:right="1020" w:bottom="280" w:left="1640" w:header="0" w:footer="0" w:gutter="0"/>
          <w:cols w:space="720"/>
        </w:sectPr>
      </w:pPr>
    </w:p>
    <w:p w:rsidR="00902BB1" w:rsidRDefault="00266574">
      <w:pPr>
        <w:pStyle w:val="Heading5"/>
        <w:tabs>
          <w:tab w:val="left" w:pos="699"/>
          <w:tab w:val="left" w:pos="1022"/>
        </w:tabs>
      </w:pPr>
      <w:r>
        <w:lastRenderedPageBreak/>
        <w:pict>
          <v:group id="_x0000_s1033" style="position:absolute;left:0;text-align:left;margin-left:0;margin-top:0;width:595.3pt;height:841.9pt;z-index:-57904;mso-position-horizontal-relative:page;mso-position-vertical-relative:page" coordsize="11906,16838">
            <v:rect id="_x0000_s1045" style="position:absolute;left:2665;width:9241;height:16838" fillcolor="#ffede0" stroked="f"/>
            <v:shape id="_x0000_s1044" type="#_x0000_t75" style="position:absolute;width:2663;height:16838">
              <v:imagedata r:id="rId65" o:title=""/>
            </v:shape>
            <v:rect id="_x0000_s1043" style="position:absolute;width:397;height:16838" fillcolor="#f36e24" stroked="f"/>
            <v:shape id="_x0000_s1042" style="position:absolute;left:1755;top:1238;width:822;height:822" coordorigin="1755,1238" coordsize="822,822" path="m2166,1238r-74,6l2023,1263r-64,31l1901,1334r-49,50l1811,1441r-30,64l1762,1575r-7,74l1762,1722r19,70l1811,1856r41,57l1901,1963r58,40l2023,2034r69,19l2166,2059r74,-6l2309,2034r64,-31l2431,1963r49,-50l2521,1856r30,-64l2570,1722r7,-73l2570,1575r-19,-70l2521,1441r-41,-57l2431,1334r-58,-40l2309,1263r-69,-19l2166,1238xe" fillcolor="#f36e24" stroked="f">
              <v:path arrowok="t"/>
            </v:shape>
            <v:line id="_x0000_s1041" style="position:absolute" from="2062,1484" to="2280,1484" strokecolor="white" strokeweight=".64453mm"/>
            <v:line id="_x0000_s1040" style="position:absolute" from="2062,1663" to="2280,1663" strokecolor="white" strokeweight=".64347mm"/>
            <v:line id="_x0000_s1039" style="position:absolute" from="2062,1574" to="2280,1574" strokecolor="white" strokeweight=".64275mm"/>
            <v:line id="_x0000_s1038" style="position:absolute" from="2062,1753" to="2280,1753" strokecolor="white" strokeweight=".65122mm"/>
            <v:shape id="_x0000_s1037" style="position:absolute;left:1960;top:1367;width:403;height:518" coordorigin="1960,1367" coordsize="403,518" o:spt="100" adj="0,,0" path="m2291,1367r-259,l2018,1368r-14,4l1992,1379r-10,9l1973,1399r-7,12l1962,1424r-2,15l1960,1812r2,15l1966,1840r7,12l1982,1863r,l1992,1872r12,7l2018,1883r14,1l2291,1884r14,-1l2319,1879r12,-7l2342,1863r9,-11l2354,1846r-331,l2015,1842r-6,-6l2009,1836r-6,-6l1999,1822r,-392l2003,1421r12,-12l2023,1405r331,l2351,1399r-9,-11l2342,1388r-11,-9l2319,1372r-14,-4l2291,1367xm2354,1405r-54,l2308,1409r6,6l2314,1415r6,6l2324,1430r,392l2320,1830r-12,12l2300,1846r54,l2357,1840r4,-13l2363,1812r,-373l2361,1424r-4,-13l2354,1405xm2009,1836r,l2009,1836r,xe" stroked="f">
              <v:stroke joinstyle="round"/>
              <v:formulas/>
              <v:path arrowok="t" o:connecttype="segments"/>
            </v:shape>
            <v:shape id="_x0000_s1036" style="position:absolute;left:-19;top:16526;width:684;height:312" coordorigin="-19,16526" coordsize="684,312" o:spt="100" adj="0,,0" path="m1844,1882r86,l1930,1825r1,-3l1939,1818r8,-10l1951,1804r5,-8l1959,1788r8,-22l1970,1749r7,-21l1996,1694r27,-40l2029,1645r7,-11l2039,1621r-5,-12l2023,1601r-11,1l2001,1609r-9,8l1980,1629r-11,13l1956,1654r-13,12l1937,1670r-9,5l1917,1674r,-19l1925,1640r11,-9l1941,1625r,-54l1924,1576r-18,12l1888,1602r-16,12l1848,1631r-15,12l1826,1657r-1,23l1825,1709r,44l1825,1796r1,25l1844,1882xm2490,1882r-88,l2403,1825r-1,-3l2394,1818r-8,-10l2382,1804r-5,-8l2374,1788r-8,-22l2363,1749r-7,-21l2337,1694r-27,-40l2304,1645r-7,-11l2294,1621r5,-12l2310,1601r11,1l2332,1609r9,8l2353,1629r11,13l2377,1654r13,12l2396,1670r9,5l2416,1674r,-19l2408,1640r-11,-9l2392,1625r,-54l2409,1576r18,12l2445,1602r16,12l2485,1631r15,12l2507,1657r1,23l2508,1709r,44l2508,1796r-1,25l2490,1882xe" filled="f" strokecolor="#f36e24" strokeweight=".34078mm">
              <v:stroke joinstyle="round"/>
              <v:formulas/>
              <v:path arrowok="t" o:connecttype="segments"/>
            </v:shape>
            <v:shape id="_x0000_s1035" style="position:absolute;left:1825;top:1571;width:215;height:312" coordorigin="1825,1571" coordsize="215,312" o:spt="100" adj="0,,0" path="m1941,1571r-17,5l1906,1588r-34,26l1848,1631r-15,12l1826,1657r-1,23l1825,1796r1,25l1844,1882r86,l1930,1825r1,-3l1939,1818r12,-14l1956,1796r3,-8l1967,1766r3,-17l1977,1728r19,-34l2009,1675r-81,l1917,1674r,-8l1917,1654r8,-14l1936,1631r5,-6l1941,1571xm2023,1601r-11,1l2001,1609r-9,8l1980,1629r-11,13l1956,1654r-13,12l1937,1670r-9,5l2009,1675r14,-21l2029,1645r7,-11l2039,1621r-5,-12l2023,1601xe" stroked="f">
              <v:stroke joinstyle="round"/>
              <v:formulas/>
              <v:path arrowok="t" o:connecttype="segments"/>
            </v:shape>
            <v:shape id="_x0000_s1034" style="position:absolute;left:2294;top:1571;width:215;height:312" coordorigin="2294,1571" coordsize="215,312" o:spt="100" adj="0,,0" path="m2310,1601r-11,8l2294,1621r3,13l2304,1645r6,10l2337,1694r19,34l2363,1749r3,17l2374,1788r3,8l2382,1804r12,14l2402,1822r1,3l2402,1882r88,l2507,1821r1,-25l2508,1680r,-5l2405,1675r-9,-5l2390,1666r-13,-12l2364,1642r-11,-13l2341,1617r-9,-8l2321,1602r-11,-1xm2392,1571r,54l2397,1631r11,9l2416,1654r,12l2416,1674r-11,1l2508,1675r-1,-18l2500,1643r-15,-12l2461,1614r-34,-26l2409,1576r-17,-5xe" stroked="f">
              <v:stroke joinstyle="round"/>
              <v:formulas/>
              <v:path arrowok="t" o:connecttype="segments"/>
            </v:shape>
            <w10:wrap anchorx="page" anchory="page"/>
          </v:group>
        </w:pict>
      </w:r>
      <w:r>
        <w:rPr>
          <w:color w:val="FFFFFF"/>
          <w:shd w:val="clear" w:color="auto" w:fill="F36E24"/>
        </w:rPr>
        <w:t xml:space="preserve"> </w:t>
      </w:r>
      <w:r>
        <w:rPr>
          <w:color w:val="FFFFFF"/>
          <w:shd w:val="clear" w:color="auto" w:fill="F36E24"/>
        </w:rPr>
        <w:tab/>
        <w:t>28</w:t>
      </w:r>
      <w:r>
        <w:rPr>
          <w:color w:val="FFFFFF"/>
          <w:shd w:val="clear" w:color="auto" w:fill="F36E24"/>
        </w:rPr>
        <w:tab/>
      </w:r>
    </w:p>
    <w:p w:rsidR="00902BB1" w:rsidRDefault="00266574">
      <w:pPr>
        <w:spacing w:before="117"/>
        <w:ind w:left="115"/>
        <w:rPr>
          <w:rFonts w:ascii="Myriad Pro"/>
          <w:sz w:val="16"/>
        </w:rPr>
      </w:pPr>
      <w:r>
        <w:br w:type="column"/>
      </w:r>
      <w:r>
        <w:rPr>
          <w:rFonts w:ascii="Myriad Pro"/>
          <w:color w:val="6D6E71"/>
          <w:sz w:val="16"/>
        </w:rPr>
        <w:lastRenderedPageBreak/>
        <w:t>Module 9 - THE RIGHT OF PERSONS WITH DISABILITIES TO WORK</w:t>
      </w:r>
    </w:p>
    <w:p w:rsidR="00902BB1" w:rsidRDefault="00902BB1">
      <w:pPr>
        <w:rPr>
          <w:rFonts w:ascii="Myriad Pro"/>
          <w:sz w:val="16"/>
        </w:rPr>
        <w:sectPr w:rsidR="00902BB1">
          <w:type w:val="continuous"/>
          <w:pgSz w:w="11910" w:h="16840"/>
          <w:pgMar w:top="1600" w:right="1020" w:bottom="280" w:left="1640" w:header="720" w:footer="720" w:gutter="0"/>
          <w:cols w:num="2" w:space="720" w:equalWidth="0">
            <w:col w:w="1023" w:space="112"/>
            <w:col w:w="8115"/>
          </w:cols>
        </w:sectPr>
      </w:pPr>
    </w:p>
    <w:p w:rsidR="00902BB1" w:rsidRDefault="00902BB1">
      <w:pPr>
        <w:pStyle w:val="BodyText"/>
        <w:spacing w:before="4"/>
        <w:rPr>
          <w:rFonts w:ascii="Times New Roman"/>
          <w:sz w:val="17"/>
        </w:rPr>
      </w:pPr>
    </w:p>
    <w:p w:rsidR="00902BB1" w:rsidRDefault="00902BB1">
      <w:pPr>
        <w:rPr>
          <w:rFonts w:ascii="Times New Roman"/>
          <w:sz w:val="17"/>
        </w:rPr>
        <w:sectPr w:rsidR="00902BB1">
          <w:headerReference w:type="default" r:id="rId85"/>
          <w:pgSz w:w="11910" w:h="16840"/>
          <w:pgMar w:top="1580" w:right="1680" w:bottom="280" w:left="1680" w:header="0" w:footer="0" w:gutter="0"/>
          <w:cols w:space="720"/>
        </w:sectPr>
      </w:pPr>
    </w:p>
    <w:p w:rsidR="00902BB1" w:rsidRDefault="00902BB1">
      <w:pPr>
        <w:pStyle w:val="BodyText"/>
        <w:spacing w:before="4"/>
        <w:rPr>
          <w:rFonts w:ascii="Times New Roman"/>
          <w:sz w:val="17"/>
        </w:rPr>
      </w:pPr>
    </w:p>
    <w:p w:rsidR="00902BB1" w:rsidRDefault="00902BB1">
      <w:pPr>
        <w:rPr>
          <w:rFonts w:ascii="Times New Roman"/>
          <w:sz w:val="17"/>
        </w:rPr>
        <w:sectPr w:rsidR="00902BB1">
          <w:headerReference w:type="even" r:id="rId86"/>
          <w:pgSz w:w="11910" w:h="16840"/>
          <w:pgMar w:top="1580" w:right="1680" w:bottom="280" w:left="1680" w:header="0" w:footer="0" w:gutter="0"/>
          <w:cols w:space="720"/>
        </w:sectPr>
      </w:pPr>
    </w:p>
    <w:p w:rsidR="00902BB1" w:rsidRDefault="00902BB1">
      <w:pPr>
        <w:pStyle w:val="BodyText"/>
        <w:spacing w:before="4"/>
        <w:rPr>
          <w:rFonts w:ascii="Times New Roman"/>
          <w:sz w:val="17"/>
        </w:rPr>
      </w:pPr>
    </w:p>
    <w:p w:rsidR="00902BB1" w:rsidRDefault="00902BB1">
      <w:pPr>
        <w:rPr>
          <w:rFonts w:ascii="Times New Roman"/>
          <w:sz w:val="17"/>
        </w:rPr>
        <w:sectPr w:rsidR="00902BB1">
          <w:headerReference w:type="default" r:id="rId87"/>
          <w:pgSz w:w="11910" w:h="16840"/>
          <w:pgMar w:top="1580" w:right="1680" w:bottom="280" w:left="1680" w:header="0" w:footer="0" w:gutter="0"/>
          <w:cols w:space="720"/>
        </w:sectPr>
      </w:pPr>
    </w:p>
    <w:p w:rsidR="00902BB1" w:rsidRDefault="00266574">
      <w:pPr>
        <w:pStyle w:val="BodyText"/>
        <w:rPr>
          <w:rFonts w:ascii="Times New Roman"/>
          <w:sz w:val="20"/>
        </w:rPr>
      </w:pPr>
      <w:r>
        <w:rPr>
          <w:rFonts w:ascii="Arial"/>
          <w:noProof/>
          <w:sz w:val="144"/>
          <w:lang w:val="en-GB" w:eastAsia="en-GB"/>
        </w:rPr>
        <w:lastRenderedPageBreak/>
        <w:pict>
          <v:group id="_x0000_s1506" style="position:absolute;margin-left:-.15pt;margin-top:-80.6pt;width:595pt;height:842.9pt;z-index:-51760" coordorigin="-3,-12" coordsize="11900,16858">
            <v:shape id="_x0000_s1484" type="#_x0000_t75" style="position:absolute;left:-3;top:-3;width:11900;height:16838" o:regroupid="1">
              <v:imagedata r:id="rId88" o:title=""/>
            </v:shape>
            <v:group id="_x0000_s1485" style="position:absolute;left:11333;top:13026;width:564;height:3820" coordorigin="11328,12885" coordsize="564,3820" o:regroupid="1">
              <v:shape id="_x0000_s1486" style="position:absolute;left:11328;top:12885;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87" style="position:absolute;left:11328;top:12940;width:564;height:165" fillcolor="#e31c2d" stroked="f"/>
              <v:rect id="_x0000_s1488" style="position:absolute;left:11328;top:13165;width:564;height:165" fillcolor="#d6a21b" stroked="f"/>
              <v:rect id="_x0000_s1489" style="position:absolute;left:11328;top:13391;width:564;height:165" fillcolor="#30953e" stroked="f"/>
              <v:rect id="_x0000_s1490" style="position:absolute;left:11328;top:13616;width:564;height:165" fillcolor="#c12632" stroked="f"/>
              <v:rect id="_x0000_s1491" style="position:absolute;left:11328;top:13841;width:564;height:165" fillcolor="#e63a2a" stroked="f"/>
              <v:rect id="_x0000_s1492" style="position:absolute;left:11328;top:14066;width:564;height:165" fillcolor="#00a7d7" stroked="f"/>
              <v:rect id="_x0000_s1493" style="position:absolute;left:11328;top:14291;width:564;height:165" fillcolor="#fab800" stroked="f"/>
              <v:rect id="_x0000_s1494" style="position:absolute;left:11328;top:14516;width:564;height:165" fillcolor="#95273a" stroked="f"/>
              <v:rect id="_x0000_s1495" style="position:absolute;left:11328;top:14741;width:564;height:165" fillcolor="#ec6724" stroked="f"/>
              <v:rect id="_x0000_s1496" style="position:absolute;left:11328;top:14966;width:564;height:165" fillcolor="#dd1f7b" stroked="f"/>
              <v:rect id="_x0000_s1497" style="position:absolute;left:11328;top:15191;width:564;height:165" fillcolor="#f69d1f" stroked="f"/>
              <v:rect id="_x0000_s1498" style="position:absolute;left:11328;top:15416;width:564;height:165" fillcolor="#d28d22" stroked="f"/>
              <v:rect id="_x0000_s1499" style="position:absolute;left:11328;top:15641;width:564;height:165" fillcolor="#4f793c" stroked="f"/>
              <v:rect id="_x0000_s1500" style="position:absolute;left:11328;top:15866;width:564;height:165" fillcolor="#0079b9" stroked="f"/>
              <v:rect id="_x0000_s1501" style="position:absolute;left:11328;top:16091;width:564;height:165" fillcolor="#44a73d" stroked="f"/>
              <v:rect id="_x0000_s1502" style="position:absolute;left:11328;top:16316;width:564;height:165" fillcolor="#175186" stroked="f"/>
              <v:rect id="_x0000_s1503" style="position:absolute;left:11328;top:16542;width:564;height:163" fillcolor="#2c3b66" stroked="f"/>
            </v:group>
            <v:shape id="_x0000_s1505" style="position:absolute;left:11333;top:-12;width:564;height:16839" coordorigin=",1" coordsize="564,16839" o:spt="100" adj="0,,0" path="m564,16839r-564,l,16839r564,l564,16839m564,1l,1,,13020r564,l564,1e" fillcolor="#ec6724" stroked="f">
              <v:stroke joinstyle="round"/>
              <v:formulas/>
              <v:path arrowok="t" o:connecttype="segments"/>
            </v:shape>
          </v:group>
        </w:pict>
      </w: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bookmarkStart w:id="17" w:name="_GoBack"/>
    </w:p>
    <w:bookmarkEnd w:id="17"/>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pPr>
        <w:pStyle w:val="BodyText"/>
        <w:rPr>
          <w:rFonts w:ascii="Times New Roman"/>
          <w:sz w:val="20"/>
        </w:rPr>
      </w:pPr>
    </w:p>
    <w:p w:rsidR="00902BB1" w:rsidRDefault="00902BB1" w:rsidP="00266574">
      <w:pPr>
        <w:spacing w:line="1517" w:lineRule="exact"/>
        <w:ind w:right="-90"/>
        <w:jc w:val="right"/>
        <w:rPr>
          <w:rFonts w:ascii="Arial"/>
          <w:sz w:val="144"/>
        </w:rPr>
      </w:pPr>
    </w:p>
    <w:sectPr w:rsidR="00902BB1">
      <w:headerReference w:type="even" r:id="rId89"/>
      <w:pgSz w:w="11900" w:h="16840"/>
      <w:pgMar w:top="160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66574">
      <w:r>
        <w:separator/>
      </w:r>
    </w:p>
  </w:endnote>
  <w:endnote w:type="continuationSeparator" w:id="0">
    <w:p w:rsidR="00000000" w:rsidRDefault="0026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altName w:val="Myriad Pro Light"/>
    <w:panose1 w:val="020B0403030403020204"/>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Myriad Pro">
    <w:altName w:val="Myriad Pro"/>
    <w:panose1 w:val="020B0503030403020204"/>
    <w:charset w:val="00"/>
    <w:family w:val="swiss"/>
    <w:pitch w:val="variable"/>
  </w:font>
  <w:font w:name="TradeGothic Light">
    <w:altName w:val="TradeGothic Light"/>
    <w:panose1 w:val="000B0500000000000000"/>
    <w:charset w:val="00"/>
    <w:family w:val="swiss"/>
    <w:pitch w:val="variable"/>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66574">
      <w:r>
        <w:separator/>
      </w:r>
    </w:p>
  </w:footnote>
  <w:footnote w:type="continuationSeparator" w:id="0">
    <w:p w:rsidR="00000000" w:rsidRDefault="0026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266574">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143.55pt;margin-top:22.05pt;width:123.2pt;height:10pt;z-index:-60112;mso-position-horizontal-relative:page;mso-position-vertical-relative:page" filled="f" stroked="f">
          <v:textbox inset="0,0,0,0">
            <w:txbxContent>
              <w:p w:rsidR="00902BB1" w:rsidRDefault="00266574">
                <w:pPr>
                  <w:spacing w:line="187" w:lineRule="exact"/>
                  <w:ind w:left="20"/>
                  <w:rPr>
                    <w:rFonts w:ascii="Myriad Pro"/>
                    <w:sz w:val="16"/>
                  </w:rPr>
                </w:pPr>
                <w:r>
                  <w:rPr>
                    <w:rFonts w:ascii="Myriad Pro"/>
                    <w:color w:val="F36E24"/>
                    <w:sz w:val="16"/>
                  </w:rPr>
                  <w:t>TOOLKIT ON DISABILITY FOR AFRICA</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266574">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28.55pt;margin-top:22.05pt;width:123.2pt;height:10pt;z-index:-60136;mso-position-horizontal-relative:page;mso-position-vertical-relative:page" filled="f" stroked="f">
          <v:textbox inset="0,0,0,0">
            <w:txbxContent>
              <w:p w:rsidR="00902BB1" w:rsidRDefault="00266574">
                <w:pPr>
                  <w:spacing w:line="187" w:lineRule="exact"/>
                  <w:ind w:left="20"/>
                  <w:rPr>
                    <w:rFonts w:ascii="Myriad Pro"/>
                    <w:sz w:val="16"/>
                  </w:rPr>
                </w:pPr>
                <w:r>
                  <w:rPr>
                    <w:rFonts w:ascii="Myriad Pro"/>
                    <w:color w:val="F36E24"/>
                    <w:sz w:val="16"/>
                  </w:rPr>
                  <w:t>TOOLKIT ON DISABILITY FOR AFRICA</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BB1" w:rsidRDefault="00902BB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F63CA"/>
    <w:multiLevelType w:val="hybridMultilevel"/>
    <w:tmpl w:val="353EE276"/>
    <w:lvl w:ilvl="0" w:tplc="72663864">
      <w:start w:val="1"/>
      <w:numFmt w:val="lowerLetter"/>
      <w:lvlText w:val="%1."/>
      <w:lvlJc w:val="left"/>
      <w:pPr>
        <w:ind w:left="380" w:hanging="267"/>
        <w:jc w:val="right"/>
      </w:pPr>
      <w:rPr>
        <w:rFonts w:ascii="Myriad Pro Light" w:eastAsia="Myriad Pro Light" w:hAnsi="Myriad Pro Light" w:cs="Myriad Pro Light" w:hint="default"/>
        <w:color w:val="F36E24"/>
        <w:spacing w:val="-4"/>
        <w:w w:val="100"/>
        <w:sz w:val="28"/>
        <w:szCs w:val="28"/>
      </w:rPr>
    </w:lvl>
    <w:lvl w:ilvl="1" w:tplc="C3F4FF7E">
      <w:start w:val="1"/>
      <w:numFmt w:val="bullet"/>
      <w:lvlText w:val="•"/>
      <w:lvlJc w:val="left"/>
      <w:pPr>
        <w:ind w:left="1430" w:hanging="267"/>
      </w:pPr>
      <w:rPr>
        <w:rFonts w:hint="default"/>
      </w:rPr>
    </w:lvl>
    <w:lvl w:ilvl="2" w:tplc="30A82470">
      <w:start w:val="1"/>
      <w:numFmt w:val="bullet"/>
      <w:lvlText w:val="•"/>
      <w:lvlJc w:val="left"/>
      <w:pPr>
        <w:ind w:left="2481" w:hanging="267"/>
      </w:pPr>
      <w:rPr>
        <w:rFonts w:hint="default"/>
      </w:rPr>
    </w:lvl>
    <w:lvl w:ilvl="3" w:tplc="639A8326">
      <w:start w:val="1"/>
      <w:numFmt w:val="bullet"/>
      <w:lvlText w:val="•"/>
      <w:lvlJc w:val="left"/>
      <w:pPr>
        <w:ind w:left="3531" w:hanging="267"/>
      </w:pPr>
      <w:rPr>
        <w:rFonts w:hint="default"/>
      </w:rPr>
    </w:lvl>
    <w:lvl w:ilvl="4" w:tplc="A9802A22">
      <w:start w:val="1"/>
      <w:numFmt w:val="bullet"/>
      <w:lvlText w:val="•"/>
      <w:lvlJc w:val="left"/>
      <w:pPr>
        <w:ind w:left="4582" w:hanging="267"/>
      </w:pPr>
      <w:rPr>
        <w:rFonts w:hint="default"/>
      </w:rPr>
    </w:lvl>
    <w:lvl w:ilvl="5" w:tplc="9F04D69A">
      <w:start w:val="1"/>
      <w:numFmt w:val="bullet"/>
      <w:lvlText w:val="•"/>
      <w:lvlJc w:val="left"/>
      <w:pPr>
        <w:ind w:left="5632" w:hanging="267"/>
      </w:pPr>
      <w:rPr>
        <w:rFonts w:hint="default"/>
      </w:rPr>
    </w:lvl>
    <w:lvl w:ilvl="6" w:tplc="776AC1F2">
      <w:start w:val="1"/>
      <w:numFmt w:val="bullet"/>
      <w:lvlText w:val="•"/>
      <w:lvlJc w:val="left"/>
      <w:pPr>
        <w:ind w:left="6683" w:hanging="267"/>
      </w:pPr>
      <w:rPr>
        <w:rFonts w:hint="default"/>
      </w:rPr>
    </w:lvl>
    <w:lvl w:ilvl="7" w:tplc="05AE385A">
      <w:start w:val="1"/>
      <w:numFmt w:val="bullet"/>
      <w:lvlText w:val="•"/>
      <w:lvlJc w:val="left"/>
      <w:pPr>
        <w:ind w:left="7733" w:hanging="267"/>
      </w:pPr>
      <w:rPr>
        <w:rFonts w:hint="default"/>
      </w:rPr>
    </w:lvl>
    <w:lvl w:ilvl="8" w:tplc="24C29C02">
      <w:start w:val="1"/>
      <w:numFmt w:val="bullet"/>
      <w:lvlText w:val="•"/>
      <w:lvlJc w:val="left"/>
      <w:pPr>
        <w:ind w:left="8784" w:hanging="267"/>
      </w:pPr>
      <w:rPr>
        <w:rFonts w:hint="default"/>
      </w:rPr>
    </w:lvl>
  </w:abstractNum>
  <w:abstractNum w:abstractNumId="1">
    <w:nsid w:val="160E3BA9"/>
    <w:multiLevelType w:val="hybridMultilevel"/>
    <w:tmpl w:val="0720D366"/>
    <w:lvl w:ilvl="0" w:tplc="9076645C">
      <w:start w:val="1"/>
      <w:numFmt w:val="decimal"/>
      <w:lvlText w:val="%1."/>
      <w:lvlJc w:val="left"/>
      <w:pPr>
        <w:ind w:left="730" w:hanging="280"/>
        <w:jc w:val="left"/>
      </w:pPr>
      <w:rPr>
        <w:rFonts w:ascii="Myriad Pro" w:eastAsia="Myriad Pro" w:hAnsi="Myriad Pro" w:cs="Myriad Pro" w:hint="default"/>
        <w:color w:val="231F20"/>
        <w:spacing w:val="-3"/>
        <w:w w:val="100"/>
        <w:sz w:val="20"/>
        <w:szCs w:val="20"/>
      </w:rPr>
    </w:lvl>
    <w:lvl w:ilvl="1" w:tplc="B784C3EA">
      <w:start w:val="1"/>
      <w:numFmt w:val="bullet"/>
      <w:lvlText w:val="•"/>
      <w:lvlJc w:val="left"/>
      <w:pPr>
        <w:ind w:left="1454" w:hanging="280"/>
      </w:pPr>
      <w:rPr>
        <w:rFonts w:hint="default"/>
      </w:rPr>
    </w:lvl>
    <w:lvl w:ilvl="2" w:tplc="6DE08D12">
      <w:start w:val="1"/>
      <w:numFmt w:val="bullet"/>
      <w:lvlText w:val="•"/>
      <w:lvlJc w:val="left"/>
      <w:pPr>
        <w:ind w:left="2168" w:hanging="280"/>
      </w:pPr>
      <w:rPr>
        <w:rFonts w:hint="default"/>
      </w:rPr>
    </w:lvl>
    <w:lvl w:ilvl="3" w:tplc="73EA4A02">
      <w:start w:val="1"/>
      <w:numFmt w:val="bullet"/>
      <w:lvlText w:val="•"/>
      <w:lvlJc w:val="left"/>
      <w:pPr>
        <w:ind w:left="2882" w:hanging="280"/>
      </w:pPr>
      <w:rPr>
        <w:rFonts w:hint="default"/>
      </w:rPr>
    </w:lvl>
    <w:lvl w:ilvl="4" w:tplc="8618E8DC">
      <w:start w:val="1"/>
      <w:numFmt w:val="bullet"/>
      <w:lvlText w:val="•"/>
      <w:lvlJc w:val="left"/>
      <w:pPr>
        <w:ind w:left="3596" w:hanging="280"/>
      </w:pPr>
      <w:rPr>
        <w:rFonts w:hint="default"/>
      </w:rPr>
    </w:lvl>
    <w:lvl w:ilvl="5" w:tplc="D766F114">
      <w:start w:val="1"/>
      <w:numFmt w:val="bullet"/>
      <w:lvlText w:val="•"/>
      <w:lvlJc w:val="left"/>
      <w:pPr>
        <w:ind w:left="4310" w:hanging="280"/>
      </w:pPr>
      <w:rPr>
        <w:rFonts w:hint="default"/>
      </w:rPr>
    </w:lvl>
    <w:lvl w:ilvl="6" w:tplc="0D5A9256">
      <w:start w:val="1"/>
      <w:numFmt w:val="bullet"/>
      <w:lvlText w:val="•"/>
      <w:lvlJc w:val="left"/>
      <w:pPr>
        <w:ind w:left="5024" w:hanging="280"/>
      </w:pPr>
      <w:rPr>
        <w:rFonts w:hint="default"/>
      </w:rPr>
    </w:lvl>
    <w:lvl w:ilvl="7" w:tplc="7B087C24">
      <w:start w:val="1"/>
      <w:numFmt w:val="bullet"/>
      <w:lvlText w:val="•"/>
      <w:lvlJc w:val="left"/>
      <w:pPr>
        <w:ind w:left="5738" w:hanging="280"/>
      </w:pPr>
      <w:rPr>
        <w:rFonts w:hint="default"/>
      </w:rPr>
    </w:lvl>
    <w:lvl w:ilvl="8" w:tplc="13A4F130">
      <w:start w:val="1"/>
      <w:numFmt w:val="bullet"/>
      <w:lvlText w:val="•"/>
      <w:lvlJc w:val="left"/>
      <w:pPr>
        <w:ind w:left="6452" w:hanging="280"/>
      </w:pPr>
      <w:rPr>
        <w:rFonts w:hint="default"/>
      </w:rPr>
    </w:lvl>
  </w:abstractNum>
  <w:abstractNum w:abstractNumId="2">
    <w:nsid w:val="19BC6D38"/>
    <w:multiLevelType w:val="multilevel"/>
    <w:tmpl w:val="F8962D34"/>
    <w:lvl w:ilvl="0">
      <w:start w:val="1"/>
      <w:numFmt w:val="decimal"/>
      <w:lvlText w:val="%1."/>
      <w:lvlJc w:val="left"/>
      <w:pPr>
        <w:ind w:left="493" w:hanging="380"/>
        <w:jc w:val="left"/>
      </w:pPr>
      <w:rPr>
        <w:rFonts w:ascii="Myriad Pro Light" w:eastAsia="Myriad Pro Light" w:hAnsi="Myriad Pro Light" w:cs="Myriad Pro Light" w:hint="default"/>
        <w:color w:val="F36E24"/>
        <w:spacing w:val="-5"/>
        <w:w w:val="100"/>
        <w:sz w:val="24"/>
        <w:szCs w:val="24"/>
      </w:rPr>
    </w:lvl>
    <w:lvl w:ilvl="1">
      <w:start w:val="1"/>
      <w:numFmt w:val="upperLetter"/>
      <w:lvlText w:val="%1.%2"/>
      <w:lvlJc w:val="left"/>
      <w:pPr>
        <w:ind w:left="973" w:hanging="461"/>
        <w:jc w:val="left"/>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80" w:hanging="461"/>
      </w:pPr>
      <w:rPr>
        <w:rFonts w:hint="default"/>
      </w:rPr>
    </w:lvl>
    <w:lvl w:ilvl="3">
      <w:start w:val="1"/>
      <w:numFmt w:val="bullet"/>
      <w:lvlText w:val="•"/>
      <w:lvlJc w:val="left"/>
      <w:pPr>
        <w:ind w:left="3181" w:hanging="461"/>
      </w:pPr>
      <w:rPr>
        <w:rFonts w:hint="default"/>
      </w:rPr>
    </w:lvl>
    <w:lvl w:ilvl="4">
      <w:start w:val="1"/>
      <w:numFmt w:val="bullet"/>
      <w:lvlText w:val="•"/>
      <w:lvlJc w:val="left"/>
      <w:pPr>
        <w:ind w:left="4281" w:hanging="461"/>
      </w:pPr>
      <w:rPr>
        <w:rFonts w:hint="default"/>
      </w:rPr>
    </w:lvl>
    <w:lvl w:ilvl="5">
      <w:start w:val="1"/>
      <w:numFmt w:val="bullet"/>
      <w:lvlText w:val="•"/>
      <w:lvlJc w:val="left"/>
      <w:pPr>
        <w:ind w:left="5382" w:hanging="461"/>
      </w:pPr>
      <w:rPr>
        <w:rFonts w:hint="default"/>
      </w:rPr>
    </w:lvl>
    <w:lvl w:ilvl="6">
      <w:start w:val="1"/>
      <w:numFmt w:val="bullet"/>
      <w:lvlText w:val="•"/>
      <w:lvlJc w:val="left"/>
      <w:pPr>
        <w:ind w:left="6483" w:hanging="461"/>
      </w:pPr>
      <w:rPr>
        <w:rFonts w:hint="default"/>
      </w:rPr>
    </w:lvl>
    <w:lvl w:ilvl="7">
      <w:start w:val="1"/>
      <w:numFmt w:val="bullet"/>
      <w:lvlText w:val="•"/>
      <w:lvlJc w:val="left"/>
      <w:pPr>
        <w:ind w:left="7583" w:hanging="461"/>
      </w:pPr>
      <w:rPr>
        <w:rFonts w:hint="default"/>
      </w:rPr>
    </w:lvl>
    <w:lvl w:ilvl="8">
      <w:start w:val="1"/>
      <w:numFmt w:val="bullet"/>
      <w:lvlText w:val="•"/>
      <w:lvlJc w:val="left"/>
      <w:pPr>
        <w:ind w:left="8684" w:hanging="461"/>
      </w:pPr>
      <w:rPr>
        <w:rFonts w:hint="default"/>
      </w:rPr>
    </w:lvl>
  </w:abstractNum>
  <w:abstractNum w:abstractNumId="3">
    <w:nsid w:val="25031FAD"/>
    <w:multiLevelType w:val="hybridMultilevel"/>
    <w:tmpl w:val="D2FEE0A0"/>
    <w:lvl w:ilvl="0" w:tplc="1D187620">
      <w:start w:val="1"/>
      <w:numFmt w:val="decimal"/>
      <w:lvlText w:val="%1."/>
      <w:lvlJc w:val="left"/>
      <w:pPr>
        <w:ind w:left="853" w:hanging="720"/>
        <w:jc w:val="right"/>
      </w:pPr>
      <w:rPr>
        <w:rFonts w:ascii="Myriad Pro Light" w:eastAsia="Myriad Pro Light" w:hAnsi="Myriad Pro Light" w:cs="Myriad Pro Light" w:hint="default"/>
        <w:color w:val="F36E24"/>
        <w:spacing w:val="-2"/>
        <w:w w:val="100"/>
        <w:sz w:val="42"/>
        <w:szCs w:val="42"/>
      </w:rPr>
    </w:lvl>
    <w:lvl w:ilvl="1" w:tplc="2D324598">
      <w:start w:val="1"/>
      <w:numFmt w:val="decimal"/>
      <w:lvlText w:val="%2."/>
      <w:lvlJc w:val="left"/>
      <w:pPr>
        <w:ind w:left="3631" w:hanging="400"/>
        <w:jc w:val="left"/>
      </w:pPr>
      <w:rPr>
        <w:rFonts w:ascii="Myriad Pro Light" w:eastAsia="Myriad Pro Light" w:hAnsi="Myriad Pro Light" w:cs="Myriad Pro Light" w:hint="default"/>
        <w:color w:val="231F20"/>
        <w:spacing w:val="-8"/>
        <w:w w:val="100"/>
        <w:sz w:val="22"/>
        <w:szCs w:val="22"/>
      </w:rPr>
    </w:lvl>
    <w:lvl w:ilvl="2" w:tplc="5B1E20C0">
      <w:start w:val="1"/>
      <w:numFmt w:val="bullet"/>
      <w:lvlText w:val="•"/>
      <w:lvlJc w:val="left"/>
      <w:pPr>
        <w:ind w:left="4265" w:hanging="400"/>
      </w:pPr>
      <w:rPr>
        <w:rFonts w:hint="default"/>
      </w:rPr>
    </w:lvl>
    <w:lvl w:ilvl="3" w:tplc="B808B132">
      <w:start w:val="1"/>
      <w:numFmt w:val="bullet"/>
      <w:lvlText w:val="•"/>
      <w:lvlJc w:val="left"/>
      <w:pPr>
        <w:ind w:left="4890" w:hanging="400"/>
      </w:pPr>
      <w:rPr>
        <w:rFonts w:hint="default"/>
      </w:rPr>
    </w:lvl>
    <w:lvl w:ilvl="4" w:tplc="7818ABA0">
      <w:start w:val="1"/>
      <w:numFmt w:val="bullet"/>
      <w:lvlText w:val="•"/>
      <w:lvlJc w:val="left"/>
      <w:pPr>
        <w:ind w:left="5515" w:hanging="400"/>
      </w:pPr>
      <w:rPr>
        <w:rFonts w:hint="default"/>
      </w:rPr>
    </w:lvl>
    <w:lvl w:ilvl="5" w:tplc="C63A292E">
      <w:start w:val="1"/>
      <w:numFmt w:val="bullet"/>
      <w:lvlText w:val="•"/>
      <w:lvlJc w:val="left"/>
      <w:pPr>
        <w:ind w:left="6140" w:hanging="400"/>
      </w:pPr>
      <w:rPr>
        <w:rFonts w:hint="default"/>
      </w:rPr>
    </w:lvl>
    <w:lvl w:ilvl="6" w:tplc="4B8E0BCE">
      <w:start w:val="1"/>
      <w:numFmt w:val="bullet"/>
      <w:lvlText w:val="•"/>
      <w:lvlJc w:val="left"/>
      <w:pPr>
        <w:ind w:left="6765" w:hanging="400"/>
      </w:pPr>
      <w:rPr>
        <w:rFonts w:hint="default"/>
      </w:rPr>
    </w:lvl>
    <w:lvl w:ilvl="7" w:tplc="485EAFFE">
      <w:start w:val="1"/>
      <w:numFmt w:val="bullet"/>
      <w:lvlText w:val="•"/>
      <w:lvlJc w:val="left"/>
      <w:pPr>
        <w:ind w:left="7390" w:hanging="400"/>
      </w:pPr>
      <w:rPr>
        <w:rFonts w:hint="default"/>
      </w:rPr>
    </w:lvl>
    <w:lvl w:ilvl="8" w:tplc="3872F324">
      <w:start w:val="1"/>
      <w:numFmt w:val="bullet"/>
      <w:lvlText w:val="•"/>
      <w:lvlJc w:val="left"/>
      <w:pPr>
        <w:ind w:left="8015" w:hanging="400"/>
      </w:pPr>
      <w:rPr>
        <w:rFonts w:hint="default"/>
      </w:rPr>
    </w:lvl>
  </w:abstractNum>
  <w:abstractNum w:abstractNumId="4">
    <w:nsid w:val="310D76B6"/>
    <w:multiLevelType w:val="multilevel"/>
    <w:tmpl w:val="9F064454"/>
    <w:lvl w:ilvl="0">
      <w:start w:val="2"/>
      <w:numFmt w:val="decimal"/>
      <w:lvlText w:val="%1"/>
      <w:lvlJc w:val="left"/>
      <w:pPr>
        <w:ind w:left="853" w:hanging="720"/>
        <w:jc w:val="left"/>
      </w:pPr>
      <w:rPr>
        <w:rFonts w:hint="default"/>
      </w:rPr>
    </w:lvl>
    <w:lvl w:ilvl="1">
      <w:start w:val="1"/>
      <w:numFmt w:val="upperLetter"/>
      <w:lvlText w:val="%1.%2"/>
      <w:lvlJc w:val="left"/>
      <w:pPr>
        <w:ind w:left="833" w:hanging="720"/>
        <w:jc w:val="right"/>
      </w:pPr>
      <w:rPr>
        <w:rFonts w:ascii="Myriad Pro Light" w:eastAsia="Myriad Pro Light" w:hAnsi="Myriad Pro Light" w:cs="Myriad Pro Light" w:hint="default"/>
        <w:color w:val="231F20"/>
        <w:spacing w:val="-3"/>
        <w:w w:val="100"/>
        <w:sz w:val="32"/>
        <w:szCs w:val="32"/>
      </w:rPr>
    </w:lvl>
    <w:lvl w:ilvl="2">
      <w:start w:val="1"/>
      <w:numFmt w:val="bullet"/>
      <w:lvlText w:val="•"/>
      <w:lvlJc w:val="left"/>
      <w:pPr>
        <w:ind w:left="1976" w:hanging="720"/>
      </w:pPr>
      <w:rPr>
        <w:rFonts w:hint="default"/>
      </w:rPr>
    </w:lvl>
    <w:lvl w:ilvl="3">
      <w:start w:val="1"/>
      <w:numFmt w:val="bullet"/>
      <w:lvlText w:val="•"/>
      <w:lvlJc w:val="left"/>
      <w:pPr>
        <w:ind w:left="3092" w:hanging="720"/>
      </w:pPr>
      <w:rPr>
        <w:rFonts w:hint="default"/>
      </w:rPr>
    </w:lvl>
    <w:lvl w:ilvl="4">
      <w:start w:val="1"/>
      <w:numFmt w:val="bullet"/>
      <w:lvlText w:val="•"/>
      <w:lvlJc w:val="left"/>
      <w:pPr>
        <w:ind w:left="4208" w:hanging="720"/>
      </w:pPr>
      <w:rPr>
        <w:rFonts w:hint="default"/>
      </w:rPr>
    </w:lvl>
    <w:lvl w:ilvl="5">
      <w:start w:val="1"/>
      <w:numFmt w:val="bullet"/>
      <w:lvlText w:val="•"/>
      <w:lvlJc w:val="left"/>
      <w:pPr>
        <w:ind w:left="5324" w:hanging="720"/>
      </w:pPr>
      <w:rPr>
        <w:rFonts w:hint="default"/>
      </w:rPr>
    </w:lvl>
    <w:lvl w:ilvl="6">
      <w:start w:val="1"/>
      <w:numFmt w:val="bullet"/>
      <w:lvlText w:val="•"/>
      <w:lvlJc w:val="left"/>
      <w:pPr>
        <w:ind w:left="6440" w:hanging="720"/>
      </w:pPr>
      <w:rPr>
        <w:rFonts w:hint="default"/>
      </w:rPr>
    </w:lvl>
    <w:lvl w:ilvl="7">
      <w:start w:val="1"/>
      <w:numFmt w:val="bullet"/>
      <w:lvlText w:val="•"/>
      <w:lvlJc w:val="left"/>
      <w:pPr>
        <w:ind w:left="7557" w:hanging="720"/>
      </w:pPr>
      <w:rPr>
        <w:rFonts w:hint="default"/>
      </w:rPr>
    </w:lvl>
    <w:lvl w:ilvl="8">
      <w:start w:val="1"/>
      <w:numFmt w:val="bullet"/>
      <w:lvlText w:val="•"/>
      <w:lvlJc w:val="left"/>
      <w:pPr>
        <w:ind w:left="8673" w:hanging="720"/>
      </w:pPr>
      <w:rPr>
        <w:rFonts w:hint="default"/>
      </w:rPr>
    </w:lvl>
  </w:abstractNum>
  <w:abstractNum w:abstractNumId="5">
    <w:nsid w:val="357B6D77"/>
    <w:multiLevelType w:val="hybridMultilevel"/>
    <w:tmpl w:val="889C55B0"/>
    <w:lvl w:ilvl="0" w:tplc="9CEE046E">
      <w:start w:val="1"/>
      <w:numFmt w:val="decimal"/>
      <w:lvlText w:val="%1."/>
      <w:lvlJc w:val="left"/>
      <w:pPr>
        <w:ind w:left="360" w:hanging="280"/>
        <w:jc w:val="left"/>
      </w:pPr>
      <w:rPr>
        <w:rFonts w:ascii="Myriad Pro" w:eastAsia="Myriad Pro" w:hAnsi="Myriad Pro" w:cs="Myriad Pro" w:hint="default"/>
        <w:color w:val="231F20"/>
        <w:spacing w:val="-3"/>
        <w:w w:val="99"/>
        <w:sz w:val="20"/>
        <w:szCs w:val="20"/>
      </w:rPr>
    </w:lvl>
    <w:lvl w:ilvl="1" w:tplc="7004DFAE">
      <w:start w:val="1"/>
      <w:numFmt w:val="bullet"/>
      <w:lvlText w:val="•"/>
      <w:lvlJc w:val="left"/>
      <w:pPr>
        <w:ind w:left="1110" w:hanging="280"/>
      </w:pPr>
      <w:rPr>
        <w:rFonts w:hint="default"/>
      </w:rPr>
    </w:lvl>
    <w:lvl w:ilvl="2" w:tplc="9D264FDE">
      <w:start w:val="1"/>
      <w:numFmt w:val="bullet"/>
      <w:lvlText w:val="•"/>
      <w:lvlJc w:val="left"/>
      <w:pPr>
        <w:ind w:left="1860" w:hanging="280"/>
      </w:pPr>
      <w:rPr>
        <w:rFonts w:hint="default"/>
      </w:rPr>
    </w:lvl>
    <w:lvl w:ilvl="3" w:tplc="6F360D70">
      <w:start w:val="1"/>
      <w:numFmt w:val="bullet"/>
      <w:lvlText w:val="•"/>
      <w:lvlJc w:val="left"/>
      <w:pPr>
        <w:ind w:left="2610" w:hanging="280"/>
      </w:pPr>
      <w:rPr>
        <w:rFonts w:hint="default"/>
      </w:rPr>
    </w:lvl>
    <w:lvl w:ilvl="4" w:tplc="D892FC6C">
      <w:start w:val="1"/>
      <w:numFmt w:val="bullet"/>
      <w:lvlText w:val="•"/>
      <w:lvlJc w:val="left"/>
      <w:pPr>
        <w:ind w:left="3360" w:hanging="280"/>
      </w:pPr>
      <w:rPr>
        <w:rFonts w:hint="default"/>
      </w:rPr>
    </w:lvl>
    <w:lvl w:ilvl="5" w:tplc="3E4A18C2">
      <w:start w:val="1"/>
      <w:numFmt w:val="bullet"/>
      <w:lvlText w:val="•"/>
      <w:lvlJc w:val="left"/>
      <w:pPr>
        <w:ind w:left="4110" w:hanging="280"/>
      </w:pPr>
      <w:rPr>
        <w:rFonts w:hint="default"/>
      </w:rPr>
    </w:lvl>
    <w:lvl w:ilvl="6" w:tplc="39526C4A">
      <w:start w:val="1"/>
      <w:numFmt w:val="bullet"/>
      <w:lvlText w:val="•"/>
      <w:lvlJc w:val="left"/>
      <w:pPr>
        <w:ind w:left="4860" w:hanging="280"/>
      </w:pPr>
      <w:rPr>
        <w:rFonts w:hint="default"/>
      </w:rPr>
    </w:lvl>
    <w:lvl w:ilvl="7" w:tplc="EF9831E2">
      <w:start w:val="1"/>
      <w:numFmt w:val="bullet"/>
      <w:lvlText w:val="•"/>
      <w:lvlJc w:val="left"/>
      <w:pPr>
        <w:ind w:left="5610" w:hanging="280"/>
      </w:pPr>
      <w:rPr>
        <w:rFonts w:hint="default"/>
      </w:rPr>
    </w:lvl>
    <w:lvl w:ilvl="8" w:tplc="20280BAC">
      <w:start w:val="1"/>
      <w:numFmt w:val="bullet"/>
      <w:lvlText w:val="•"/>
      <w:lvlJc w:val="left"/>
      <w:pPr>
        <w:ind w:left="6360" w:hanging="280"/>
      </w:pPr>
      <w:rPr>
        <w:rFonts w:hint="default"/>
      </w:r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4"/>
  <w:proofState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02BB1"/>
    <w:rsid w:val="00266574"/>
    <w:rsid w:val="00902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line="926" w:lineRule="exact"/>
      <w:jc w:val="right"/>
      <w:outlineLvl w:val="0"/>
    </w:pPr>
    <w:rPr>
      <w:rFonts w:ascii="Arial" w:eastAsia="Arial" w:hAnsi="Arial" w:cs="Arial"/>
      <w:sz w:val="144"/>
      <w:szCs w:val="144"/>
    </w:rPr>
  </w:style>
  <w:style w:type="paragraph" w:styleId="Heading2">
    <w:name w:val="heading 2"/>
    <w:basedOn w:val="Normal"/>
    <w:uiPriority w:val="1"/>
    <w:qFormat/>
    <w:pPr>
      <w:spacing w:before="26"/>
      <w:ind w:left="853" w:hanging="720"/>
      <w:outlineLvl w:val="1"/>
    </w:pPr>
    <w:rPr>
      <w:sz w:val="42"/>
      <w:szCs w:val="42"/>
    </w:rPr>
  </w:style>
  <w:style w:type="paragraph" w:styleId="Heading3">
    <w:name w:val="heading 3"/>
    <w:basedOn w:val="Normal"/>
    <w:uiPriority w:val="1"/>
    <w:qFormat/>
    <w:pPr>
      <w:ind w:left="133"/>
      <w:outlineLvl w:val="2"/>
    </w:pPr>
    <w:rPr>
      <w:sz w:val="32"/>
      <w:szCs w:val="32"/>
    </w:rPr>
  </w:style>
  <w:style w:type="paragraph" w:styleId="Heading4">
    <w:name w:val="heading 4"/>
    <w:basedOn w:val="Normal"/>
    <w:uiPriority w:val="1"/>
    <w:qFormat/>
    <w:pPr>
      <w:ind w:left="113"/>
      <w:outlineLvl w:val="3"/>
    </w:pPr>
    <w:rPr>
      <w:sz w:val="28"/>
      <w:szCs w:val="28"/>
    </w:rPr>
  </w:style>
  <w:style w:type="paragraph" w:styleId="Heading5">
    <w:name w:val="heading 5"/>
    <w:basedOn w:val="Normal"/>
    <w:uiPriority w:val="1"/>
    <w:qFormat/>
    <w:pPr>
      <w:spacing w:before="58"/>
      <w:ind w:left="115"/>
      <w:outlineLvl w:val="4"/>
    </w:pPr>
    <w:rPr>
      <w:rFonts w:ascii="Myriad Pro" w:eastAsia="Myriad Pro" w:hAnsi="Myriad Pro" w:cs="Myriad Pro"/>
      <w:sz w:val="26"/>
      <w:szCs w:val="26"/>
    </w:rPr>
  </w:style>
  <w:style w:type="paragraph" w:styleId="Heading6">
    <w:name w:val="heading 6"/>
    <w:basedOn w:val="Normal"/>
    <w:uiPriority w:val="1"/>
    <w:qFormat/>
    <w:pPr>
      <w:spacing w:line="271" w:lineRule="exact"/>
      <w:ind w:left="4092" w:right="1335"/>
      <w:jc w:val="center"/>
      <w:outlineLvl w:val="5"/>
    </w:pPr>
    <w:rPr>
      <w:rFonts w:ascii="Myriad Pro" w:eastAsia="Myriad Pro" w:hAnsi="Myriad Pro" w:cs="Myriad Pro"/>
      <w:b/>
      <w:bCs/>
      <w:sz w:val="24"/>
      <w:szCs w:val="24"/>
    </w:rPr>
  </w:style>
  <w:style w:type="paragraph" w:styleId="Heading7">
    <w:name w:val="heading 7"/>
    <w:basedOn w:val="Normal"/>
    <w:uiPriority w:val="1"/>
    <w:qFormat/>
    <w:pPr>
      <w:spacing w:line="293" w:lineRule="exact"/>
      <w:ind w:left="4092" w:right="1335"/>
      <w:jc w:val="center"/>
      <w:outlineLvl w:val="6"/>
    </w:pPr>
    <w:rPr>
      <w:rFonts w:ascii="Myriad Pro" w:eastAsia="Myriad Pro" w:hAnsi="Myriad Pro" w:cs="Myriad Pro"/>
      <w:b/>
      <w:bCs/>
      <w:i/>
      <w:sz w:val="24"/>
      <w:szCs w:val="24"/>
    </w:rPr>
  </w:style>
  <w:style w:type="paragraph" w:styleId="Heading8">
    <w:name w:val="heading 8"/>
    <w:basedOn w:val="Normal"/>
    <w:uiPriority w:val="1"/>
    <w:qFormat/>
    <w:pPr>
      <w:spacing w:before="32"/>
      <w:ind w:left="1251"/>
      <w:outlineLvl w:val="7"/>
    </w:pPr>
    <w:rPr>
      <w:rFonts w:ascii="Myriad Pro" w:eastAsia="Myriad Pro" w:hAnsi="Myriad Pro" w:cs="Myriad Pro"/>
      <w:b/>
      <w:bCs/>
    </w:rPr>
  </w:style>
  <w:style w:type="paragraph" w:styleId="Heading9">
    <w:name w:val="heading 9"/>
    <w:basedOn w:val="Normal"/>
    <w:uiPriority w:val="1"/>
    <w:qFormat/>
    <w:pPr>
      <w:ind w:left="113"/>
      <w:outlineLvl w:val="8"/>
    </w:pPr>
    <w:rPr>
      <w:rFonts w:ascii="Myriad Pro" w:eastAsia="Myriad Pro" w:hAnsi="Myriad Pro" w:cs="Myriad Pr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9"/>
      <w:ind w:left="493" w:hanging="380"/>
    </w:pPr>
    <w:rPr>
      <w:sz w:val="24"/>
      <w:szCs w:val="24"/>
    </w:rPr>
  </w:style>
  <w:style w:type="paragraph" w:styleId="TOC2">
    <w:name w:val="toc 2"/>
    <w:basedOn w:val="Normal"/>
    <w:uiPriority w:val="1"/>
    <w:qFormat/>
    <w:pPr>
      <w:spacing w:before="231"/>
      <w:ind w:left="973" w:hanging="460"/>
    </w:pPr>
    <w:rPr>
      <w:rFonts w:ascii="TradeGothic Light" w:eastAsia="TradeGothic Light" w:hAnsi="TradeGothic Light" w:cs="TradeGothic Light"/>
    </w:rPr>
  </w:style>
  <w:style w:type="paragraph" w:styleId="TOC3">
    <w:name w:val="toc 3"/>
    <w:basedOn w:val="Normal"/>
    <w:uiPriority w:val="1"/>
    <w:qFormat/>
    <w:pPr>
      <w:spacing w:before="118"/>
      <w:ind w:left="993"/>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26"/>
      <w:ind w:left="493" w:hanging="720"/>
    </w:pPr>
  </w:style>
  <w:style w:type="paragraph" w:customStyle="1" w:styleId="TableParagraph">
    <w:name w:val="Table Paragraph"/>
    <w:basedOn w:val="Normal"/>
    <w:uiPriority w:val="1"/>
    <w:qFormat/>
    <w:pPr>
      <w:spacing w:before="56"/>
      <w:ind w:left="70"/>
    </w:pPr>
    <w:rPr>
      <w:rFonts w:ascii="Myriad Pro" w:eastAsia="Myriad Pro" w:hAnsi="Myriad Pro" w:cs="Myriad Pro"/>
    </w:rPr>
  </w:style>
  <w:style w:type="paragraph" w:styleId="BalloonText">
    <w:name w:val="Balloon Text"/>
    <w:basedOn w:val="Normal"/>
    <w:link w:val="BalloonTextChar"/>
    <w:uiPriority w:val="99"/>
    <w:semiHidden/>
    <w:unhideWhenUsed/>
    <w:rsid w:val="00266574"/>
    <w:rPr>
      <w:rFonts w:ascii="Tahoma" w:hAnsi="Tahoma" w:cs="Tahoma"/>
      <w:sz w:val="16"/>
      <w:szCs w:val="16"/>
    </w:rPr>
  </w:style>
  <w:style w:type="character" w:customStyle="1" w:styleId="BalloonTextChar">
    <w:name w:val="Balloon Text Char"/>
    <w:basedOn w:val="DefaultParagraphFont"/>
    <w:link w:val="BalloonText"/>
    <w:uiPriority w:val="99"/>
    <w:semiHidden/>
    <w:rsid w:val="00266574"/>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image" Target="media/image38.png"/><Relationship Id="rId50" Type="http://schemas.openxmlformats.org/officeDocument/2006/relationships/hyperlink" Target="http://www.ilo.org/skills/pubs/WCMS_161490/lang--en/index.htm" TargetMode="External"/><Relationship Id="rId55" Type="http://schemas.openxmlformats.org/officeDocument/2006/relationships/hyperlink" Target="http://www.ilo.org/global/publications/ilo-bookstore/order-online/books/" TargetMode="External"/><Relationship Id="rId63" Type="http://schemas.openxmlformats.org/officeDocument/2006/relationships/image" Target="media/image39.jpeg"/><Relationship Id="rId68" Type="http://schemas.openxmlformats.org/officeDocument/2006/relationships/image" Target="media/image43.png"/><Relationship Id="rId76" Type="http://schemas.openxmlformats.org/officeDocument/2006/relationships/image" Target="media/image46.png"/><Relationship Id="rId84" Type="http://schemas.openxmlformats.org/officeDocument/2006/relationships/header" Target="header15.xml"/><Relationship Id="rId89"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hyperlink" Target="http://www.ilo.org/skills/areas/inclusion-of-persons-with-disabilities/lang--ja/index.htm" TargetMode="External"/><Relationship Id="rId58" Type="http://schemas.openxmlformats.org/officeDocument/2006/relationships/hyperlink" Target="http://www.netcare.co.za/" TargetMode="External"/><Relationship Id="rId66" Type="http://schemas.openxmlformats.org/officeDocument/2006/relationships/image" Target="media/image41.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header" Target="header13.xml"/><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yperlink" Target="http://www.ilo.org/skills/pubs/WCMS_168819/lang--en/index.htm" TargetMode="External"/><Relationship Id="rId56" Type="http://schemas.openxmlformats.org/officeDocument/2006/relationships/hyperlink" Target="http://www.ilo.org/wcmsp5/groups/public/---ed_emp/---ifp_skills/" TargetMode="External"/><Relationship Id="rId64" Type="http://schemas.openxmlformats.org/officeDocument/2006/relationships/header" Target="header5.xml"/><Relationship Id="rId69" Type="http://schemas.openxmlformats.org/officeDocument/2006/relationships/header" Target="header6.xml"/><Relationship Id="rId77"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hyperlink" Target="http://www.ilo.org/skills/pubs/WCMS_160776/lang--en/index.htm" TargetMode="External"/><Relationship Id="rId72" Type="http://schemas.openxmlformats.org/officeDocument/2006/relationships/header" Target="header9.xml"/><Relationship Id="rId80" Type="http://schemas.openxmlformats.org/officeDocument/2006/relationships/header" Target="header11.xml"/><Relationship Id="rId85" Type="http://schemas.openxmlformats.org/officeDocument/2006/relationships/header" Target="header16.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hyperlink" Target="http://askjan.org/" TargetMode="External"/><Relationship Id="rId67" Type="http://schemas.openxmlformats.org/officeDocument/2006/relationships/image" Target="media/image42.png"/><Relationship Id="rId20" Type="http://schemas.openxmlformats.org/officeDocument/2006/relationships/image" Target="media/image13.png"/><Relationship Id="rId41" Type="http://schemas.openxmlformats.org/officeDocument/2006/relationships/header" Target="header1.xml"/><Relationship Id="rId54" Type="http://schemas.openxmlformats.org/officeDocument/2006/relationships/hyperlink" Target="http://www.ilo.org/global/publications/ilo-bookstore/order-online/books/" TargetMode="External"/><Relationship Id="rId62" Type="http://schemas.openxmlformats.org/officeDocument/2006/relationships/header" Target="header4.xml"/><Relationship Id="rId70" Type="http://schemas.openxmlformats.org/officeDocument/2006/relationships/header" Target="header7.xml"/><Relationship Id="rId75" Type="http://schemas.openxmlformats.org/officeDocument/2006/relationships/image" Target="media/image45.png"/><Relationship Id="rId83" Type="http://schemas.openxmlformats.org/officeDocument/2006/relationships/header" Target="header14.xml"/><Relationship Id="rId88" Type="http://schemas.openxmlformats.org/officeDocument/2006/relationships/image" Target="media/image50.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ilo.org/skills/pubs/WCMS_167204/lang--en/index.htm" TargetMode="External"/><Relationship Id="rId57" Type="http://schemas.openxmlformats.org/officeDocument/2006/relationships/hyperlink" Target="http://www.cdra.org.za/"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hyperlink" Target="http://www.ilo.org/skills/pubs/WCMS_150658/lang--en/index.htm" TargetMode="External"/><Relationship Id="rId60" Type="http://schemas.openxmlformats.org/officeDocument/2006/relationships/hyperlink" Target="http://www.zeroproject.org/" TargetMode="External"/><Relationship Id="rId65" Type="http://schemas.openxmlformats.org/officeDocument/2006/relationships/image" Target="media/image40.jpeg"/><Relationship Id="rId73" Type="http://schemas.openxmlformats.org/officeDocument/2006/relationships/header" Target="header10.xml"/><Relationship Id="rId78" Type="http://schemas.openxmlformats.org/officeDocument/2006/relationships/image" Target="media/image48.png"/><Relationship Id="rId81" Type="http://schemas.openxmlformats.org/officeDocument/2006/relationships/header" Target="header12.xml"/><Relationship Id="rId86"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9480</Words>
  <Characters>54042</Characters>
  <Application>Microsoft Office Word</Application>
  <DocSecurity>0</DocSecurity>
  <Lines>450</Lines>
  <Paragraphs>126</Paragraphs>
  <ScaleCrop>false</ScaleCrop>
  <Company>ITC of the ILO</Company>
  <LinksUpToDate>false</LinksUpToDate>
  <CharactersWithSpaces>63396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mod_9.indd</dc:title>
  <cp:lastModifiedBy>Matteo Montesano</cp:lastModifiedBy>
  <cp:revision>2</cp:revision>
  <dcterms:created xsi:type="dcterms:W3CDTF">2017-04-12T09:45:00Z</dcterms:created>
  <dcterms:modified xsi:type="dcterms:W3CDTF">2017-04-12T09:47:00Z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2017-03-10T00:00:00Z</vt:filetime>
  </property>
  <property fmtid="{D5CDD505-2E9C-101B-9397-08002B2CF9AE}" pid="3" name="Creator">
    <vt:lpwstr>Adobe InDesign CC 2015 (Windows)</vt:lpwstr>
  </property>
  <property fmtid="{D5CDD505-2E9C-101B-9397-08002B2CF9AE}" pid="4" name="LastSaved">
    <vt:filetime>2017-04-12T00:00:00Z</vt:filetime>
  </property>
</Properties>
</file>