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7CC84" w14:textId="2DE1783A" w:rsidR="000D5230" w:rsidRPr="00264559" w:rsidRDefault="00633B57" w:rsidP="00264559">
      <w:pPr>
        <w:jc w:val="center"/>
        <w:rPr>
          <w:b/>
        </w:rPr>
      </w:pPr>
      <w:r>
        <w:rPr>
          <w:b/>
        </w:rPr>
        <w:t>PROGRAMME</w:t>
      </w:r>
    </w:p>
    <w:p w14:paraId="722DCB5B" w14:textId="2AC72B18" w:rsidR="00264559" w:rsidRDefault="00264559" w:rsidP="00264559">
      <w:pPr>
        <w:jc w:val="center"/>
        <w:rPr>
          <w:b/>
        </w:rPr>
      </w:pPr>
      <w:r>
        <w:rPr>
          <w:b/>
        </w:rPr>
        <w:t>DSPD</w:t>
      </w:r>
      <w:r w:rsidR="00932567">
        <w:rPr>
          <w:b/>
        </w:rPr>
        <w:t>/DESA</w:t>
      </w:r>
      <w:r>
        <w:rPr>
          <w:b/>
        </w:rPr>
        <w:t xml:space="preserve"> </w:t>
      </w:r>
      <w:r w:rsidRPr="00264559">
        <w:rPr>
          <w:b/>
        </w:rPr>
        <w:t xml:space="preserve">Forum on Disability-Inclusive Humanitarian </w:t>
      </w:r>
      <w:r w:rsidR="007C21E9">
        <w:rPr>
          <w:b/>
        </w:rPr>
        <w:t>Action</w:t>
      </w:r>
    </w:p>
    <w:p w14:paraId="73B54E56" w14:textId="7C93B3B5" w:rsidR="00993003" w:rsidRDefault="00993003" w:rsidP="00A975B9">
      <w:pPr>
        <w:jc w:val="center"/>
        <w:rPr>
          <w:b/>
        </w:rPr>
      </w:pPr>
      <w:r>
        <w:rPr>
          <w:b/>
        </w:rPr>
        <w:t>22 May, 2016</w:t>
      </w:r>
    </w:p>
    <w:p w14:paraId="0AE6B02C" w14:textId="0D8B1F4C" w:rsidR="00A975B9" w:rsidRPr="00A975B9" w:rsidRDefault="009642D1" w:rsidP="00A975B9">
      <w:pPr>
        <w:jc w:val="center"/>
        <w:rPr>
          <w:b/>
        </w:rPr>
      </w:pPr>
      <w:r>
        <w:rPr>
          <w:b/>
        </w:rPr>
        <w:t>Istanbul</w:t>
      </w:r>
      <w:r w:rsidR="00993003">
        <w:rPr>
          <w:b/>
        </w:rPr>
        <w:t xml:space="preserve"> Technical University (</w:t>
      </w:r>
      <w:proofErr w:type="spellStart"/>
      <w:r w:rsidR="00993003" w:rsidRPr="00993003">
        <w:rPr>
          <w:b/>
        </w:rPr>
        <w:t>Taşkışla</w:t>
      </w:r>
      <w:proofErr w:type="spellEnd"/>
      <w:r w:rsidR="00993003" w:rsidRPr="00993003">
        <w:rPr>
          <w:b/>
        </w:rPr>
        <w:t xml:space="preserve"> Campus</w:t>
      </w:r>
      <w:r w:rsidR="00993003">
        <w:rPr>
          <w:b/>
        </w:rPr>
        <w:t>)</w:t>
      </w:r>
    </w:p>
    <w:p w14:paraId="7DC30A7E" w14:textId="5AFB3A24" w:rsidR="00A975B9" w:rsidRDefault="00A975B9" w:rsidP="00E92277">
      <w:pPr>
        <w:shd w:val="clear" w:color="auto" w:fill="C6D9F1" w:themeFill="text2" w:themeFillTint="33"/>
        <w:rPr>
          <w:b/>
        </w:rPr>
      </w:pPr>
      <w:r w:rsidRPr="004C2D5B">
        <w:rPr>
          <w:b/>
        </w:rPr>
        <w:t>Provisional Programme</w:t>
      </w:r>
    </w:p>
    <w:p w14:paraId="790CEFC9" w14:textId="3DA7AD03" w:rsidR="009124A6" w:rsidRDefault="00A975B9" w:rsidP="00A975B9">
      <w:pPr>
        <w:shd w:val="clear" w:color="auto" w:fill="DBE5F1" w:themeFill="accent1" w:themeFillTint="33"/>
      </w:pPr>
      <w:r w:rsidRPr="004C2D5B">
        <w:rPr>
          <w:b/>
        </w:rPr>
        <w:t>Opening</w:t>
      </w:r>
      <w:r>
        <w:rPr>
          <w:b/>
        </w:rPr>
        <w:t xml:space="preserve"> </w:t>
      </w:r>
      <w:r w:rsidR="00E92277">
        <w:rPr>
          <w:b/>
        </w:rPr>
        <w:t>Remarks</w:t>
      </w:r>
      <w:r w:rsidRPr="004C2D5B">
        <w:t xml:space="preserve"> </w:t>
      </w:r>
    </w:p>
    <w:p w14:paraId="3E767C42" w14:textId="376F102E" w:rsidR="00A975B9" w:rsidRPr="009124A6" w:rsidRDefault="00E92277" w:rsidP="00A975B9">
      <w:pPr>
        <w:shd w:val="clear" w:color="auto" w:fill="DBE5F1" w:themeFill="accent1" w:themeFillTint="33"/>
        <w:rPr>
          <w:b/>
        </w:rPr>
      </w:pPr>
      <w:r>
        <w:rPr>
          <w:b/>
        </w:rPr>
        <w:t>(13.00 – 13.20</w:t>
      </w:r>
      <w:r w:rsidR="009124A6" w:rsidRPr="009124A6">
        <w:rPr>
          <w:b/>
        </w:rPr>
        <w:t>)</w:t>
      </w:r>
    </w:p>
    <w:p w14:paraId="6289CCD0" w14:textId="77777777" w:rsidR="00A975B9" w:rsidRDefault="00A975B9" w:rsidP="00A975B9">
      <w:r w:rsidRPr="004C2D5B">
        <w:t>The Opening segment will discuss the status of disability-responsiveness in the context of the on-going humanitarian crises and relief. It will include an overview of the current normative framework for persons with disabilities in situations of crises, and progress, challenges and obstacles in disability-inclusion in humanitarian responses at both policy and programme levels.</w:t>
      </w:r>
    </w:p>
    <w:p w14:paraId="75A17B4A" w14:textId="4F03BDD8" w:rsidR="004F5758" w:rsidRPr="009E47D5" w:rsidRDefault="004F5758" w:rsidP="00A975B9">
      <w:pPr>
        <w:rPr>
          <w:b/>
          <w:i/>
        </w:rPr>
      </w:pPr>
      <w:r w:rsidRPr="009E47D5">
        <w:rPr>
          <w:b/>
          <w:i/>
        </w:rPr>
        <w:t>Opening remarks</w:t>
      </w:r>
    </w:p>
    <w:p w14:paraId="074132DE" w14:textId="2B7BE675" w:rsidR="003971EF" w:rsidRDefault="00932567" w:rsidP="003971EF">
      <w:pPr>
        <w:pStyle w:val="ListParagraph"/>
        <w:numPr>
          <w:ilvl w:val="0"/>
          <w:numId w:val="8"/>
        </w:numPr>
      </w:pPr>
      <w:r>
        <w:t>Ms. Daniel</w:t>
      </w:r>
      <w:r w:rsidR="004F1509">
        <w:t xml:space="preserve">a Bas, Director of the Divisions of Social Policy and Development, </w:t>
      </w:r>
      <w:r w:rsidR="003971EF" w:rsidRPr="003971EF">
        <w:t>DESA</w:t>
      </w:r>
    </w:p>
    <w:p w14:paraId="5D7E026B" w14:textId="28BEC83F" w:rsidR="00E92277" w:rsidRDefault="008163DD" w:rsidP="00E92277">
      <w:pPr>
        <w:pStyle w:val="ListParagraph"/>
        <w:numPr>
          <w:ilvl w:val="0"/>
          <w:numId w:val="8"/>
        </w:numPr>
      </w:pPr>
      <w:r>
        <w:t xml:space="preserve">Ms. Amina </w:t>
      </w:r>
      <w:proofErr w:type="spellStart"/>
      <w:r>
        <w:t>Azimi</w:t>
      </w:r>
      <w:proofErr w:type="spellEnd"/>
      <w:r>
        <w:t>, South Asian Disability Forum</w:t>
      </w:r>
    </w:p>
    <w:p w14:paraId="731C4BF1" w14:textId="77777777" w:rsidR="003464A4" w:rsidRDefault="003464A4" w:rsidP="003464A4">
      <w:pPr>
        <w:pStyle w:val="ListParagraph"/>
      </w:pPr>
    </w:p>
    <w:p w14:paraId="7D3068F3" w14:textId="3B069C87" w:rsidR="003464A4" w:rsidRDefault="003464A4" w:rsidP="003464A4">
      <w:pPr>
        <w:rPr>
          <w:b/>
          <w:i/>
        </w:rPr>
      </w:pPr>
      <w:r>
        <w:rPr>
          <w:b/>
          <w:i/>
        </w:rPr>
        <w:t>K</w:t>
      </w:r>
      <w:r w:rsidRPr="003464A4">
        <w:rPr>
          <w:b/>
          <w:i/>
        </w:rPr>
        <w:t>eynote address</w:t>
      </w:r>
    </w:p>
    <w:p w14:paraId="6596D8F9" w14:textId="11DF64FD" w:rsidR="003464A4" w:rsidRPr="003464A4" w:rsidRDefault="003464A4" w:rsidP="003464A4">
      <w:pPr>
        <w:pStyle w:val="ListParagraph"/>
        <w:rPr>
          <w:b/>
          <w:i/>
        </w:rPr>
      </w:pPr>
      <w:r w:rsidRPr="000E33F3">
        <w:t xml:space="preserve">Mr. Stephen O’Brien, United Nations Under-Secretary General </w:t>
      </w:r>
      <w:r>
        <w:t>and Emergency Relief Coordinator</w:t>
      </w:r>
    </w:p>
    <w:p w14:paraId="1997C123" w14:textId="739FFA7E" w:rsidR="00E92277" w:rsidRDefault="00E92277" w:rsidP="00E92277">
      <w:pPr>
        <w:shd w:val="clear" w:color="auto" w:fill="DBE5F1" w:themeFill="accent1" w:themeFillTint="33"/>
      </w:pPr>
      <w:r w:rsidRPr="00E92277">
        <w:rPr>
          <w:b/>
        </w:rPr>
        <w:t xml:space="preserve">Opening Session: An </w:t>
      </w:r>
      <w:r w:rsidR="00932567">
        <w:rPr>
          <w:b/>
        </w:rPr>
        <w:t>o</w:t>
      </w:r>
      <w:r w:rsidRPr="00E92277">
        <w:rPr>
          <w:b/>
        </w:rPr>
        <w:t xml:space="preserve">verview of </w:t>
      </w:r>
      <w:r w:rsidR="00932567">
        <w:rPr>
          <w:b/>
        </w:rPr>
        <w:t>d</w:t>
      </w:r>
      <w:r w:rsidRPr="00E92277">
        <w:rPr>
          <w:b/>
        </w:rPr>
        <w:t xml:space="preserve">isability </w:t>
      </w:r>
      <w:r w:rsidR="00932567">
        <w:rPr>
          <w:b/>
        </w:rPr>
        <w:t>inclusion in h</w:t>
      </w:r>
      <w:r w:rsidRPr="00E92277">
        <w:rPr>
          <w:b/>
        </w:rPr>
        <w:t xml:space="preserve">umanitarian </w:t>
      </w:r>
      <w:r w:rsidR="00932567">
        <w:rPr>
          <w:b/>
        </w:rPr>
        <w:t>crises: Challenges and o</w:t>
      </w:r>
      <w:r w:rsidRPr="00E92277">
        <w:rPr>
          <w:b/>
        </w:rPr>
        <w:t>bstacles</w:t>
      </w:r>
      <w:r w:rsidRPr="004C2D5B">
        <w:t xml:space="preserve"> </w:t>
      </w:r>
    </w:p>
    <w:p w14:paraId="0F5C5638" w14:textId="1B7CCE05" w:rsidR="004268C9" w:rsidRDefault="00E92277" w:rsidP="00E92277">
      <w:pPr>
        <w:shd w:val="clear" w:color="auto" w:fill="DBE5F1" w:themeFill="accent1" w:themeFillTint="33"/>
      </w:pPr>
      <w:r>
        <w:rPr>
          <w:b/>
        </w:rPr>
        <w:t>(13.2</w:t>
      </w:r>
      <w:r w:rsidRPr="00E92277">
        <w:rPr>
          <w:b/>
        </w:rPr>
        <w:t>0 – 14</w:t>
      </w:r>
      <w:r w:rsidR="00932567">
        <w:rPr>
          <w:b/>
        </w:rPr>
        <w:t>.</w:t>
      </w:r>
      <w:r>
        <w:rPr>
          <w:b/>
        </w:rPr>
        <w:t>00)</w:t>
      </w:r>
    </w:p>
    <w:p w14:paraId="4E880BD8" w14:textId="77777777" w:rsidR="008A0666" w:rsidRDefault="004268C9" w:rsidP="008A0666">
      <w:r w:rsidRPr="009E47D5">
        <w:rPr>
          <w:b/>
          <w:i/>
        </w:rPr>
        <w:t>Global framework, challenges and obstacles</w:t>
      </w:r>
      <w:r w:rsidR="008A0666" w:rsidRPr="008A0666">
        <w:t xml:space="preserve"> </w:t>
      </w:r>
    </w:p>
    <w:p w14:paraId="28F66A3A" w14:textId="543B3F53" w:rsidR="008A0666" w:rsidRDefault="008A0666" w:rsidP="008A0666">
      <w:r w:rsidRPr="00E92277">
        <w:t xml:space="preserve">Moderator: Ms. </w:t>
      </w:r>
      <w:proofErr w:type="spellStart"/>
      <w:r w:rsidRPr="00E92277">
        <w:t>Safak</w:t>
      </w:r>
      <w:proofErr w:type="spellEnd"/>
      <w:r w:rsidRPr="00E92277">
        <w:t xml:space="preserve"> </w:t>
      </w:r>
      <w:proofErr w:type="spellStart"/>
      <w:r w:rsidRPr="00E92277">
        <w:t>Pavey</w:t>
      </w:r>
      <w:proofErr w:type="spellEnd"/>
    </w:p>
    <w:p w14:paraId="245879CF" w14:textId="6C25C5C9" w:rsidR="00DB2DD0" w:rsidRDefault="00DB2DD0" w:rsidP="00311EF1">
      <w:pPr>
        <w:pStyle w:val="ListParagraph"/>
        <w:numPr>
          <w:ilvl w:val="0"/>
          <w:numId w:val="11"/>
        </w:numPr>
        <w:rPr>
          <w:i/>
        </w:rPr>
      </w:pPr>
      <w:r>
        <w:rPr>
          <w:i/>
        </w:rPr>
        <w:t xml:space="preserve">Introduction to session: </w:t>
      </w:r>
      <w:r w:rsidR="004F1509">
        <w:t>DSPD/D</w:t>
      </w:r>
      <w:r>
        <w:t>ESA</w:t>
      </w:r>
    </w:p>
    <w:p w14:paraId="5D96D9F7" w14:textId="01FDDF41" w:rsidR="004F5758" w:rsidRPr="0052465A" w:rsidRDefault="00311EF1" w:rsidP="00311EF1">
      <w:pPr>
        <w:pStyle w:val="ListParagraph"/>
        <w:numPr>
          <w:ilvl w:val="0"/>
          <w:numId w:val="11"/>
        </w:numPr>
        <w:rPr>
          <w:i/>
        </w:rPr>
      </w:pPr>
      <w:r>
        <w:rPr>
          <w:i/>
        </w:rPr>
        <w:t>O</w:t>
      </w:r>
      <w:r w:rsidRPr="0052465A">
        <w:rPr>
          <w:i/>
        </w:rPr>
        <w:t>verall framework for disability-inclusive humanitarian action and current global situation</w:t>
      </w:r>
      <w:r>
        <w:t xml:space="preserve"> Ms. </w:t>
      </w:r>
      <w:proofErr w:type="spellStart"/>
      <w:r>
        <w:t>Safak</w:t>
      </w:r>
      <w:proofErr w:type="spellEnd"/>
      <w:r>
        <w:t xml:space="preserve"> </w:t>
      </w:r>
      <w:proofErr w:type="spellStart"/>
      <w:r>
        <w:t>Pavey</w:t>
      </w:r>
      <w:proofErr w:type="spellEnd"/>
      <w:r w:rsidR="008163DD">
        <w:t xml:space="preserve">, Committee on the Rights of Persons with Disabilities </w:t>
      </w:r>
    </w:p>
    <w:p w14:paraId="7717B8C4" w14:textId="491B6ACC" w:rsidR="0052465A" w:rsidRDefault="00311EF1" w:rsidP="00311EF1">
      <w:pPr>
        <w:pStyle w:val="ListParagraph"/>
        <w:numPr>
          <w:ilvl w:val="0"/>
          <w:numId w:val="11"/>
        </w:numPr>
      </w:pPr>
      <w:r>
        <w:rPr>
          <w:i/>
        </w:rPr>
        <w:t>K</w:t>
      </w:r>
      <w:r w:rsidRPr="0052465A">
        <w:rPr>
          <w:i/>
        </w:rPr>
        <w:t>ey issues and gaps in global policy and instruments/approaches to refugees</w:t>
      </w:r>
      <w:r w:rsidR="00496824">
        <w:rPr>
          <w:i/>
        </w:rPr>
        <w:t xml:space="preserve"> with disabilities</w:t>
      </w:r>
      <w:r w:rsidR="000E33F3">
        <w:t xml:space="preserve">: Ms. Kirstin Lange, </w:t>
      </w:r>
      <w:r>
        <w:t xml:space="preserve">UNHCR </w:t>
      </w:r>
    </w:p>
    <w:p w14:paraId="669F087F" w14:textId="4241059B" w:rsidR="00A975B9" w:rsidRDefault="00311EF1" w:rsidP="00311EF1">
      <w:pPr>
        <w:pStyle w:val="ListParagraph"/>
        <w:numPr>
          <w:ilvl w:val="0"/>
          <w:numId w:val="11"/>
        </w:numPr>
      </w:pPr>
      <w:r w:rsidRPr="00311EF1">
        <w:rPr>
          <w:i/>
        </w:rPr>
        <w:t>Key obstacles and challenges faced on the ground as a resu</w:t>
      </w:r>
      <w:r w:rsidR="006C7EF2">
        <w:rPr>
          <w:i/>
        </w:rPr>
        <w:t xml:space="preserve">lt of gaps in global frameworks: </w:t>
      </w:r>
      <w:r w:rsidR="006C7EF2" w:rsidRPr="006C7EF2">
        <w:t xml:space="preserve">Ms. Florence </w:t>
      </w:r>
      <w:proofErr w:type="spellStart"/>
      <w:r w:rsidR="006C7EF2" w:rsidRPr="006C7EF2">
        <w:t>Daunis</w:t>
      </w:r>
      <w:proofErr w:type="spellEnd"/>
      <w:r w:rsidR="006C7EF2">
        <w:t xml:space="preserve">, </w:t>
      </w:r>
      <w:r w:rsidR="00C84C3F" w:rsidRPr="00053230">
        <w:t>H</w:t>
      </w:r>
      <w:r w:rsidR="00053230" w:rsidRPr="00053230">
        <w:t>and</w:t>
      </w:r>
      <w:r w:rsidR="00053230">
        <w:t xml:space="preserve">icap international </w:t>
      </w:r>
    </w:p>
    <w:p w14:paraId="2F31BFF0" w14:textId="77777777" w:rsidR="008A0666" w:rsidRDefault="00DA77A3" w:rsidP="008A0666">
      <w:pPr>
        <w:pStyle w:val="ListParagraph"/>
        <w:numPr>
          <w:ilvl w:val="0"/>
          <w:numId w:val="11"/>
        </w:numPr>
      </w:pPr>
      <w:r w:rsidRPr="00932567">
        <w:rPr>
          <w:i/>
        </w:rPr>
        <w:t xml:space="preserve">Participation and involvement of persons with disabilities in all </w:t>
      </w:r>
      <w:r w:rsidR="0055681F" w:rsidRPr="00932567">
        <w:rPr>
          <w:i/>
        </w:rPr>
        <w:t xml:space="preserve">aspects of humanitarian action: </w:t>
      </w:r>
      <w:r w:rsidR="000E33F3" w:rsidRPr="00932567">
        <w:t xml:space="preserve">Mr. </w:t>
      </w:r>
      <w:r w:rsidRPr="00932567">
        <w:t xml:space="preserve">Vladimir </w:t>
      </w:r>
      <w:proofErr w:type="spellStart"/>
      <w:r w:rsidRPr="00932567">
        <w:t>Cuk</w:t>
      </w:r>
      <w:proofErr w:type="spellEnd"/>
      <w:r w:rsidR="008163DD" w:rsidRPr="00932567">
        <w:t>, International Disability</w:t>
      </w:r>
      <w:r w:rsidR="008163DD">
        <w:t xml:space="preserve"> Alliance </w:t>
      </w:r>
    </w:p>
    <w:p w14:paraId="1681BBDC" w14:textId="5A69E769" w:rsidR="00DB2DD0" w:rsidRPr="00F57665" w:rsidRDefault="00DB2DD0" w:rsidP="008A0666">
      <w:pPr>
        <w:pStyle w:val="ListParagraph"/>
        <w:numPr>
          <w:ilvl w:val="0"/>
          <w:numId w:val="11"/>
        </w:numPr>
      </w:pPr>
      <w:r w:rsidRPr="008A0666">
        <w:rPr>
          <w:i/>
        </w:rPr>
        <w:t>Accessibility fra</w:t>
      </w:r>
      <w:r w:rsidR="008A0666">
        <w:rPr>
          <w:i/>
        </w:rPr>
        <w:t>mework for humanitarian action:</w:t>
      </w:r>
      <w:r w:rsidR="008A0666" w:rsidRPr="008A0666">
        <w:t xml:space="preserve"> </w:t>
      </w:r>
      <w:proofErr w:type="spellStart"/>
      <w:r w:rsidR="001237FA">
        <w:t>Amb</w:t>
      </w:r>
      <w:proofErr w:type="spellEnd"/>
      <w:r w:rsidR="001237FA">
        <w:t>. H.E</w:t>
      </w:r>
      <w:r w:rsidR="008A0666">
        <w:t>. Luis Gallegos</w:t>
      </w:r>
    </w:p>
    <w:p w14:paraId="5B6CB994" w14:textId="029156E9" w:rsidR="00053230" w:rsidRPr="00053230" w:rsidRDefault="00053230" w:rsidP="00DB2DD0">
      <w:pPr>
        <w:pStyle w:val="ListParagraph"/>
        <w:rPr>
          <w:color w:val="FF0000"/>
        </w:rPr>
      </w:pPr>
    </w:p>
    <w:p w14:paraId="0FB8FCCC" w14:textId="1927D942" w:rsidR="00A975B9" w:rsidRPr="00AE039C" w:rsidRDefault="00A975B9" w:rsidP="00A975B9">
      <w:pPr>
        <w:shd w:val="clear" w:color="auto" w:fill="DBE5F1" w:themeFill="accent1" w:themeFillTint="33"/>
        <w:rPr>
          <w:b/>
        </w:rPr>
      </w:pPr>
      <w:r w:rsidRPr="00576BD9">
        <w:rPr>
          <w:b/>
          <w:shd w:val="clear" w:color="auto" w:fill="DBE5F1" w:themeFill="accent1" w:themeFillTint="33"/>
        </w:rPr>
        <w:lastRenderedPageBreak/>
        <w:t>Session I: Experiences and lessons learned in the advancement of disability-inclusive humanitarian responses</w:t>
      </w:r>
      <w:r w:rsidRPr="00E735C5">
        <w:rPr>
          <w:b/>
        </w:rPr>
        <w:t xml:space="preserve"> </w:t>
      </w:r>
      <w:r w:rsidRPr="00E735C5">
        <w:br/>
      </w:r>
      <w:r w:rsidR="009124A6" w:rsidRPr="009124A6">
        <w:rPr>
          <w:b/>
        </w:rPr>
        <w:t>(14.00 – 15.30)</w:t>
      </w:r>
    </w:p>
    <w:p w14:paraId="62CB2295" w14:textId="4F43D9E7" w:rsidR="000029CC" w:rsidRPr="000029CC" w:rsidRDefault="00A975B9" w:rsidP="000029CC">
      <w:r w:rsidRPr="00E735C5">
        <w:t xml:space="preserve">This session will consist of sharing experiences and lessons learned </w:t>
      </w:r>
      <w:r>
        <w:t>from humanitarian actors in the</w:t>
      </w:r>
      <w:r w:rsidRPr="00E735C5">
        <w:t xml:space="preserve"> advance</w:t>
      </w:r>
      <w:r>
        <w:t>ment of</w:t>
      </w:r>
      <w:r w:rsidRPr="00E735C5">
        <w:t xml:space="preserve"> disability-</w:t>
      </w:r>
      <w:r>
        <w:t>inclusive humanitarian actions</w:t>
      </w:r>
      <w:r w:rsidRPr="00E735C5">
        <w:t xml:space="preserve">. This session will involve </w:t>
      </w:r>
      <w:r>
        <w:t>presentations from a few</w:t>
      </w:r>
      <w:r w:rsidRPr="00E735C5">
        <w:t xml:space="preserve"> speakers followed by interactive dialogue. </w:t>
      </w:r>
    </w:p>
    <w:p w14:paraId="560DFEB4" w14:textId="77777777" w:rsidR="008A0666" w:rsidRDefault="00530B7A" w:rsidP="008A0666">
      <w:r>
        <w:rPr>
          <w:i/>
        </w:rPr>
        <w:t xml:space="preserve">Video </w:t>
      </w:r>
      <w:r w:rsidR="009124A6">
        <w:rPr>
          <w:i/>
        </w:rPr>
        <w:t>and remarks</w:t>
      </w:r>
      <w:r>
        <w:rPr>
          <w:i/>
        </w:rPr>
        <w:t xml:space="preserve"> by Human Rights Watch</w:t>
      </w:r>
      <w:r w:rsidR="008A0666" w:rsidRPr="008A0666">
        <w:t xml:space="preserve"> </w:t>
      </w:r>
    </w:p>
    <w:p w14:paraId="17815655" w14:textId="71F11927" w:rsidR="008A0666" w:rsidRPr="00E92277" w:rsidRDefault="008A0666" w:rsidP="008A0666">
      <w:r w:rsidRPr="00E92277">
        <w:t xml:space="preserve">Moderator: OHCHR </w:t>
      </w:r>
    </w:p>
    <w:p w14:paraId="1A8347BF" w14:textId="5E113FB1" w:rsidR="00DB2DD0" w:rsidRPr="00DB2DD0" w:rsidRDefault="00DB2DD0" w:rsidP="000029CC">
      <w:pPr>
        <w:pStyle w:val="ListParagraph"/>
        <w:numPr>
          <w:ilvl w:val="0"/>
          <w:numId w:val="12"/>
        </w:numPr>
      </w:pPr>
      <w:r w:rsidRPr="00DB2DD0">
        <w:rPr>
          <w:i/>
        </w:rPr>
        <w:t>Introduction</w:t>
      </w:r>
      <w:r>
        <w:rPr>
          <w:i/>
        </w:rPr>
        <w:t xml:space="preserve">: </w:t>
      </w:r>
      <w:r w:rsidR="004F1509" w:rsidRPr="004F1509">
        <w:t>DSPD/</w:t>
      </w:r>
      <w:r w:rsidRPr="004F1509">
        <w:t>DESA</w:t>
      </w:r>
    </w:p>
    <w:p w14:paraId="25A8DB7E" w14:textId="036A75F7" w:rsidR="00DB2DD0" w:rsidRPr="00B96440" w:rsidRDefault="00DB2DD0" w:rsidP="00DB2DD0">
      <w:pPr>
        <w:pStyle w:val="ListParagraph"/>
        <w:numPr>
          <w:ilvl w:val="0"/>
          <w:numId w:val="12"/>
        </w:numPr>
        <w:rPr>
          <w:i/>
        </w:rPr>
      </w:pPr>
      <w:r w:rsidRPr="00B96440">
        <w:rPr>
          <w:i/>
        </w:rPr>
        <w:t xml:space="preserve">Lessons </w:t>
      </w:r>
      <w:r w:rsidR="001659A3">
        <w:rPr>
          <w:i/>
        </w:rPr>
        <w:t>learned from disability inclusion in disaster risk reduction and the</w:t>
      </w:r>
      <w:r w:rsidRPr="00B96440">
        <w:rPr>
          <w:i/>
        </w:rPr>
        <w:t xml:space="preserve"> Sendai</w:t>
      </w:r>
      <w:r w:rsidR="001659A3">
        <w:rPr>
          <w:i/>
        </w:rPr>
        <w:t xml:space="preserve"> process</w:t>
      </w:r>
      <w:r w:rsidRPr="00B96440">
        <w:rPr>
          <w:i/>
        </w:rPr>
        <w:t xml:space="preserve">: </w:t>
      </w:r>
      <w:r w:rsidR="009124A6" w:rsidRPr="000E33F3">
        <w:t xml:space="preserve">Ms. </w:t>
      </w:r>
      <w:r w:rsidRPr="000E33F3">
        <w:t>Valerie</w:t>
      </w:r>
      <w:r w:rsidRPr="00B96440">
        <w:t xml:space="preserve"> </w:t>
      </w:r>
      <w:proofErr w:type="spellStart"/>
      <w:r w:rsidRPr="00B96440">
        <w:t>Schrerr</w:t>
      </w:r>
      <w:proofErr w:type="spellEnd"/>
      <w:r w:rsidR="008163DD">
        <w:t>, CBM</w:t>
      </w:r>
    </w:p>
    <w:p w14:paraId="08D05FFE" w14:textId="25AFB44E" w:rsidR="00190B6C" w:rsidRDefault="00B96440" w:rsidP="00190B6C">
      <w:pPr>
        <w:pStyle w:val="ListParagraph"/>
        <w:numPr>
          <w:ilvl w:val="0"/>
          <w:numId w:val="12"/>
        </w:numPr>
      </w:pPr>
      <w:r w:rsidRPr="00B96440">
        <w:rPr>
          <w:rFonts w:ascii="Calibri" w:hAnsi="Calibri" w:cs="Calibri"/>
          <w:i/>
          <w:iCs/>
        </w:rPr>
        <w:t>Common challenges and positive practices on inclusion of women and girls with disabilities displaced by crisis and conflict</w:t>
      </w:r>
      <w:r w:rsidR="00190B6C" w:rsidRPr="00B96440">
        <w:rPr>
          <w:i/>
        </w:rPr>
        <w:t>:</w:t>
      </w:r>
      <w:r w:rsidR="00190B6C" w:rsidRPr="00B96440">
        <w:t xml:space="preserve"> </w:t>
      </w:r>
      <w:r w:rsidR="000E33F3">
        <w:t xml:space="preserve">Ms. </w:t>
      </w:r>
      <w:r w:rsidR="00190B6C" w:rsidRPr="00B96440">
        <w:t xml:space="preserve">Sarah Costa </w:t>
      </w:r>
      <w:r w:rsidR="00190B6C">
        <w:t>Executive Director</w:t>
      </w:r>
      <w:r w:rsidR="009124A6">
        <w:t xml:space="preserve">, </w:t>
      </w:r>
      <w:r w:rsidR="008163DD">
        <w:t>Women’s Refugee Commission</w:t>
      </w:r>
    </w:p>
    <w:p w14:paraId="27C8AB3E" w14:textId="6BB9D162" w:rsidR="00190B6C" w:rsidRDefault="00190B6C" w:rsidP="00190B6C">
      <w:pPr>
        <w:pStyle w:val="ListParagraph"/>
        <w:numPr>
          <w:ilvl w:val="0"/>
          <w:numId w:val="12"/>
        </w:numPr>
      </w:pPr>
      <w:r w:rsidRPr="00190B6C">
        <w:rPr>
          <w:i/>
        </w:rPr>
        <w:t xml:space="preserve">Issues and lessons learned </w:t>
      </w:r>
      <w:r>
        <w:rPr>
          <w:i/>
        </w:rPr>
        <w:t xml:space="preserve">in humanitarian responses: </w:t>
      </w:r>
      <w:r w:rsidR="000E33F3">
        <w:t xml:space="preserve">Mr. Gopal </w:t>
      </w:r>
      <w:proofErr w:type="spellStart"/>
      <w:r w:rsidR="000E33F3">
        <w:t>Mitra</w:t>
      </w:r>
      <w:proofErr w:type="spellEnd"/>
      <w:r w:rsidR="000E33F3">
        <w:t>, U</w:t>
      </w:r>
      <w:r w:rsidR="007C3201">
        <w:t>NICEF</w:t>
      </w:r>
    </w:p>
    <w:p w14:paraId="2BA82554" w14:textId="354593C6" w:rsidR="00DB2DD0" w:rsidRPr="00DB2DD0" w:rsidRDefault="00DB2DD0" w:rsidP="00DB2DD0">
      <w:pPr>
        <w:pStyle w:val="ListParagraph"/>
        <w:numPr>
          <w:ilvl w:val="0"/>
          <w:numId w:val="12"/>
        </w:numPr>
        <w:rPr>
          <w:i/>
        </w:rPr>
      </w:pPr>
      <w:r w:rsidRPr="00DB2DD0">
        <w:rPr>
          <w:i/>
        </w:rPr>
        <w:t xml:space="preserve">Invisible disabilities: </w:t>
      </w:r>
      <w:proofErr w:type="spellStart"/>
      <w:r>
        <w:t>Dr.</w:t>
      </w:r>
      <w:proofErr w:type="spellEnd"/>
      <w:r>
        <w:t xml:space="preserve"> Takashi </w:t>
      </w:r>
      <w:proofErr w:type="spellStart"/>
      <w:r>
        <w:t>Izutsu</w:t>
      </w:r>
      <w:proofErr w:type="spellEnd"/>
      <w:r w:rsidR="008163DD">
        <w:t>, University of Tokyo</w:t>
      </w:r>
    </w:p>
    <w:p w14:paraId="365E4D83" w14:textId="1CB8FF92" w:rsidR="00190B6C" w:rsidRPr="009124A6" w:rsidRDefault="00DB2DD0" w:rsidP="00190B6C">
      <w:pPr>
        <w:pStyle w:val="ListParagraph"/>
        <w:numPr>
          <w:ilvl w:val="0"/>
          <w:numId w:val="12"/>
        </w:numPr>
      </w:pPr>
      <w:r>
        <w:rPr>
          <w:i/>
        </w:rPr>
        <w:t xml:space="preserve">Overview of key </w:t>
      </w:r>
      <w:r w:rsidRPr="00E27AE1">
        <w:rPr>
          <w:i/>
        </w:rPr>
        <w:t xml:space="preserve">findings from </w:t>
      </w:r>
      <w:r w:rsidR="000B7B2D">
        <w:rPr>
          <w:i/>
        </w:rPr>
        <w:t xml:space="preserve">research </w:t>
      </w:r>
      <w:r w:rsidR="00BF3D13">
        <w:rPr>
          <w:i/>
        </w:rPr>
        <w:t xml:space="preserve">and involvement with displaced groups </w:t>
      </w:r>
      <w:r>
        <w:t xml:space="preserve">: </w:t>
      </w:r>
      <w:r w:rsidRPr="00901B5E">
        <w:t>Prof</w:t>
      </w:r>
      <w:r w:rsidR="000E33F3">
        <w:t xml:space="preserve"> </w:t>
      </w:r>
      <w:r w:rsidR="00BF3D13">
        <w:t>Asha Hans</w:t>
      </w:r>
      <w:r w:rsidR="008163DD">
        <w:t>, Shanta Memorial Rehabilitation Centre</w:t>
      </w:r>
    </w:p>
    <w:p w14:paraId="3697275E" w14:textId="1A76B9C5" w:rsidR="00190B6C" w:rsidRPr="00E92277" w:rsidRDefault="00190B6C" w:rsidP="00190B6C">
      <w:r w:rsidRPr="00E92277">
        <w:t xml:space="preserve">Key respondents </w:t>
      </w:r>
    </w:p>
    <w:p w14:paraId="4B241106" w14:textId="003144B5" w:rsidR="003C29D2" w:rsidRDefault="003C29D2" w:rsidP="003C29D2">
      <w:pPr>
        <w:pStyle w:val="ListParagraph"/>
        <w:numPr>
          <w:ilvl w:val="0"/>
          <w:numId w:val="13"/>
        </w:numPr>
      </w:pPr>
      <w:r>
        <w:rPr>
          <w:i/>
        </w:rPr>
        <w:t>C</w:t>
      </w:r>
      <w:r w:rsidRPr="00E27AE1">
        <w:rPr>
          <w:i/>
        </w:rPr>
        <w:t>ommunity-based approaches to DIDRR and translating lessons learned to humanitarian context</w:t>
      </w:r>
      <w:r>
        <w:rPr>
          <w:i/>
        </w:rPr>
        <w:t xml:space="preserve">: </w:t>
      </w:r>
      <w:r>
        <w:t>Mr</w:t>
      </w:r>
      <w:r w:rsidR="000E33F3">
        <w:t>.</w:t>
      </w:r>
      <w:r>
        <w:t xml:space="preserve"> Hiroshi Kawamura</w:t>
      </w:r>
    </w:p>
    <w:p w14:paraId="259E6C89" w14:textId="141C0E9F" w:rsidR="00053230" w:rsidRDefault="00053230" w:rsidP="00053230">
      <w:pPr>
        <w:pStyle w:val="ListParagraph"/>
        <w:numPr>
          <w:ilvl w:val="0"/>
          <w:numId w:val="13"/>
        </w:numPr>
      </w:pPr>
      <w:r w:rsidRPr="000029CC">
        <w:rPr>
          <w:i/>
        </w:rPr>
        <w:t>Personal experience of person with disability in humanitarian conflict/crisis:</w:t>
      </w:r>
      <w:r>
        <w:t xml:space="preserve"> </w:t>
      </w:r>
      <w:r w:rsidR="008163DD">
        <w:t xml:space="preserve">Ms. </w:t>
      </w:r>
      <w:proofErr w:type="spellStart"/>
      <w:r w:rsidRPr="000029CC">
        <w:t>Roseweter</w:t>
      </w:r>
      <w:proofErr w:type="spellEnd"/>
      <w:r w:rsidRPr="000029CC">
        <w:t xml:space="preserve"> </w:t>
      </w:r>
      <w:proofErr w:type="spellStart"/>
      <w:r w:rsidRPr="000029CC">
        <w:t>Mudarikwa</w:t>
      </w:r>
      <w:proofErr w:type="spellEnd"/>
      <w:r w:rsidR="008163DD">
        <w:t>, Network of African Women with Disabilities</w:t>
      </w:r>
      <w:r w:rsidRPr="000029CC">
        <w:t xml:space="preserve"> </w:t>
      </w:r>
    </w:p>
    <w:p w14:paraId="5F9E9B75" w14:textId="5475A62C" w:rsidR="00190B6C" w:rsidRPr="000E33F3" w:rsidRDefault="009D528A" w:rsidP="00C15CC3">
      <w:pPr>
        <w:pStyle w:val="ListParagraph"/>
        <w:numPr>
          <w:ilvl w:val="0"/>
          <w:numId w:val="13"/>
        </w:numPr>
      </w:pPr>
      <w:r w:rsidRPr="009D528A">
        <w:rPr>
          <w:i/>
        </w:rPr>
        <w:t>Youth representative</w:t>
      </w:r>
      <w:r>
        <w:rPr>
          <w:i/>
        </w:rPr>
        <w:t xml:space="preserve">: </w:t>
      </w:r>
      <w:r w:rsidRPr="009D528A">
        <w:t xml:space="preserve">Mr. </w:t>
      </w:r>
      <w:proofErr w:type="spellStart"/>
      <w:r w:rsidRPr="009D528A">
        <w:t>Amagna</w:t>
      </w:r>
      <w:proofErr w:type="spellEnd"/>
      <w:r w:rsidRPr="009D528A">
        <w:t xml:space="preserve"> Martin</w:t>
      </w:r>
      <w:r w:rsidR="008163DD">
        <w:t xml:space="preserve">, South Sudan </w:t>
      </w:r>
    </w:p>
    <w:p w14:paraId="54EE5CC5" w14:textId="40FF11B3" w:rsidR="00D7110F" w:rsidRPr="000E33F3" w:rsidRDefault="00D7110F" w:rsidP="000E33F3">
      <w:pPr>
        <w:pStyle w:val="ListParagraph"/>
        <w:numPr>
          <w:ilvl w:val="0"/>
          <w:numId w:val="13"/>
        </w:numPr>
      </w:pPr>
      <w:r w:rsidRPr="000E33F3">
        <w:rPr>
          <w:i/>
        </w:rPr>
        <w:t>Integration of disability in humanitarian responses</w:t>
      </w:r>
      <w:r w:rsidRPr="000E33F3">
        <w:t xml:space="preserve">: </w:t>
      </w:r>
      <w:r w:rsidR="000E33F3" w:rsidRPr="000E33F3">
        <w:t xml:space="preserve">Mr. </w:t>
      </w:r>
      <w:proofErr w:type="spellStart"/>
      <w:r w:rsidR="000E33F3" w:rsidRPr="000E33F3">
        <w:t>Guilham</w:t>
      </w:r>
      <w:proofErr w:type="spellEnd"/>
      <w:r w:rsidR="000E33F3" w:rsidRPr="000E33F3">
        <w:t xml:space="preserve"> </w:t>
      </w:r>
      <w:proofErr w:type="spellStart"/>
      <w:r w:rsidR="000E33F3" w:rsidRPr="000E33F3">
        <w:t>Ravier</w:t>
      </w:r>
      <w:proofErr w:type="spellEnd"/>
      <w:r w:rsidR="000E33F3">
        <w:t xml:space="preserve">, </w:t>
      </w:r>
      <w:r>
        <w:t>International Committee of the Red Cross</w:t>
      </w:r>
    </w:p>
    <w:p w14:paraId="609D8BCE" w14:textId="7D257DDC" w:rsidR="004A21CD" w:rsidRDefault="000E33F3" w:rsidP="00190B6C">
      <w:pPr>
        <w:pStyle w:val="ListParagraph"/>
        <w:numPr>
          <w:ilvl w:val="0"/>
          <w:numId w:val="13"/>
        </w:numPr>
      </w:pPr>
      <w:r>
        <w:rPr>
          <w:i/>
        </w:rPr>
        <w:t xml:space="preserve">Host country perspective: </w:t>
      </w:r>
      <w:r w:rsidRPr="000E33F3">
        <w:t>Ms</w:t>
      </w:r>
      <w:r>
        <w:t>.</w:t>
      </w:r>
      <w:r w:rsidRPr="000E33F3">
        <w:t xml:space="preserve"> Gamze </w:t>
      </w:r>
      <w:proofErr w:type="spellStart"/>
      <w:r w:rsidRPr="000E33F3">
        <w:t>Sofuoglu</w:t>
      </w:r>
      <w:proofErr w:type="spellEnd"/>
      <w:r>
        <w:t xml:space="preserve">, </w:t>
      </w:r>
      <w:proofErr w:type="spellStart"/>
      <w:r>
        <w:t>Turkcell</w:t>
      </w:r>
      <w:proofErr w:type="spellEnd"/>
    </w:p>
    <w:p w14:paraId="68F069E4" w14:textId="127B361F" w:rsidR="00984B03" w:rsidRPr="00984B03" w:rsidRDefault="00984B03" w:rsidP="00984B03">
      <w:pPr>
        <w:pStyle w:val="ListParagraph"/>
        <w:numPr>
          <w:ilvl w:val="0"/>
          <w:numId w:val="13"/>
        </w:numPr>
        <w:rPr>
          <w:color w:val="FF0000"/>
        </w:rPr>
      </w:pPr>
      <w:r>
        <w:rPr>
          <w:i/>
        </w:rPr>
        <w:t>Lessons learned from engaging refugees with intellectual disabilities:</w:t>
      </w:r>
      <w:r>
        <w:t xml:space="preserve"> </w:t>
      </w:r>
      <w:proofErr w:type="spellStart"/>
      <w:r>
        <w:rPr>
          <w:rFonts w:eastAsia="Times New Roman" w:cs="Times New Roman"/>
        </w:rPr>
        <w:t>Fadia</w:t>
      </w:r>
      <w:proofErr w:type="spellEnd"/>
      <w:r>
        <w:rPr>
          <w:rFonts w:eastAsia="Times New Roman" w:cs="Times New Roman"/>
        </w:rPr>
        <w:t xml:space="preserve"> Farah and Mia Farah, Lebanese Association for Self-Advocacy</w:t>
      </w:r>
    </w:p>
    <w:p w14:paraId="0010E27C" w14:textId="77777777" w:rsidR="00A06797" w:rsidRPr="00A06797" w:rsidRDefault="00DB2DD0" w:rsidP="00A06797">
      <w:pPr>
        <w:pStyle w:val="ListParagraph"/>
        <w:numPr>
          <w:ilvl w:val="0"/>
          <w:numId w:val="13"/>
        </w:numPr>
        <w:rPr>
          <w:color w:val="FF0000"/>
        </w:rPr>
      </w:pPr>
      <w:r w:rsidRPr="00DB2DD0">
        <w:rPr>
          <w:i/>
        </w:rPr>
        <w:t>Transition from conflict to reconstruction</w:t>
      </w:r>
      <w:r w:rsidR="009124A6">
        <w:rPr>
          <w:i/>
        </w:rPr>
        <w:t>:</w:t>
      </w:r>
      <w:r>
        <w:t xml:space="preserve"> </w:t>
      </w:r>
      <w:r w:rsidRPr="00053230">
        <w:t>Mr. Khaled Al-</w:t>
      </w:r>
      <w:proofErr w:type="spellStart"/>
      <w:r w:rsidRPr="00053230">
        <w:t>Mohtar</w:t>
      </w:r>
      <w:proofErr w:type="spellEnd"/>
      <w:r w:rsidR="008163DD">
        <w:t>, Rehabilitation International</w:t>
      </w:r>
    </w:p>
    <w:p w14:paraId="5D47AB01" w14:textId="6D58755E" w:rsidR="00A06797" w:rsidRPr="00A06797" w:rsidRDefault="00A06797" w:rsidP="00A06797">
      <w:pPr>
        <w:pStyle w:val="ListParagraph"/>
        <w:numPr>
          <w:ilvl w:val="0"/>
          <w:numId w:val="13"/>
        </w:numPr>
        <w:rPr>
          <w:color w:val="FF0000"/>
        </w:rPr>
      </w:pPr>
      <w:r w:rsidRPr="00A06797">
        <w:rPr>
          <w:i/>
        </w:rPr>
        <w:t xml:space="preserve">Experiences working with displaced populations in Central African Republic: </w:t>
      </w:r>
      <w:r>
        <w:t xml:space="preserve">Mr. </w:t>
      </w:r>
      <w:proofErr w:type="spellStart"/>
      <w:r>
        <w:t>Simplice</w:t>
      </w:r>
      <w:proofErr w:type="spellEnd"/>
      <w:r>
        <w:t xml:space="preserve"> </w:t>
      </w:r>
      <w:proofErr w:type="spellStart"/>
      <w:r>
        <w:t>Lenguy</w:t>
      </w:r>
      <w:proofErr w:type="spellEnd"/>
    </w:p>
    <w:p w14:paraId="0F6ECDFB" w14:textId="77777777" w:rsidR="00DB2DD0" w:rsidRPr="000029CC" w:rsidRDefault="00DB2DD0" w:rsidP="00DB2DD0">
      <w:pPr>
        <w:pStyle w:val="ListParagraph"/>
      </w:pPr>
    </w:p>
    <w:p w14:paraId="06F862EE" w14:textId="77777777" w:rsidR="00932567" w:rsidRDefault="00A975B9" w:rsidP="00A975B9">
      <w:pPr>
        <w:shd w:val="clear" w:color="auto" w:fill="DBE5F1" w:themeFill="accent1" w:themeFillTint="33"/>
        <w:rPr>
          <w:b/>
        </w:rPr>
      </w:pPr>
      <w:r w:rsidRPr="00E735C5">
        <w:rPr>
          <w:b/>
        </w:rPr>
        <w:t xml:space="preserve">Session II: Present and future of disability-inclusive humanitarian response </w:t>
      </w:r>
    </w:p>
    <w:p w14:paraId="10783F7A" w14:textId="01F7ED4D" w:rsidR="00A975B9" w:rsidRDefault="009124A6" w:rsidP="00A975B9">
      <w:pPr>
        <w:shd w:val="clear" w:color="auto" w:fill="DBE5F1" w:themeFill="accent1" w:themeFillTint="33"/>
      </w:pPr>
      <w:r>
        <w:rPr>
          <w:b/>
        </w:rPr>
        <w:t>(15.30 - 17.00)</w:t>
      </w:r>
    </w:p>
    <w:p w14:paraId="48779AEC" w14:textId="0B103C6F" w:rsidR="008A0666" w:rsidRDefault="00A975B9" w:rsidP="008A0666">
      <w:r w:rsidRPr="00E735C5">
        <w:t>This session will discuss how to successfully advance disability-inclusive humanitarian policies and their implementation in the global, regional, national and local contexts. The discussion will focus on the ‘next steps’ in the preparation for the follow up to the WHS</w:t>
      </w:r>
      <w:r>
        <w:t xml:space="preserve">, including </w:t>
      </w:r>
      <w:r w:rsidR="0049198A">
        <w:t xml:space="preserve">a presentation on the global consultations and drafting of the Charter, as well as the next steps for </w:t>
      </w:r>
      <w:r>
        <w:t xml:space="preserve">the development of </w:t>
      </w:r>
      <w:r>
        <w:lastRenderedPageBreak/>
        <w:t>global guidelines and standards for disability inclusion</w:t>
      </w:r>
      <w:r w:rsidRPr="00E735C5">
        <w:t>. It will examine the role of gov</w:t>
      </w:r>
      <w:r w:rsidR="00932567">
        <w:t>ernments, the UN system, organiz</w:t>
      </w:r>
      <w:r w:rsidRPr="00E735C5">
        <w:t xml:space="preserve">ations of persons with disabilities and other stakeholders in achieving the goal of disability-inclusive humanitarian action. </w:t>
      </w:r>
    </w:p>
    <w:p w14:paraId="19B82531" w14:textId="2F7F2C92" w:rsidR="008A0666" w:rsidRPr="00E92277" w:rsidRDefault="008A0666" w:rsidP="008A0666">
      <w:r w:rsidRPr="00E92277">
        <w:t xml:space="preserve">Moderator: </w:t>
      </w:r>
      <w:r>
        <w:t>DSPD/</w:t>
      </w:r>
      <w:r w:rsidRPr="00E92277">
        <w:t>DESA</w:t>
      </w:r>
    </w:p>
    <w:p w14:paraId="7A41C62C" w14:textId="0C3811D8" w:rsidR="00DB2DD0" w:rsidRPr="00DB2DD0" w:rsidRDefault="00DB2DD0" w:rsidP="000029CC">
      <w:pPr>
        <w:pStyle w:val="ListParagraph"/>
        <w:numPr>
          <w:ilvl w:val="0"/>
          <w:numId w:val="14"/>
        </w:numPr>
      </w:pPr>
      <w:r w:rsidRPr="00DB2DD0">
        <w:rPr>
          <w:i/>
        </w:rPr>
        <w:t>Introduction</w:t>
      </w:r>
      <w:r>
        <w:t xml:space="preserve">: </w:t>
      </w:r>
      <w:r w:rsidR="004F1509">
        <w:t>DSPD/</w:t>
      </w:r>
      <w:r>
        <w:t>DESA</w:t>
      </w:r>
    </w:p>
    <w:p w14:paraId="748035FD" w14:textId="4510FE61" w:rsidR="000029CC" w:rsidRPr="000029CC" w:rsidRDefault="000029CC" w:rsidP="000029CC">
      <w:pPr>
        <w:pStyle w:val="ListParagraph"/>
        <w:numPr>
          <w:ilvl w:val="0"/>
          <w:numId w:val="14"/>
        </w:numPr>
        <w:rPr>
          <w:i/>
        </w:rPr>
      </w:pPr>
      <w:bookmarkStart w:id="0" w:name="_GoBack"/>
      <w:bookmarkEnd w:id="0"/>
      <w:r w:rsidRPr="000029CC">
        <w:rPr>
          <w:i/>
        </w:rPr>
        <w:t xml:space="preserve">Presentation on outcome of global consultations and </w:t>
      </w:r>
      <w:r w:rsidR="00531B2A">
        <w:rPr>
          <w:i/>
        </w:rPr>
        <w:t xml:space="preserve">overview of </w:t>
      </w:r>
      <w:r w:rsidRPr="000029CC">
        <w:rPr>
          <w:i/>
        </w:rPr>
        <w:t>the Charter</w:t>
      </w:r>
      <w:r>
        <w:rPr>
          <w:i/>
        </w:rPr>
        <w:t xml:space="preserve">: </w:t>
      </w:r>
      <w:r w:rsidR="00633B57">
        <w:t>Mr. Camille Gosselin</w:t>
      </w:r>
      <w:r w:rsidR="008163DD">
        <w:t>, Handicap International</w:t>
      </w:r>
    </w:p>
    <w:p w14:paraId="4074E915" w14:textId="22B973A6" w:rsidR="000029CC" w:rsidRPr="00D82A59" w:rsidRDefault="000029CC" w:rsidP="000029CC">
      <w:pPr>
        <w:pStyle w:val="ListParagraph"/>
        <w:numPr>
          <w:ilvl w:val="0"/>
          <w:numId w:val="14"/>
        </w:numPr>
        <w:rPr>
          <w:i/>
        </w:rPr>
      </w:pPr>
      <w:r>
        <w:rPr>
          <w:i/>
        </w:rPr>
        <w:t>Road map for post WHS and the development of system-wide guidelines and standards:</w:t>
      </w:r>
      <w:r w:rsidR="009124A6">
        <w:rPr>
          <w:i/>
        </w:rPr>
        <w:t xml:space="preserve"> </w:t>
      </w:r>
      <w:r>
        <w:t xml:space="preserve"> </w:t>
      </w:r>
      <w:r w:rsidR="009124A6">
        <w:t xml:space="preserve">Ms. </w:t>
      </w:r>
      <w:r>
        <w:t>Emma Pearce</w:t>
      </w:r>
      <w:r w:rsidR="002B09C9">
        <w:t>, Women’s Refugee Commission</w:t>
      </w:r>
    </w:p>
    <w:p w14:paraId="2890230B" w14:textId="4C281E7A" w:rsidR="00F57665" w:rsidRDefault="00F57665" w:rsidP="000029CC">
      <w:pPr>
        <w:pStyle w:val="ListParagraph"/>
        <w:numPr>
          <w:ilvl w:val="0"/>
          <w:numId w:val="14"/>
        </w:numPr>
      </w:pPr>
      <w:r>
        <w:rPr>
          <w:i/>
        </w:rPr>
        <w:t>Country level perspective: future for dealing with refugees with disabilities in Turkey and region:</w:t>
      </w:r>
      <w:r w:rsidRPr="00E25FCF">
        <w:t xml:space="preserve"> </w:t>
      </w:r>
      <w:proofErr w:type="spellStart"/>
      <w:r w:rsidR="00E25FCF" w:rsidRPr="00E25FCF">
        <w:t>Dr.</w:t>
      </w:r>
      <w:proofErr w:type="spellEnd"/>
      <w:r w:rsidR="00E25FCF">
        <w:rPr>
          <w:i/>
        </w:rPr>
        <w:t xml:space="preserve"> </w:t>
      </w:r>
      <w:proofErr w:type="spellStart"/>
      <w:r w:rsidR="00E25FCF">
        <w:t>G</w:t>
      </w:r>
      <w:r w:rsidR="00E25FCF" w:rsidRPr="00E25FCF">
        <w:t>öksenin</w:t>
      </w:r>
      <w:proofErr w:type="spellEnd"/>
      <w:r w:rsidR="00E25FCF" w:rsidRPr="00E25FCF">
        <w:t xml:space="preserve"> </w:t>
      </w:r>
      <w:proofErr w:type="spellStart"/>
      <w:r w:rsidR="00E25FCF" w:rsidRPr="00E25FCF">
        <w:t>İnalhan</w:t>
      </w:r>
      <w:proofErr w:type="spellEnd"/>
      <w:r w:rsidR="00E25FCF" w:rsidRPr="00E25FCF">
        <w:t xml:space="preserve">, </w:t>
      </w:r>
      <w:r>
        <w:t xml:space="preserve">Technical </w:t>
      </w:r>
      <w:r w:rsidRPr="00A53E81">
        <w:t xml:space="preserve">University of Istanbul </w:t>
      </w:r>
    </w:p>
    <w:p w14:paraId="61E67AC5" w14:textId="18F56D81" w:rsidR="00190B6C" w:rsidRPr="00E92277" w:rsidRDefault="00190B6C" w:rsidP="00190B6C">
      <w:r w:rsidRPr="00E92277">
        <w:t xml:space="preserve">Key respondents </w:t>
      </w:r>
    </w:p>
    <w:p w14:paraId="5BD14ADA" w14:textId="0021A85C" w:rsidR="00F57665" w:rsidRPr="00DA77A3" w:rsidRDefault="00F57665" w:rsidP="00F57665">
      <w:pPr>
        <w:pStyle w:val="ListParagraph"/>
        <w:numPr>
          <w:ilvl w:val="0"/>
          <w:numId w:val="15"/>
        </w:numPr>
        <w:rPr>
          <w:i/>
          <w:lang w:val="en-US"/>
        </w:rPr>
      </w:pPr>
      <w:r w:rsidRPr="00F57665">
        <w:rPr>
          <w:i/>
          <w:lang w:val="en-US"/>
        </w:rPr>
        <w:t>Role of monitoring and evaluation</w:t>
      </w:r>
      <w:r>
        <w:rPr>
          <w:lang w:val="en-US"/>
        </w:rPr>
        <w:t xml:space="preserve">: </w:t>
      </w:r>
      <w:r w:rsidR="009124A6">
        <w:rPr>
          <w:lang w:val="en-US"/>
        </w:rPr>
        <w:t xml:space="preserve">Mr. </w:t>
      </w:r>
      <w:r>
        <w:rPr>
          <w:lang w:val="en-US"/>
        </w:rPr>
        <w:t>Fred Smith</w:t>
      </w:r>
      <w:r w:rsidR="002B09C9">
        <w:rPr>
          <w:lang w:val="en-US"/>
        </w:rPr>
        <w:t xml:space="preserve">, </w:t>
      </w:r>
      <w:proofErr w:type="spellStart"/>
      <w:r w:rsidR="002B09C9">
        <w:rPr>
          <w:lang w:val="en-US"/>
        </w:rPr>
        <w:t>Sightsavers</w:t>
      </w:r>
      <w:proofErr w:type="spellEnd"/>
    </w:p>
    <w:p w14:paraId="0F119483" w14:textId="4747073F" w:rsidR="00DA77A3" w:rsidRPr="00F57665" w:rsidRDefault="00B96440" w:rsidP="00F57665">
      <w:pPr>
        <w:pStyle w:val="ListParagraph"/>
        <w:numPr>
          <w:ilvl w:val="0"/>
          <w:numId w:val="15"/>
        </w:numPr>
        <w:rPr>
          <w:i/>
          <w:lang w:val="en-US"/>
        </w:rPr>
      </w:pPr>
      <w:r>
        <w:rPr>
          <w:i/>
          <w:lang w:val="en-US"/>
        </w:rPr>
        <w:t xml:space="preserve">Learning from implementation of Sendai framework: </w:t>
      </w:r>
      <w:r w:rsidR="002B09C9">
        <w:rPr>
          <w:lang w:val="en-US"/>
        </w:rPr>
        <w:t xml:space="preserve">Ms. Hiroko </w:t>
      </w:r>
      <w:proofErr w:type="spellStart"/>
      <w:r w:rsidR="002B09C9">
        <w:rPr>
          <w:lang w:val="en-US"/>
        </w:rPr>
        <w:t>Awano</w:t>
      </w:r>
      <w:proofErr w:type="spellEnd"/>
      <w:r w:rsidR="002B09C9">
        <w:rPr>
          <w:lang w:val="en-US"/>
        </w:rPr>
        <w:t xml:space="preserve">, </w:t>
      </w:r>
      <w:r w:rsidRPr="00B96440">
        <w:rPr>
          <w:lang w:val="en-US"/>
        </w:rPr>
        <w:t>Nippon Foundation</w:t>
      </w:r>
    </w:p>
    <w:p w14:paraId="7D794C15" w14:textId="211D4891" w:rsidR="00F57665" w:rsidRPr="00F57665" w:rsidRDefault="00DB2DD0" w:rsidP="00F57665">
      <w:pPr>
        <w:pStyle w:val="ListParagraph"/>
        <w:numPr>
          <w:ilvl w:val="0"/>
          <w:numId w:val="15"/>
        </w:numPr>
        <w:rPr>
          <w:i/>
          <w:lang w:val="en-US"/>
        </w:rPr>
      </w:pPr>
      <w:r>
        <w:rPr>
          <w:i/>
          <w:lang w:val="en-US"/>
        </w:rPr>
        <w:t xml:space="preserve">Commitments moving forward: </w:t>
      </w:r>
      <w:r w:rsidR="000E33F3" w:rsidRPr="000E33F3">
        <w:rPr>
          <w:lang w:val="en-US"/>
        </w:rPr>
        <w:t xml:space="preserve">Mr. </w:t>
      </w:r>
      <w:proofErr w:type="spellStart"/>
      <w:r w:rsidR="000E33F3">
        <w:rPr>
          <w:lang w:val="en-US"/>
        </w:rPr>
        <w:t>Necdet</w:t>
      </w:r>
      <w:proofErr w:type="spellEnd"/>
      <w:r w:rsidR="000E33F3">
        <w:rPr>
          <w:lang w:val="en-US"/>
        </w:rPr>
        <w:t xml:space="preserve"> </w:t>
      </w:r>
      <w:proofErr w:type="spellStart"/>
      <w:r w:rsidR="000E33F3" w:rsidRPr="000E33F3">
        <w:rPr>
          <w:lang w:val="en-US"/>
        </w:rPr>
        <w:t>Ozturk</w:t>
      </w:r>
      <w:proofErr w:type="spellEnd"/>
      <w:r w:rsidR="000E33F3">
        <w:rPr>
          <w:lang w:val="en-US"/>
        </w:rPr>
        <w:t xml:space="preserve">, </w:t>
      </w:r>
      <w:r w:rsidR="00F57665" w:rsidRPr="00DB2DD0">
        <w:rPr>
          <w:lang w:val="en-US"/>
        </w:rPr>
        <w:t xml:space="preserve">World Disability Union </w:t>
      </w:r>
    </w:p>
    <w:p w14:paraId="22CF2634" w14:textId="0A46316E" w:rsidR="000E33F3" w:rsidRPr="00E92277" w:rsidRDefault="003971EF" w:rsidP="000E33F3">
      <w:pPr>
        <w:pBdr>
          <w:bottom w:val="single" w:sz="4" w:space="1" w:color="auto"/>
        </w:pBdr>
      </w:pPr>
      <w:r w:rsidRPr="00E92277">
        <w:t>Closing remarks</w:t>
      </w:r>
    </w:p>
    <w:p w14:paraId="1F731D12" w14:textId="77777777" w:rsidR="000E33F3" w:rsidRPr="000029CC" w:rsidRDefault="000E33F3" w:rsidP="00F57665">
      <w:pPr>
        <w:pBdr>
          <w:bottom w:val="single" w:sz="4" w:space="1" w:color="auto"/>
        </w:pBdr>
        <w:rPr>
          <w:color w:val="FF0000"/>
        </w:rPr>
      </w:pPr>
    </w:p>
    <w:p w14:paraId="76B3263F" w14:textId="77777777" w:rsidR="00A975B9" w:rsidRDefault="00A975B9" w:rsidP="00A975B9">
      <w:r>
        <w:t>Participants in the Forum are encouraged to share their experiences, expertise and ideas at the Forum. The following questions will guide discussions and contribute to the four established themes of the WHS:</w:t>
      </w:r>
    </w:p>
    <w:p w14:paraId="51CF2FCE" w14:textId="77777777" w:rsidR="00A975B9" w:rsidRDefault="00A975B9" w:rsidP="00A975B9">
      <w:pPr>
        <w:pStyle w:val="ListParagraph"/>
        <w:numPr>
          <w:ilvl w:val="0"/>
          <w:numId w:val="4"/>
        </w:numPr>
      </w:pPr>
      <w:r>
        <w:t xml:space="preserve">What good practices, standards and guidelines currently exist that can inform future work to strengthen </w:t>
      </w:r>
      <w:r w:rsidRPr="00604083">
        <w:rPr>
          <w:i/>
        </w:rPr>
        <w:t>humanitarian effectiveness</w:t>
      </w:r>
      <w:r>
        <w:t xml:space="preserve"> in responses to persons with crises, including persons with disabilities? </w:t>
      </w:r>
    </w:p>
    <w:p w14:paraId="1469C17D" w14:textId="4012006B" w:rsidR="00A975B9" w:rsidRDefault="00A975B9" w:rsidP="00A975B9">
      <w:pPr>
        <w:pStyle w:val="ListParagraph"/>
        <w:numPr>
          <w:ilvl w:val="0"/>
          <w:numId w:val="4"/>
        </w:numPr>
      </w:pPr>
      <w:r>
        <w:t xml:space="preserve">How can we </w:t>
      </w:r>
      <w:r w:rsidRPr="00604083">
        <w:rPr>
          <w:i/>
        </w:rPr>
        <w:t xml:space="preserve">reduce </w:t>
      </w:r>
      <w:r>
        <w:rPr>
          <w:i/>
        </w:rPr>
        <w:t>marginali</w:t>
      </w:r>
      <w:r w:rsidR="00932567">
        <w:rPr>
          <w:i/>
        </w:rPr>
        <w:t>z</w:t>
      </w:r>
      <w:r>
        <w:rPr>
          <w:i/>
        </w:rPr>
        <w:t>ation</w:t>
      </w:r>
      <w:r w:rsidRPr="00604083">
        <w:rPr>
          <w:i/>
        </w:rPr>
        <w:t xml:space="preserve"> and manage risks</w:t>
      </w:r>
      <w:r>
        <w:t xml:space="preserve"> associated with disability? How can the convergence of disability issues within international cooperative agreements and development policies and programmes be improved? </w:t>
      </w:r>
    </w:p>
    <w:p w14:paraId="38308F1C" w14:textId="77777777" w:rsidR="00A975B9" w:rsidRDefault="00A975B9" w:rsidP="00A975B9">
      <w:pPr>
        <w:pStyle w:val="ListParagraph"/>
        <w:numPr>
          <w:ilvl w:val="0"/>
          <w:numId w:val="4"/>
        </w:numPr>
      </w:pPr>
      <w:r>
        <w:t xml:space="preserve">From the disability perspective what types of innovation are needed in current responses? </w:t>
      </w:r>
    </w:p>
    <w:p w14:paraId="39EEEF94" w14:textId="58A45726" w:rsidR="00A975B9" w:rsidRDefault="00A975B9" w:rsidP="00A975B9">
      <w:pPr>
        <w:pStyle w:val="ListParagraph"/>
        <w:numPr>
          <w:ilvl w:val="0"/>
          <w:numId w:val="4"/>
        </w:numPr>
      </w:pPr>
      <w:r>
        <w:t>How can multi-stakeholder partnerships including organi</w:t>
      </w:r>
      <w:r w:rsidR="00932567">
        <w:t>z</w:t>
      </w:r>
      <w:r>
        <w:t xml:space="preserve">ations of persons with disabilities fast-track and improve responsiveness to persons with disabilities in humanitarian crises? </w:t>
      </w:r>
    </w:p>
    <w:p w14:paraId="4F293D5D" w14:textId="77777777" w:rsidR="0049198A" w:rsidRDefault="0049198A" w:rsidP="0049198A">
      <w:pPr>
        <w:pStyle w:val="ListParagraph"/>
        <w:numPr>
          <w:ilvl w:val="0"/>
          <w:numId w:val="4"/>
        </w:numPr>
      </w:pPr>
      <w:r>
        <w:t xml:space="preserve">What are the next steps following the WHS to ensure implementation of commitments? </w:t>
      </w:r>
    </w:p>
    <w:p w14:paraId="083E0A99" w14:textId="77777777" w:rsidR="0049198A" w:rsidRDefault="0049198A" w:rsidP="0049198A">
      <w:pPr>
        <w:pStyle w:val="ListParagraph"/>
      </w:pPr>
    </w:p>
    <w:p w14:paraId="689854A9" w14:textId="0B3229F7" w:rsidR="00264559" w:rsidRDefault="00264559" w:rsidP="00AA0D8B"/>
    <w:sectPr w:rsidR="00264559">
      <w:headerReference w:type="default" r:id="rId9"/>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A3A79" w15:done="0"/>
  <w15:commentEx w15:paraId="3C7128E8" w15:done="0"/>
  <w15:commentEx w15:paraId="293C013D" w15:done="0"/>
  <w15:commentEx w15:paraId="38D226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4B5FE" w14:textId="77777777" w:rsidR="00FE6DA3" w:rsidRDefault="00FE6DA3" w:rsidP="00264559">
      <w:pPr>
        <w:spacing w:after="0" w:line="240" w:lineRule="auto"/>
      </w:pPr>
      <w:r>
        <w:separator/>
      </w:r>
    </w:p>
  </w:endnote>
  <w:endnote w:type="continuationSeparator" w:id="0">
    <w:p w14:paraId="3341D836" w14:textId="77777777" w:rsidR="00FE6DA3" w:rsidRDefault="00FE6DA3" w:rsidP="0026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672CB" w14:textId="77777777" w:rsidR="00FE6DA3" w:rsidRDefault="00FE6DA3" w:rsidP="00264559">
      <w:pPr>
        <w:spacing w:after="0" w:line="240" w:lineRule="auto"/>
      </w:pPr>
      <w:r>
        <w:separator/>
      </w:r>
    </w:p>
  </w:footnote>
  <w:footnote w:type="continuationSeparator" w:id="0">
    <w:p w14:paraId="4AD1A431" w14:textId="77777777" w:rsidR="00FE6DA3" w:rsidRDefault="00FE6DA3" w:rsidP="00264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2BA90" w14:textId="11F8B5D4" w:rsidR="004F2E3E" w:rsidRDefault="004F2E3E">
    <w:pPr>
      <w:pStyle w:val="Header"/>
    </w:pPr>
    <w:r>
      <w:t xml:space="preserve">Version </w:t>
    </w:r>
    <w:r>
      <w:fldChar w:fldCharType="begin"/>
    </w:r>
    <w:r>
      <w:instrText xml:space="preserve"> DATE \@ "dd MMMM yyyy" </w:instrText>
    </w:r>
    <w:r>
      <w:fldChar w:fldCharType="separate"/>
    </w:r>
    <w:r w:rsidR="00004AB1">
      <w:rPr>
        <w:noProof/>
      </w:rPr>
      <w:t>18 May 2016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3E95"/>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A5B41"/>
    <w:multiLevelType w:val="hybridMultilevel"/>
    <w:tmpl w:val="BB0673E6"/>
    <w:lvl w:ilvl="0" w:tplc="DCE6139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E3CC2"/>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F4B90"/>
    <w:multiLevelType w:val="hybridMultilevel"/>
    <w:tmpl w:val="10E0A96E"/>
    <w:lvl w:ilvl="0" w:tplc="2068B4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D8B483B"/>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C773D"/>
    <w:multiLevelType w:val="hybridMultilevel"/>
    <w:tmpl w:val="7B7E35EC"/>
    <w:lvl w:ilvl="0" w:tplc="475883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858EF"/>
    <w:multiLevelType w:val="hybridMultilevel"/>
    <w:tmpl w:val="17AA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BB7DA6"/>
    <w:multiLevelType w:val="hybridMultilevel"/>
    <w:tmpl w:val="B5FABAF6"/>
    <w:lvl w:ilvl="0" w:tplc="EBEA15F4">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0F6AD5"/>
    <w:multiLevelType w:val="multilevel"/>
    <w:tmpl w:val="61CC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359C8"/>
    <w:multiLevelType w:val="hybridMultilevel"/>
    <w:tmpl w:val="F8882FF2"/>
    <w:lvl w:ilvl="0" w:tplc="A5B0CF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F51898"/>
    <w:multiLevelType w:val="multilevel"/>
    <w:tmpl w:val="7DC6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424790"/>
    <w:multiLevelType w:val="hybridMultilevel"/>
    <w:tmpl w:val="45F0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9C7E7F"/>
    <w:multiLevelType w:val="multilevel"/>
    <w:tmpl w:val="1E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D5120"/>
    <w:multiLevelType w:val="multilevel"/>
    <w:tmpl w:val="EF60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A92EA2"/>
    <w:multiLevelType w:val="hybridMultilevel"/>
    <w:tmpl w:val="6AD4CF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44D4B"/>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1A2F9F"/>
    <w:multiLevelType w:val="hybridMultilevel"/>
    <w:tmpl w:val="3A54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8569EA"/>
    <w:multiLevelType w:val="hybridMultilevel"/>
    <w:tmpl w:val="BB0673E6"/>
    <w:lvl w:ilvl="0" w:tplc="DCE6139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437E6"/>
    <w:multiLevelType w:val="multilevel"/>
    <w:tmpl w:val="71FA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8"/>
  </w:num>
  <w:num w:numId="4">
    <w:abstractNumId w:val="11"/>
  </w:num>
  <w:num w:numId="5">
    <w:abstractNumId w:val="12"/>
  </w:num>
  <w:num w:numId="6">
    <w:abstractNumId w:val="13"/>
  </w:num>
  <w:num w:numId="7">
    <w:abstractNumId w:val="8"/>
  </w:num>
  <w:num w:numId="8">
    <w:abstractNumId w:val="1"/>
  </w:num>
  <w:num w:numId="9">
    <w:abstractNumId w:val="7"/>
  </w:num>
  <w:num w:numId="10">
    <w:abstractNumId w:val="5"/>
  </w:num>
  <w:num w:numId="11">
    <w:abstractNumId w:val="0"/>
  </w:num>
  <w:num w:numId="12">
    <w:abstractNumId w:val="4"/>
  </w:num>
  <w:num w:numId="13">
    <w:abstractNumId w:val="9"/>
  </w:num>
  <w:num w:numId="14">
    <w:abstractNumId w:val="2"/>
  </w:num>
  <w:num w:numId="15">
    <w:abstractNumId w:val="14"/>
  </w:num>
  <w:num w:numId="16">
    <w:abstractNumId w:val="6"/>
  </w:num>
  <w:num w:numId="17">
    <w:abstractNumId w:val="16"/>
  </w:num>
  <w:num w:numId="18">
    <w:abstractNumId w:val="15"/>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Pearce">
    <w15:presenceInfo w15:providerId="AD" w15:userId="S-1-5-21-1294360644-1464272073-1233803906-5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59"/>
    <w:rsid w:val="000029CC"/>
    <w:rsid w:val="00004AB1"/>
    <w:rsid w:val="000211F1"/>
    <w:rsid w:val="00035901"/>
    <w:rsid w:val="00053230"/>
    <w:rsid w:val="00065034"/>
    <w:rsid w:val="00070A1C"/>
    <w:rsid w:val="000B3407"/>
    <w:rsid w:val="000B7B2D"/>
    <w:rsid w:val="000C0EF4"/>
    <w:rsid w:val="000C71B9"/>
    <w:rsid w:val="000D349D"/>
    <w:rsid w:val="000D5230"/>
    <w:rsid w:val="000E33F3"/>
    <w:rsid w:val="000E421D"/>
    <w:rsid w:val="000E4616"/>
    <w:rsid w:val="001237FA"/>
    <w:rsid w:val="001659A3"/>
    <w:rsid w:val="00177226"/>
    <w:rsid w:val="001801BA"/>
    <w:rsid w:val="00187CAA"/>
    <w:rsid w:val="00190B6C"/>
    <w:rsid w:val="001B5310"/>
    <w:rsid w:val="00264559"/>
    <w:rsid w:val="002B09C9"/>
    <w:rsid w:val="002C03F8"/>
    <w:rsid w:val="002D2BE6"/>
    <w:rsid w:val="00311EF1"/>
    <w:rsid w:val="00312019"/>
    <w:rsid w:val="0033299E"/>
    <w:rsid w:val="003464A4"/>
    <w:rsid w:val="00347755"/>
    <w:rsid w:val="00382B28"/>
    <w:rsid w:val="003971EF"/>
    <w:rsid w:val="003B7443"/>
    <w:rsid w:val="003B7D57"/>
    <w:rsid w:val="003C29D2"/>
    <w:rsid w:val="003F2646"/>
    <w:rsid w:val="00407CD6"/>
    <w:rsid w:val="004268C9"/>
    <w:rsid w:val="00485F97"/>
    <w:rsid w:val="00486048"/>
    <w:rsid w:val="0049198A"/>
    <w:rsid w:val="00496824"/>
    <w:rsid w:val="004974D7"/>
    <w:rsid w:val="004A21CD"/>
    <w:rsid w:val="004B0747"/>
    <w:rsid w:val="004B4B7F"/>
    <w:rsid w:val="004C2D5B"/>
    <w:rsid w:val="004E14A6"/>
    <w:rsid w:val="004F1509"/>
    <w:rsid w:val="004F190C"/>
    <w:rsid w:val="004F2E3E"/>
    <w:rsid w:val="004F5758"/>
    <w:rsid w:val="004F77F7"/>
    <w:rsid w:val="005125BA"/>
    <w:rsid w:val="0052465A"/>
    <w:rsid w:val="00527846"/>
    <w:rsid w:val="00530B7A"/>
    <w:rsid w:val="00531B2A"/>
    <w:rsid w:val="00533F85"/>
    <w:rsid w:val="0055681F"/>
    <w:rsid w:val="00576BD9"/>
    <w:rsid w:val="00590DF9"/>
    <w:rsid w:val="005B0450"/>
    <w:rsid w:val="005B404F"/>
    <w:rsid w:val="00604083"/>
    <w:rsid w:val="00630F9F"/>
    <w:rsid w:val="00631039"/>
    <w:rsid w:val="00633B57"/>
    <w:rsid w:val="00640DE1"/>
    <w:rsid w:val="00642D44"/>
    <w:rsid w:val="006673AC"/>
    <w:rsid w:val="00673CC8"/>
    <w:rsid w:val="00675F6E"/>
    <w:rsid w:val="006A63FF"/>
    <w:rsid w:val="006C7EF2"/>
    <w:rsid w:val="006D6C22"/>
    <w:rsid w:val="00707C2A"/>
    <w:rsid w:val="0071000F"/>
    <w:rsid w:val="00711E6B"/>
    <w:rsid w:val="0074422E"/>
    <w:rsid w:val="00761527"/>
    <w:rsid w:val="0079296F"/>
    <w:rsid w:val="00797AF3"/>
    <w:rsid w:val="007C21E9"/>
    <w:rsid w:val="007C3201"/>
    <w:rsid w:val="007E3449"/>
    <w:rsid w:val="007F6D54"/>
    <w:rsid w:val="0080111B"/>
    <w:rsid w:val="008045DC"/>
    <w:rsid w:val="00814D71"/>
    <w:rsid w:val="008163DD"/>
    <w:rsid w:val="0083334D"/>
    <w:rsid w:val="0084029A"/>
    <w:rsid w:val="00856369"/>
    <w:rsid w:val="0087114D"/>
    <w:rsid w:val="008913B1"/>
    <w:rsid w:val="008A0666"/>
    <w:rsid w:val="008B456C"/>
    <w:rsid w:val="008D06DD"/>
    <w:rsid w:val="008E4CAA"/>
    <w:rsid w:val="008F0D88"/>
    <w:rsid w:val="008F37FC"/>
    <w:rsid w:val="008F3BC8"/>
    <w:rsid w:val="00901B5E"/>
    <w:rsid w:val="009124A6"/>
    <w:rsid w:val="00927E19"/>
    <w:rsid w:val="0093236B"/>
    <w:rsid w:val="00932567"/>
    <w:rsid w:val="009642D1"/>
    <w:rsid w:val="009747A6"/>
    <w:rsid w:val="00984B03"/>
    <w:rsid w:val="00993003"/>
    <w:rsid w:val="009A698C"/>
    <w:rsid w:val="009B7E33"/>
    <w:rsid w:val="009C18B7"/>
    <w:rsid w:val="009C68FC"/>
    <w:rsid w:val="009C76A1"/>
    <w:rsid w:val="009D0345"/>
    <w:rsid w:val="009D2F0A"/>
    <w:rsid w:val="009D528A"/>
    <w:rsid w:val="009E47D5"/>
    <w:rsid w:val="009F213E"/>
    <w:rsid w:val="00A06797"/>
    <w:rsid w:val="00A27892"/>
    <w:rsid w:val="00A53E81"/>
    <w:rsid w:val="00A975B9"/>
    <w:rsid w:val="00AA0D8B"/>
    <w:rsid w:val="00AA654F"/>
    <w:rsid w:val="00AC3854"/>
    <w:rsid w:val="00AC4EF9"/>
    <w:rsid w:val="00AE039C"/>
    <w:rsid w:val="00AF0618"/>
    <w:rsid w:val="00AF43A8"/>
    <w:rsid w:val="00B07A3A"/>
    <w:rsid w:val="00B26ED6"/>
    <w:rsid w:val="00B96440"/>
    <w:rsid w:val="00B9786A"/>
    <w:rsid w:val="00BA14CA"/>
    <w:rsid w:val="00BA7DC9"/>
    <w:rsid w:val="00BF2A87"/>
    <w:rsid w:val="00BF3D13"/>
    <w:rsid w:val="00BF484B"/>
    <w:rsid w:val="00C15CC3"/>
    <w:rsid w:val="00C84C3F"/>
    <w:rsid w:val="00CB203A"/>
    <w:rsid w:val="00CB787F"/>
    <w:rsid w:val="00CC01E9"/>
    <w:rsid w:val="00CC2851"/>
    <w:rsid w:val="00D01769"/>
    <w:rsid w:val="00D040AF"/>
    <w:rsid w:val="00D17A4B"/>
    <w:rsid w:val="00D2315E"/>
    <w:rsid w:val="00D25224"/>
    <w:rsid w:val="00D3084B"/>
    <w:rsid w:val="00D7110F"/>
    <w:rsid w:val="00D82A59"/>
    <w:rsid w:val="00DA3AD8"/>
    <w:rsid w:val="00DA3C7A"/>
    <w:rsid w:val="00DA77A3"/>
    <w:rsid w:val="00DB2DD0"/>
    <w:rsid w:val="00DF092E"/>
    <w:rsid w:val="00DF3B11"/>
    <w:rsid w:val="00DF6948"/>
    <w:rsid w:val="00E2025E"/>
    <w:rsid w:val="00E25FCF"/>
    <w:rsid w:val="00E27AE1"/>
    <w:rsid w:val="00E735C5"/>
    <w:rsid w:val="00E92277"/>
    <w:rsid w:val="00E93EE6"/>
    <w:rsid w:val="00EC53CD"/>
    <w:rsid w:val="00ED0EC9"/>
    <w:rsid w:val="00EE1A90"/>
    <w:rsid w:val="00F2478A"/>
    <w:rsid w:val="00F434BC"/>
    <w:rsid w:val="00F57665"/>
    <w:rsid w:val="00F811D6"/>
    <w:rsid w:val="00FB018F"/>
    <w:rsid w:val="00FC2D4F"/>
    <w:rsid w:val="00FC791D"/>
    <w:rsid w:val="00FD3C7A"/>
    <w:rsid w:val="00FD4725"/>
    <w:rsid w:val="00FE6D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0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locked/>
    <w:rsid w:val="00264559"/>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single spac"/>
    <w:basedOn w:val="Normal"/>
    <w:link w:val="FootnoteTextChar"/>
    <w:unhideWhenUsed/>
    <w:qFormat/>
    <w:rsid w:val="00264559"/>
    <w:pPr>
      <w:spacing w:before="120" w:after="120"/>
    </w:pPr>
  </w:style>
  <w:style w:type="character" w:customStyle="1" w:styleId="FootnoteTextChar1">
    <w:name w:val="Footnote Text Char1"/>
    <w:basedOn w:val="DefaultParagraphFont"/>
    <w:uiPriority w:val="99"/>
    <w:semiHidden/>
    <w:rsid w:val="00264559"/>
    <w:rPr>
      <w:sz w:val="20"/>
      <w:szCs w:val="20"/>
    </w:rPr>
  </w:style>
  <w:style w:type="character" w:styleId="FootnoteReference">
    <w:name w:val="footnote reference"/>
    <w:aliases w:val="Footnote symbol,Footnote,Voetnootverwijzing,Times 10 Point,Exposant 3 Point,Footnote Ref,16 Point,Superscript 6 Point,4_G,ftref"/>
    <w:uiPriority w:val="99"/>
    <w:semiHidden/>
    <w:unhideWhenUsed/>
    <w:qFormat/>
    <w:rsid w:val="00264559"/>
    <w:rPr>
      <w:vertAlign w:val="superscript"/>
    </w:rPr>
  </w:style>
  <w:style w:type="paragraph" w:styleId="ListParagraph">
    <w:name w:val="List Paragraph"/>
    <w:basedOn w:val="Normal"/>
    <w:uiPriority w:val="34"/>
    <w:qFormat/>
    <w:rsid w:val="009642D1"/>
    <w:pPr>
      <w:ind w:left="720"/>
      <w:contextualSpacing/>
    </w:pPr>
  </w:style>
  <w:style w:type="paragraph" w:customStyle="1" w:styleId="default">
    <w:name w:val="default"/>
    <w:basedOn w:val="Normal"/>
    <w:rsid w:val="004974D7"/>
    <w:pPr>
      <w:spacing w:before="100" w:beforeAutospacing="1" w:after="100" w:afterAutospacing="1" w:line="240" w:lineRule="auto"/>
    </w:pPr>
    <w:rPr>
      <w:rFonts w:ascii="Times" w:hAnsi="Times"/>
      <w:sz w:val="20"/>
      <w:szCs w:val="20"/>
      <w:lang w:val="en-AU"/>
    </w:rPr>
  </w:style>
  <w:style w:type="character" w:styleId="Strong">
    <w:name w:val="Strong"/>
    <w:basedOn w:val="DefaultParagraphFont"/>
    <w:uiPriority w:val="22"/>
    <w:qFormat/>
    <w:rsid w:val="004974D7"/>
    <w:rPr>
      <w:b/>
      <w:bCs/>
    </w:rPr>
  </w:style>
  <w:style w:type="paragraph" w:styleId="NormalWeb">
    <w:name w:val="Normal (Web)"/>
    <w:basedOn w:val="Normal"/>
    <w:uiPriority w:val="99"/>
    <w:semiHidden/>
    <w:unhideWhenUsed/>
    <w:rsid w:val="009F213E"/>
    <w:pPr>
      <w:spacing w:before="100" w:beforeAutospacing="1" w:after="100" w:afterAutospacing="1" w:line="240" w:lineRule="auto"/>
    </w:pPr>
    <w:rPr>
      <w:rFonts w:ascii="Times" w:hAnsi="Times" w:cs="Times New Roman"/>
      <w:sz w:val="20"/>
      <w:szCs w:val="20"/>
      <w:lang w:val="en-AU"/>
    </w:rPr>
  </w:style>
  <w:style w:type="character" w:styleId="Hyperlink">
    <w:name w:val="Hyperlink"/>
    <w:basedOn w:val="DefaultParagraphFont"/>
    <w:uiPriority w:val="99"/>
    <w:unhideWhenUsed/>
    <w:rsid w:val="004C2D5B"/>
    <w:rPr>
      <w:color w:val="0000FF"/>
      <w:u w:val="single"/>
    </w:rPr>
  </w:style>
  <w:style w:type="character" w:styleId="CommentReference">
    <w:name w:val="annotation reference"/>
    <w:basedOn w:val="DefaultParagraphFont"/>
    <w:uiPriority w:val="99"/>
    <w:semiHidden/>
    <w:unhideWhenUsed/>
    <w:rsid w:val="00AF0618"/>
    <w:rPr>
      <w:sz w:val="16"/>
      <w:szCs w:val="16"/>
    </w:rPr>
  </w:style>
  <w:style w:type="paragraph" w:styleId="CommentText">
    <w:name w:val="annotation text"/>
    <w:basedOn w:val="Normal"/>
    <w:link w:val="CommentTextChar"/>
    <w:uiPriority w:val="99"/>
    <w:unhideWhenUsed/>
    <w:rsid w:val="00AF0618"/>
    <w:pPr>
      <w:spacing w:line="240" w:lineRule="auto"/>
    </w:pPr>
    <w:rPr>
      <w:sz w:val="20"/>
      <w:szCs w:val="20"/>
    </w:rPr>
  </w:style>
  <w:style w:type="character" w:customStyle="1" w:styleId="CommentTextChar">
    <w:name w:val="Comment Text Char"/>
    <w:basedOn w:val="DefaultParagraphFont"/>
    <w:link w:val="CommentText"/>
    <w:uiPriority w:val="99"/>
    <w:rsid w:val="00AF0618"/>
    <w:rPr>
      <w:sz w:val="20"/>
      <w:szCs w:val="20"/>
    </w:rPr>
  </w:style>
  <w:style w:type="paragraph" w:styleId="CommentSubject">
    <w:name w:val="annotation subject"/>
    <w:basedOn w:val="CommentText"/>
    <w:next w:val="CommentText"/>
    <w:link w:val="CommentSubjectChar"/>
    <w:uiPriority w:val="99"/>
    <w:semiHidden/>
    <w:unhideWhenUsed/>
    <w:rsid w:val="00AF0618"/>
    <w:rPr>
      <w:b/>
      <w:bCs/>
    </w:rPr>
  </w:style>
  <w:style w:type="character" w:customStyle="1" w:styleId="CommentSubjectChar">
    <w:name w:val="Comment Subject Char"/>
    <w:basedOn w:val="CommentTextChar"/>
    <w:link w:val="CommentSubject"/>
    <w:uiPriority w:val="99"/>
    <w:semiHidden/>
    <w:rsid w:val="00AF0618"/>
    <w:rPr>
      <w:b/>
      <w:bCs/>
      <w:sz w:val="20"/>
      <w:szCs w:val="20"/>
    </w:rPr>
  </w:style>
  <w:style w:type="paragraph" w:styleId="BalloonText">
    <w:name w:val="Balloon Text"/>
    <w:basedOn w:val="Normal"/>
    <w:link w:val="BalloonTextChar"/>
    <w:uiPriority w:val="99"/>
    <w:semiHidden/>
    <w:unhideWhenUsed/>
    <w:rsid w:val="00AF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18"/>
    <w:rPr>
      <w:rFonts w:ascii="Segoe UI" w:hAnsi="Segoe UI" w:cs="Segoe UI"/>
      <w:sz w:val="18"/>
      <w:szCs w:val="18"/>
    </w:rPr>
  </w:style>
  <w:style w:type="paragraph" w:styleId="Header">
    <w:name w:val="header"/>
    <w:basedOn w:val="Normal"/>
    <w:link w:val="HeaderChar"/>
    <w:uiPriority w:val="99"/>
    <w:unhideWhenUsed/>
    <w:rsid w:val="00891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B1"/>
  </w:style>
  <w:style w:type="paragraph" w:styleId="Footer">
    <w:name w:val="footer"/>
    <w:basedOn w:val="Normal"/>
    <w:link w:val="FooterChar"/>
    <w:uiPriority w:val="99"/>
    <w:unhideWhenUsed/>
    <w:rsid w:val="00891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locked/>
    <w:rsid w:val="00264559"/>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single spac"/>
    <w:basedOn w:val="Normal"/>
    <w:link w:val="FootnoteTextChar"/>
    <w:unhideWhenUsed/>
    <w:qFormat/>
    <w:rsid w:val="00264559"/>
    <w:pPr>
      <w:spacing w:before="120" w:after="120"/>
    </w:pPr>
  </w:style>
  <w:style w:type="character" w:customStyle="1" w:styleId="FootnoteTextChar1">
    <w:name w:val="Footnote Text Char1"/>
    <w:basedOn w:val="DefaultParagraphFont"/>
    <w:uiPriority w:val="99"/>
    <w:semiHidden/>
    <w:rsid w:val="00264559"/>
    <w:rPr>
      <w:sz w:val="20"/>
      <w:szCs w:val="20"/>
    </w:rPr>
  </w:style>
  <w:style w:type="character" w:styleId="FootnoteReference">
    <w:name w:val="footnote reference"/>
    <w:aliases w:val="Footnote symbol,Footnote,Voetnootverwijzing,Times 10 Point,Exposant 3 Point,Footnote Ref,16 Point,Superscript 6 Point,4_G,ftref"/>
    <w:uiPriority w:val="99"/>
    <w:semiHidden/>
    <w:unhideWhenUsed/>
    <w:qFormat/>
    <w:rsid w:val="00264559"/>
    <w:rPr>
      <w:vertAlign w:val="superscript"/>
    </w:rPr>
  </w:style>
  <w:style w:type="paragraph" w:styleId="ListParagraph">
    <w:name w:val="List Paragraph"/>
    <w:basedOn w:val="Normal"/>
    <w:uiPriority w:val="34"/>
    <w:qFormat/>
    <w:rsid w:val="009642D1"/>
    <w:pPr>
      <w:ind w:left="720"/>
      <w:contextualSpacing/>
    </w:pPr>
  </w:style>
  <w:style w:type="paragraph" w:customStyle="1" w:styleId="default">
    <w:name w:val="default"/>
    <w:basedOn w:val="Normal"/>
    <w:rsid w:val="004974D7"/>
    <w:pPr>
      <w:spacing w:before="100" w:beforeAutospacing="1" w:after="100" w:afterAutospacing="1" w:line="240" w:lineRule="auto"/>
    </w:pPr>
    <w:rPr>
      <w:rFonts w:ascii="Times" w:hAnsi="Times"/>
      <w:sz w:val="20"/>
      <w:szCs w:val="20"/>
      <w:lang w:val="en-AU"/>
    </w:rPr>
  </w:style>
  <w:style w:type="character" w:styleId="Strong">
    <w:name w:val="Strong"/>
    <w:basedOn w:val="DefaultParagraphFont"/>
    <w:uiPriority w:val="22"/>
    <w:qFormat/>
    <w:rsid w:val="004974D7"/>
    <w:rPr>
      <w:b/>
      <w:bCs/>
    </w:rPr>
  </w:style>
  <w:style w:type="paragraph" w:styleId="NormalWeb">
    <w:name w:val="Normal (Web)"/>
    <w:basedOn w:val="Normal"/>
    <w:uiPriority w:val="99"/>
    <w:semiHidden/>
    <w:unhideWhenUsed/>
    <w:rsid w:val="009F213E"/>
    <w:pPr>
      <w:spacing w:before="100" w:beforeAutospacing="1" w:after="100" w:afterAutospacing="1" w:line="240" w:lineRule="auto"/>
    </w:pPr>
    <w:rPr>
      <w:rFonts w:ascii="Times" w:hAnsi="Times" w:cs="Times New Roman"/>
      <w:sz w:val="20"/>
      <w:szCs w:val="20"/>
      <w:lang w:val="en-AU"/>
    </w:rPr>
  </w:style>
  <w:style w:type="character" w:styleId="Hyperlink">
    <w:name w:val="Hyperlink"/>
    <w:basedOn w:val="DefaultParagraphFont"/>
    <w:uiPriority w:val="99"/>
    <w:unhideWhenUsed/>
    <w:rsid w:val="004C2D5B"/>
    <w:rPr>
      <w:color w:val="0000FF"/>
      <w:u w:val="single"/>
    </w:rPr>
  </w:style>
  <w:style w:type="character" w:styleId="CommentReference">
    <w:name w:val="annotation reference"/>
    <w:basedOn w:val="DefaultParagraphFont"/>
    <w:uiPriority w:val="99"/>
    <w:semiHidden/>
    <w:unhideWhenUsed/>
    <w:rsid w:val="00AF0618"/>
    <w:rPr>
      <w:sz w:val="16"/>
      <w:szCs w:val="16"/>
    </w:rPr>
  </w:style>
  <w:style w:type="paragraph" w:styleId="CommentText">
    <w:name w:val="annotation text"/>
    <w:basedOn w:val="Normal"/>
    <w:link w:val="CommentTextChar"/>
    <w:uiPriority w:val="99"/>
    <w:unhideWhenUsed/>
    <w:rsid w:val="00AF0618"/>
    <w:pPr>
      <w:spacing w:line="240" w:lineRule="auto"/>
    </w:pPr>
    <w:rPr>
      <w:sz w:val="20"/>
      <w:szCs w:val="20"/>
    </w:rPr>
  </w:style>
  <w:style w:type="character" w:customStyle="1" w:styleId="CommentTextChar">
    <w:name w:val="Comment Text Char"/>
    <w:basedOn w:val="DefaultParagraphFont"/>
    <w:link w:val="CommentText"/>
    <w:uiPriority w:val="99"/>
    <w:rsid w:val="00AF0618"/>
    <w:rPr>
      <w:sz w:val="20"/>
      <w:szCs w:val="20"/>
    </w:rPr>
  </w:style>
  <w:style w:type="paragraph" w:styleId="CommentSubject">
    <w:name w:val="annotation subject"/>
    <w:basedOn w:val="CommentText"/>
    <w:next w:val="CommentText"/>
    <w:link w:val="CommentSubjectChar"/>
    <w:uiPriority w:val="99"/>
    <w:semiHidden/>
    <w:unhideWhenUsed/>
    <w:rsid w:val="00AF0618"/>
    <w:rPr>
      <w:b/>
      <w:bCs/>
    </w:rPr>
  </w:style>
  <w:style w:type="character" w:customStyle="1" w:styleId="CommentSubjectChar">
    <w:name w:val="Comment Subject Char"/>
    <w:basedOn w:val="CommentTextChar"/>
    <w:link w:val="CommentSubject"/>
    <w:uiPriority w:val="99"/>
    <w:semiHidden/>
    <w:rsid w:val="00AF0618"/>
    <w:rPr>
      <w:b/>
      <w:bCs/>
      <w:sz w:val="20"/>
      <w:szCs w:val="20"/>
    </w:rPr>
  </w:style>
  <w:style w:type="paragraph" w:styleId="BalloonText">
    <w:name w:val="Balloon Text"/>
    <w:basedOn w:val="Normal"/>
    <w:link w:val="BalloonTextChar"/>
    <w:uiPriority w:val="99"/>
    <w:semiHidden/>
    <w:unhideWhenUsed/>
    <w:rsid w:val="00AF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18"/>
    <w:rPr>
      <w:rFonts w:ascii="Segoe UI" w:hAnsi="Segoe UI" w:cs="Segoe UI"/>
      <w:sz w:val="18"/>
      <w:szCs w:val="18"/>
    </w:rPr>
  </w:style>
  <w:style w:type="paragraph" w:styleId="Header">
    <w:name w:val="header"/>
    <w:basedOn w:val="Normal"/>
    <w:link w:val="HeaderChar"/>
    <w:uiPriority w:val="99"/>
    <w:unhideWhenUsed/>
    <w:rsid w:val="00891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B1"/>
  </w:style>
  <w:style w:type="paragraph" w:styleId="Footer">
    <w:name w:val="footer"/>
    <w:basedOn w:val="Normal"/>
    <w:link w:val="FooterChar"/>
    <w:uiPriority w:val="99"/>
    <w:unhideWhenUsed/>
    <w:rsid w:val="00891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69286">
      <w:bodyDiv w:val="1"/>
      <w:marLeft w:val="0"/>
      <w:marRight w:val="0"/>
      <w:marTop w:val="0"/>
      <w:marBottom w:val="0"/>
      <w:divBdr>
        <w:top w:val="none" w:sz="0" w:space="0" w:color="auto"/>
        <w:left w:val="none" w:sz="0" w:space="0" w:color="auto"/>
        <w:bottom w:val="none" w:sz="0" w:space="0" w:color="auto"/>
        <w:right w:val="none" w:sz="0" w:space="0" w:color="auto"/>
      </w:divBdr>
    </w:div>
    <w:div w:id="1667435555">
      <w:bodyDiv w:val="1"/>
      <w:marLeft w:val="0"/>
      <w:marRight w:val="0"/>
      <w:marTop w:val="0"/>
      <w:marBottom w:val="0"/>
      <w:divBdr>
        <w:top w:val="none" w:sz="0" w:space="0" w:color="auto"/>
        <w:left w:val="none" w:sz="0" w:space="0" w:color="auto"/>
        <w:bottom w:val="none" w:sz="0" w:space="0" w:color="auto"/>
        <w:right w:val="none" w:sz="0" w:space="0" w:color="auto"/>
      </w:divBdr>
    </w:div>
    <w:div w:id="21315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EAB4-6F5C-4E8F-839C-F06B222A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Fajerman</dc:creator>
  <cp:lastModifiedBy>Miranda Fajerman</cp:lastModifiedBy>
  <cp:revision>4</cp:revision>
  <cp:lastPrinted>2016-05-17T22:18:00Z</cp:lastPrinted>
  <dcterms:created xsi:type="dcterms:W3CDTF">2016-05-17T22:10:00Z</dcterms:created>
  <dcterms:modified xsi:type="dcterms:W3CDTF">2016-05-18T17:39:00Z</dcterms:modified>
</cp:coreProperties>
</file>