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7F" w:rsidRPr="00186D3E" w:rsidRDefault="002D5786" w:rsidP="00186D3E">
      <w:pPr>
        <w:shd w:val="clear" w:color="auto" w:fill="EBE8EC" w:themeFill="accent6" w:themeFillTint="33"/>
        <w:spacing w:before="120" w:after="120"/>
        <w:jc w:val="center"/>
        <w:rPr>
          <w:b/>
          <w:bCs/>
          <w:sz w:val="32"/>
          <w:szCs w:val="32"/>
          <w:lang w:val="en-US"/>
        </w:rPr>
      </w:pPr>
      <w:r>
        <w:rPr>
          <w:b/>
          <w:bCs/>
          <w:sz w:val="32"/>
          <w:szCs w:val="32"/>
          <w:lang w:val="en-US"/>
        </w:rPr>
        <w:t>DSPD</w:t>
      </w:r>
      <w:r w:rsidR="00054F87">
        <w:rPr>
          <w:b/>
          <w:bCs/>
          <w:sz w:val="32"/>
          <w:szCs w:val="32"/>
          <w:lang w:val="en-US"/>
        </w:rPr>
        <w:t>/DESA</w:t>
      </w:r>
      <w:r>
        <w:rPr>
          <w:b/>
          <w:bCs/>
          <w:sz w:val="32"/>
          <w:szCs w:val="32"/>
          <w:lang w:val="en-US"/>
        </w:rPr>
        <w:t xml:space="preserve"> Forum on </w:t>
      </w:r>
      <w:r w:rsidR="001E4776" w:rsidRPr="00186D3E">
        <w:rPr>
          <w:b/>
          <w:bCs/>
          <w:sz w:val="32"/>
          <w:szCs w:val="32"/>
          <w:lang w:val="en-US"/>
        </w:rPr>
        <w:t>Disability-Inclusive Humanitarian Action</w:t>
      </w:r>
    </w:p>
    <w:p w:rsidR="001E4776" w:rsidRPr="00071BD9" w:rsidRDefault="001E4776" w:rsidP="00186D3E">
      <w:pPr>
        <w:spacing w:before="240" w:after="0"/>
        <w:jc w:val="center"/>
        <w:rPr>
          <w:b/>
          <w:sz w:val="28"/>
          <w:szCs w:val="28"/>
        </w:rPr>
      </w:pPr>
      <w:r w:rsidRPr="00071BD9">
        <w:rPr>
          <w:b/>
          <w:sz w:val="28"/>
          <w:szCs w:val="28"/>
        </w:rPr>
        <w:t>Sunday, 22 May, 2016, 13:00 – 17:00</w:t>
      </w:r>
    </w:p>
    <w:p w:rsidR="0010557F" w:rsidRPr="00071BD9" w:rsidRDefault="001E4776" w:rsidP="00186D3E">
      <w:pPr>
        <w:spacing w:after="120"/>
        <w:jc w:val="center"/>
        <w:rPr>
          <w:b/>
          <w:sz w:val="28"/>
          <w:szCs w:val="28"/>
        </w:rPr>
      </w:pPr>
      <w:r w:rsidRPr="00071BD9">
        <w:rPr>
          <w:b/>
          <w:sz w:val="28"/>
          <w:szCs w:val="28"/>
        </w:rPr>
        <w:t xml:space="preserve">Istanbul Technical University, </w:t>
      </w:r>
      <w:proofErr w:type="spellStart"/>
      <w:r w:rsidRPr="00071BD9">
        <w:rPr>
          <w:b/>
          <w:sz w:val="28"/>
          <w:szCs w:val="28"/>
        </w:rPr>
        <w:t>Taşkışla</w:t>
      </w:r>
      <w:proofErr w:type="spellEnd"/>
      <w:r w:rsidRPr="00071BD9">
        <w:rPr>
          <w:b/>
          <w:sz w:val="28"/>
          <w:szCs w:val="28"/>
        </w:rPr>
        <w:t xml:space="preserve"> Campus, Istanbul</w:t>
      </w:r>
    </w:p>
    <w:tbl>
      <w:tblPr>
        <w:tblStyle w:val="TableGrid"/>
        <w:tblW w:w="10530" w:type="dxa"/>
        <w:tblInd w:w="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72" w:type="dxa"/>
          <w:left w:w="144" w:type="dxa"/>
          <w:bottom w:w="72" w:type="dxa"/>
          <w:right w:w="144" w:type="dxa"/>
        </w:tblCellMar>
        <w:tblLook w:val="04A0" w:firstRow="1" w:lastRow="0" w:firstColumn="1" w:lastColumn="0" w:noHBand="0" w:noVBand="1"/>
      </w:tblPr>
      <w:tblGrid>
        <w:gridCol w:w="10530"/>
      </w:tblGrid>
      <w:tr w:rsidR="0010557F" w:rsidRPr="000A2553" w:rsidTr="002D5786">
        <w:trPr>
          <w:trHeight w:val="1673"/>
        </w:trPr>
        <w:tc>
          <w:tcPr>
            <w:tcW w:w="10530" w:type="dxa"/>
            <w:tcBorders>
              <w:bottom w:val="dotted" w:sz="4" w:space="0" w:color="auto"/>
            </w:tcBorders>
            <w:shd w:val="clear" w:color="auto" w:fill="DFEBF5" w:themeFill="accent1" w:themeFillTint="33"/>
          </w:tcPr>
          <w:p w:rsidR="0010557F" w:rsidRPr="000A2553" w:rsidRDefault="00D079D6" w:rsidP="00054F87">
            <w:pPr>
              <w:rPr>
                <w:rFonts w:asciiTheme="minorHAnsi" w:hAnsiTheme="minorHAnsi"/>
                <w:sz w:val="21"/>
                <w:szCs w:val="21"/>
              </w:rPr>
            </w:pPr>
            <w:r w:rsidRPr="00D079D6">
              <w:rPr>
                <w:rFonts w:asciiTheme="minorHAnsi" w:hAnsiTheme="minorHAnsi"/>
                <w:sz w:val="22"/>
                <w:szCs w:val="21"/>
              </w:rPr>
              <w:t xml:space="preserve">Increasingly, the world is facing a number of protracted humanitarian crises, which have a devastating impact on people's lives that is significantly greater for persons with disabilities. Emergency situations heighten the risks and vulnerabilities that persons with disabilities face as they seek out assistance and protection. The </w:t>
            </w:r>
            <w:r w:rsidR="00054F87">
              <w:rPr>
                <w:rFonts w:asciiTheme="minorHAnsi" w:hAnsiTheme="minorHAnsi"/>
                <w:sz w:val="22"/>
                <w:szCs w:val="21"/>
              </w:rPr>
              <w:t>DSPD/DESA</w:t>
            </w:r>
            <w:r w:rsidRPr="00D079D6">
              <w:rPr>
                <w:rFonts w:asciiTheme="minorHAnsi" w:hAnsiTheme="minorHAnsi"/>
                <w:sz w:val="22"/>
                <w:szCs w:val="21"/>
              </w:rPr>
              <w:t xml:space="preserve"> Forum on Disability-inclusive Humanitarian Action will explore challenges and opportunities faced by persons with disabilities in crises and provide an opportunity to share experiences and good practices, as well as to discuss the next steps in advancing disability inclusive humanitarian action.</w:t>
            </w:r>
          </w:p>
        </w:tc>
      </w:tr>
      <w:tr w:rsidR="0010557F" w:rsidRPr="000A2553" w:rsidTr="000147CA">
        <w:trPr>
          <w:trHeight w:val="341"/>
        </w:trPr>
        <w:tc>
          <w:tcPr>
            <w:tcW w:w="10530" w:type="dxa"/>
            <w:tcBorders>
              <w:left w:val="nil"/>
              <w:bottom w:val="nil"/>
              <w:right w:val="nil"/>
            </w:tcBorders>
          </w:tcPr>
          <w:p w:rsidR="003A41F9" w:rsidRPr="001B0A84" w:rsidRDefault="00B02E22" w:rsidP="00186D3E">
            <w:pPr>
              <w:spacing w:before="120" w:after="120"/>
              <w:jc w:val="center"/>
              <w:rPr>
                <w:rFonts w:asciiTheme="minorHAnsi" w:eastAsiaTheme="minorEastAsia" w:hAnsiTheme="minorHAnsi" w:cstheme="minorBidi"/>
                <w:b/>
                <w:color w:val="1E5E9F" w:themeColor="accent2" w:themeShade="BF"/>
                <w:sz w:val="24"/>
                <w:szCs w:val="24"/>
                <w:lang w:eastAsia="zh-CN"/>
              </w:rPr>
            </w:pPr>
            <w:r w:rsidRPr="00186D3E">
              <w:rPr>
                <w:noProof/>
                <w:sz w:val="21"/>
                <w:szCs w:val="21"/>
              </w:rPr>
              <mc:AlternateContent>
                <mc:Choice Requires="wps">
                  <w:drawing>
                    <wp:anchor distT="0" distB="0" distL="114300" distR="114300" simplePos="0" relativeHeight="251670528" behindDoc="0" locked="0" layoutInCell="1" allowOverlap="1" wp14:anchorId="26857F04" wp14:editId="6A668B47">
                      <wp:simplePos x="0" y="0"/>
                      <wp:positionH relativeFrom="column">
                        <wp:posOffset>3382092</wp:posOffset>
                      </wp:positionH>
                      <wp:positionV relativeFrom="paragraph">
                        <wp:posOffset>376646</wp:posOffset>
                      </wp:positionV>
                      <wp:extent cx="3219450" cy="2375065"/>
                      <wp:effectExtent l="0" t="0" r="1905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375065"/>
                              </a:xfrm>
                              <a:prstGeom prst="roundRect">
                                <a:avLst>
                                  <a:gd name="adj" fmla="val 9303"/>
                                </a:avLst>
                              </a:prstGeom>
                              <a:solidFill>
                                <a:srgbClr val="FFFFFF"/>
                              </a:solidFill>
                              <a:ln w="9525" cap="rnd" cmpd="sng">
                                <a:solidFill>
                                  <a:schemeClr val="accent1"/>
                                </a:solidFill>
                                <a:prstDash val="sysDash"/>
                                <a:round/>
                                <a:headEnd/>
                                <a:tailEnd/>
                              </a:ln>
                            </wps:spPr>
                            <wps:txbx>
                              <w:txbxContent>
                                <w:p w:rsidR="00186D3E" w:rsidRPr="00186D3E" w:rsidRDefault="00186D3E" w:rsidP="00186D3E">
                                  <w:pPr>
                                    <w:shd w:val="clear" w:color="auto" w:fill="DFEBF5" w:themeFill="accent1" w:themeFillTint="33"/>
                                    <w:spacing w:after="120"/>
                                    <w:jc w:val="left"/>
                                    <w:rPr>
                                      <w:rFonts w:eastAsia="SimSun" w:cs="Times New Roman"/>
                                      <w:b/>
                                      <w:sz w:val="22"/>
                                      <w:szCs w:val="22"/>
                                      <w:lang w:eastAsia="en-GB"/>
                                    </w:rPr>
                                  </w:pPr>
                                  <w:r w:rsidRPr="00186D3E">
                                    <w:rPr>
                                      <w:rFonts w:eastAsia="SimSun" w:cs="Times New Roman"/>
                                      <w:b/>
                                      <w:sz w:val="22"/>
                                      <w:szCs w:val="22"/>
                                      <w:lang w:eastAsia="en-GB"/>
                                    </w:rPr>
                                    <w:t>Session II: Present and future of disability-inclusive humanitarian response (15.30 – 17.00)</w:t>
                                  </w:r>
                                </w:p>
                                <w:p w:rsidR="00186D3E" w:rsidRPr="00186D3E" w:rsidRDefault="00186D3E" w:rsidP="00186D3E">
                                  <w:pPr>
                                    <w:spacing w:after="240" w:line="240" w:lineRule="auto"/>
                                    <w:jc w:val="left"/>
                                    <w:rPr>
                                      <w:rFonts w:eastAsia="SimSun" w:cs="Times New Roman"/>
                                      <w:sz w:val="22"/>
                                      <w:szCs w:val="22"/>
                                      <w:lang w:eastAsia="en-GB"/>
                                    </w:rPr>
                                  </w:pPr>
                                  <w:r w:rsidRPr="00186D3E">
                                    <w:rPr>
                                      <w:rFonts w:eastAsia="SimSun" w:cs="Times New Roman"/>
                                      <w:sz w:val="22"/>
                                      <w:szCs w:val="22"/>
                                      <w:lang w:eastAsia="en-GB"/>
                                    </w:rPr>
                                    <w:t>This session will discuss how to successfully advance disability-inclusive humanitarian policies and their implementation in the global, regional, national and local contexts. The discussion will focus on the ‘next steps’ in the preparation for the follow up to the WHS. It will examine the role of governments, the UN system, organisations of persons with disabilities and other stakeholders in achieving the goal of disability-inclusive humanitarian action.</w:t>
                                  </w:r>
                                </w:p>
                                <w:p w:rsidR="00186D3E" w:rsidRDefault="00186D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6" style="position:absolute;left:0;text-align:left;margin-left:266.3pt;margin-top:29.65pt;width:253.5pt;height:1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" strokecolor="#629dd1 [3204]">
                      <v:stroke dashstyle="3 1" endcap="round"/>
                      <v:textbox>
                        <w:txbxContent>
                          <w:p w:rsidR="00186D3E" w:rsidRPr="00186D3E" w:rsidRDefault="00186D3E" w:rsidP="00186D3E">
                            <w:pPr>
                              <w:shd w:val="clear" w:color="auto" w:fill="DFEBF5" w:themeFill="accent1" w:themeFillTint="33"/>
                              <w:spacing w:after="120"/>
                              <w:jc w:val="left"/>
                              <w:rPr>
                                <w:rFonts w:eastAsia="SimSun" w:cs="Times New Roman"/>
                                <w:b/>
                                <w:sz w:val="22"/>
                                <w:szCs w:val="22"/>
                                <w:lang w:eastAsia="en-GB"/>
                              </w:rPr>
                            </w:pPr>
                            <w:r w:rsidRPr="00186D3E">
                              <w:rPr>
                                <w:rFonts w:eastAsia="SimSun" w:cs="Times New Roman"/>
                                <w:b/>
                                <w:sz w:val="22"/>
                                <w:szCs w:val="22"/>
                                <w:lang w:eastAsia="en-GB"/>
                              </w:rPr>
                              <w:t>Session II: Present and future of disability-inclusive humanitarian response (15.30 – 17.00)</w:t>
                            </w:r>
                          </w:p>
                          <w:p w:rsidR="00186D3E" w:rsidRPr="00186D3E" w:rsidRDefault="00186D3E" w:rsidP="00186D3E">
                            <w:pPr>
                              <w:spacing w:after="240" w:line="240" w:lineRule="auto"/>
                              <w:jc w:val="left"/>
                              <w:rPr>
                                <w:rFonts w:eastAsia="SimSun" w:cs="Times New Roman"/>
                                <w:sz w:val="22"/>
                                <w:szCs w:val="22"/>
                                <w:lang w:eastAsia="en-GB"/>
                              </w:rPr>
                            </w:pPr>
                            <w:r w:rsidRPr="00186D3E">
                              <w:rPr>
                                <w:rFonts w:eastAsia="SimSun" w:cs="Times New Roman"/>
                                <w:sz w:val="22"/>
                                <w:szCs w:val="22"/>
                                <w:lang w:eastAsia="en-GB"/>
                              </w:rPr>
                              <w:t>This session will discuss how to successfully advance disability-inclusive humanitarian policies and their implementation in the global, regional, national and local contexts. The discussion will focus on the ‘next steps’ in the preparation for the follow up to the WHS. It will examine the role of governments, the UN system, organisations of persons with disabilities and other stakeholders in achieving the goal of disability-inclusive humanitarian action.</w:t>
                            </w:r>
                          </w:p>
                          <w:p w:rsidR="00186D3E" w:rsidRDefault="00186D3E"/>
                        </w:txbxContent>
                      </v:textbox>
                    </v:roundrect>
                  </w:pict>
                </mc:Fallback>
              </mc:AlternateContent>
            </w:r>
            <w:r w:rsidRPr="00F31C81">
              <w:rPr>
                <w:noProof/>
                <w:sz w:val="22"/>
                <w:szCs w:val="22"/>
              </w:rPr>
              <mc:AlternateContent>
                <mc:Choice Requires="wps">
                  <w:drawing>
                    <wp:anchor distT="0" distB="0" distL="114300" distR="114300" simplePos="0" relativeHeight="251661312" behindDoc="0" locked="0" layoutInCell="1" allowOverlap="1" wp14:anchorId="7AF9FFED" wp14:editId="63DC1ED5">
                      <wp:simplePos x="0" y="0"/>
                      <wp:positionH relativeFrom="column">
                        <wp:posOffset>-73660</wp:posOffset>
                      </wp:positionH>
                      <wp:positionV relativeFrom="paragraph">
                        <wp:posOffset>360680</wp:posOffset>
                      </wp:positionV>
                      <wp:extent cx="3277870" cy="5046980"/>
                      <wp:effectExtent l="0" t="0" r="1778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5046980"/>
                              </a:xfrm>
                              <a:prstGeom prst="roundRect">
                                <a:avLst>
                                  <a:gd name="adj" fmla="val 7610"/>
                                </a:avLst>
                              </a:prstGeom>
                              <a:solidFill>
                                <a:srgbClr val="FFFFFF"/>
                              </a:solidFill>
                              <a:ln w="9525" cap="rnd">
                                <a:solidFill>
                                  <a:schemeClr val="accent1"/>
                                </a:solidFill>
                                <a:prstDash val="sysDash"/>
                                <a:round/>
                                <a:headEnd/>
                                <a:tailEnd/>
                              </a:ln>
                            </wps:spPr>
                            <wps:txbx>
                              <w:txbxContent>
                                <w:p w:rsidR="00F31C81" w:rsidRPr="00186D3E" w:rsidRDefault="00F31C81" w:rsidP="00F31C81">
                                  <w:pPr>
                                    <w:shd w:val="clear" w:color="auto" w:fill="DFEBF5" w:themeFill="accent1" w:themeFillTint="33"/>
                                    <w:spacing w:after="120"/>
                                    <w:jc w:val="left"/>
                                    <w:rPr>
                                      <w:rFonts w:eastAsia="SimSun" w:cs="Times New Roman"/>
                                      <w:b/>
                                      <w:sz w:val="22"/>
                                      <w:szCs w:val="22"/>
                                      <w:lang w:eastAsia="en-GB"/>
                                    </w:rPr>
                                  </w:pPr>
                                  <w:r w:rsidRPr="00186D3E">
                                    <w:rPr>
                                      <w:rFonts w:eastAsia="SimSun" w:cs="Times New Roman"/>
                                      <w:b/>
                                      <w:sz w:val="22"/>
                                      <w:szCs w:val="22"/>
                                      <w:lang w:eastAsia="en-GB"/>
                                    </w:rPr>
                                    <w:t xml:space="preserve">Opening </w:t>
                                  </w:r>
                                  <w:r w:rsidR="00186D3E" w:rsidRPr="00186D3E">
                                    <w:rPr>
                                      <w:rFonts w:eastAsia="SimSun" w:cs="Times New Roman"/>
                                      <w:b/>
                                      <w:sz w:val="22"/>
                                      <w:szCs w:val="22"/>
                                      <w:lang w:eastAsia="en-GB"/>
                                    </w:rPr>
                                    <w:t>(13.00 – 13.20)</w:t>
                                  </w:r>
                                </w:p>
                                <w:p w:rsidR="00F31C81" w:rsidRPr="00186D3E" w:rsidRDefault="00186D3E" w:rsidP="00186D3E">
                                  <w:pPr>
                                    <w:spacing w:after="240" w:line="240" w:lineRule="auto"/>
                                    <w:rPr>
                                      <w:rFonts w:eastAsia="SimSun" w:cs="Times New Roman"/>
                                      <w:sz w:val="22"/>
                                      <w:szCs w:val="22"/>
                                      <w:lang w:eastAsia="en-GB"/>
                                    </w:rPr>
                                  </w:pPr>
                                  <w:r w:rsidRPr="00186D3E">
                                    <w:rPr>
                                      <w:rFonts w:eastAsia="SimSun" w:cs="Times New Roman"/>
                                      <w:sz w:val="22"/>
                                      <w:szCs w:val="22"/>
                                      <w:lang w:eastAsia="en-GB"/>
                                    </w:rPr>
                                    <w:t>Opening remarks</w:t>
                                  </w:r>
                                </w:p>
                                <w:p w:rsidR="00186D3E" w:rsidRPr="00186D3E" w:rsidRDefault="00186D3E" w:rsidP="00186D3E">
                                  <w:pPr>
                                    <w:shd w:val="clear" w:color="auto" w:fill="DFEBF5" w:themeFill="accent1" w:themeFillTint="33"/>
                                    <w:spacing w:after="120"/>
                                    <w:ind w:right="180"/>
                                    <w:jc w:val="left"/>
                                    <w:rPr>
                                      <w:rFonts w:eastAsia="SimSun" w:cs="Times New Roman"/>
                                      <w:b/>
                                      <w:sz w:val="22"/>
                                      <w:szCs w:val="22"/>
                                      <w:lang w:eastAsia="en-GB"/>
                                    </w:rPr>
                                  </w:pPr>
                                  <w:r w:rsidRPr="00186D3E">
                                    <w:rPr>
                                      <w:rFonts w:eastAsia="SimSun" w:cs="Times New Roman"/>
                                      <w:b/>
                                      <w:sz w:val="22"/>
                                      <w:szCs w:val="22"/>
                                      <w:lang w:eastAsia="en-GB"/>
                                    </w:rPr>
                                    <w:t xml:space="preserve">Opening: Overview of </w:t>
                                  </w:r>
                                  <w:r w:rsidR="003C6E79">
                                    <w:rPr>
                                      <w:rFonts w:eastAsia="SimSun" w:cs="Times New Roman"/>
                                      <w:b/>
                                      <w:sz w:val="22"/>
                                      <w:szCs w:val="22"/>
                                      <w:lang w:eastAsia="en-GB"/>
                                    </w:rPr>
                                    <w:t>d</w:t>
                                  </w:r>
                                  <w:r w:rsidRPr="00186D3E">
                                    <w:rPr>
                                      <w:rFonts w:eastAsia="SimSun" w:cs="Times New Roman"/>
                                      <w:b/>
                                      <w:sz w:val="22"/>
                                      <w:szCs w:val="22"/>
                                      <w:lang w:eastAsia="en-GB"/>
                                    </w:rPr>
                                    <w:t xml:space="preserve">isability </w:t>
                                  </w:r>
                                  <w:r w:rsidR="003C6E79">
                                    <w:rPr>
                                      <w:rFonts w:eastAsia="SimSun" w:cs="Times New Roman"/>
                                      <w:b/>
                                      <w:sz w:val="22"/>
                                      <w:szCs w:val="22"/>
                                      <w:lang w:eastAsia="en-GB"/>
                                    </w:rPr>
                                    <w:t>inclusion in humanitarian crises: Challenges and o</w:t>
                                  </w:r>
                                  <w:r w:rsidRPr="00186D3E">
                                    <w:rPr>
                                      <w:rFonts w:eastAsia="SimSun" w:cs="Times New Roman"/>
                                      <w:b/>
                                      <w:sz w:val="22"/>
                                      <w:szCs w:val="22"/>
                                      <w:lang w:eastAsia="en-GB"/>
                                    </w:rPr>
                                    <w:t>bstacles</w:t>
                                  </w:r>
                                  <w:r>
                                    <w:rPr>
                                      <w:rFonts w:eastAsia="SimSun" w:cs="Times New Roman"/>
                                      <w:b/>
                                      <w:sz w:val="22"/>
                                      <w:szCs w:val="22"/>
                                      <w:lang w:eastAsia="en-GB"/>
                                    </w:rPr>
                                    <w:t xml:space="preserve"> (</w:t>
                                  </w:r>
                                  <w:r w:rsidRPr="00186D3E">
                                    <w:rPr>
                                      <w:rFonts w:eastAsia="SimSun" w:cs="Times New Roman"/>
                                      <w:b/>
                                      <w:sz w:val="22"/>
                                      <w:szCs w:val="22"/>
                                      <w:lang w:eastAsia="en-GB"/>
                                    </w:rPr>
                                    <w:t>13.20 – 14.00</w:t>
                                  </w:r>
                                  <w:r>
                                    <w:rPr>
                                      <w:rFonts w:eastAsia="SimSun" w:cs="Times New Roman"/>
                                      <w:b/>
                                      <w:sz w:val="22"/>
                                      <w:szCs w:val="22"/>
                                      <w:lang w:eastAsia="en-GB"/>
                                    </w:rPr>
                                    <w:t>)</w:t>
                                  </w:r>
                                </w:p>
                                <w:p w:rsidR="00F31C81" w:rsidRPr="00186D3E" w:rsidRDefault="00186D3E" w:rsidP="00186D3E">
                                  <w:pPr>
                                    <w:spacing w:after="240" w:line="240" w:lineRule="auto"/>
                                    <w:jc w:val="left"/>
                                    <w:rPr>
                                      <w:rFonts w:eastAsia="SimSun" w:cs="Times New Roman"/>
                                      <w:sz w:val="22"/>
                                      <w:szCs w:val="22"/>
                                      <w:lang w:eastAsia="en-GB"/>
                                    </w:rPr>
                                  </w:pPr>
                                  <w:r w:rsidRPr="00186D3E">
                                    <w:rPr>
                                      <w:rFonts w:eastAsia="SimSun" w:cs="Times New Roman"/>
                                      <w:sz w:val="22"/>
                                      <w:szCs w:val="22"/>
                                      <w:lang w:eastAsia="en-GB"/>
                                    </w:rPr>
                                    <w:t>The Opening segment will discuss the status of disability-responsiveness in the context of on-going humanitarian crises and relief operations. It will include an overview of the current normative framework for persons with disabilities in situations of crises, and progress, challenges and obstacles in disability-inclusion in humanitarian responses at the institutional, policy and programme levels.</w:t>
                                  </w:r>
                                </w:p>
                                <w:p w:rsidR="00F31C81" w:rsidRPr="00186D3E" w:rsidRDefault="00F31C81" w:rsidP="00F31C81">
                                  <w:pPr>
                                    <w:shd w:val="clear" w:color="auto" w:fill="DFEBF5" w:themeFill="accent1" w:themeFillTint="33"/>
                                    <w:spacing w:after="120"/>
                                    <w:jc w:val="left"/>
                                    <w:rPr>
                                      <w:rFonts w:eastAsia="SimSun" w:cs="Times New Roman"/>
                                      <w:b/>
                                      <w:sz w:val="22"/>
                                      <w:szCs w:val="22"/>
                                      <w:lang w:eastAsia="en-GB"/>
                                    </w:rPr>
                                  </w:pPr>
                                  <w:r w:rsidRPr="00186D3E">
                                    <w:rPr>
                                      <w:rFonts w:eastAsia="SimSun" w:cs="Times New Roman"/>
                                      <w:b/>
                                      <w:sz w:val="22"/>
                                      <w:szCs w:val="22"/>
                                      <w:lang w:eastAsia="en-GB"/>
                                    </w:rPr>
                                    <w:t>Session I: Experiences and lessons learned in the advancement of disability-inclusive humanitarian responses</w:t>
                                  </w:r>
                                  <w:r w:rsidR="00186D3E" w:rsidRPr="00186D3E">
                                    <w:rPr>
                                      <w:rFonts w:eastAsia="SimSun" w:cs="Times New Roman"/>
                                      <w:b/>
                                      <w:sz w:val="22"/>
                                      <w:szCs w:val="22"/>
                                      <w:lang w:eastAsia="en-GB"/>
                                    </w:rPr>
                                    <w:t xml:space="preserve"> (14.00 – 15.30)</w:t>
                                  </w:r>
                                </w:p>
                                <w:p w:rsidR="00F31C81" w:rsidRDefault="00186D3E" w:rsidP="00186D3E">
                                  <w:pPr>
                                    <w:spacing w:after="240" w:line="240" w:lineRule="auto"/>
                                    <w:jc w:val="left"/>
                                    <w:rPr>
                                      <w:rFonts w:eastAsia="SimSun" w:cs="Times New Roman"/>
                                      <w:sz w:val="22"/>
                                      <w:szCs w:val="22"/>
                                      <w:lang w:eastAsia="en-GB"/>
                                    </w:rPr>
                                  </w:pPr>
                                  <w:r w:rsidRPr="00186D3E">
                                    <w:rPr>
                                      <w:rFonts w:eastAsia="SimSun" w:cs="Times New Roman"/>
                                      <w:sz w:val="22"/>
                                      <w:szCs w:val="22"/>
                                      <w:lang w:eastAsia="en-GB"/>
                                    </w:rPr>
                                    <w:t>This session will consist of sharing experiences and lessons learned from humanitarian actors in the advancement of disability-inclusive humanitarian actions, including a discussion around particularly marginalised groups. This session will involve presentations from a few speakers followed by interactive dialogue.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5.8pt;margin-top:28.4pt;width:258.1pt;height:39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9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" strokecolor="#629dd1 [3204]">
                      <v:stroke dashstyle="3 1" endcap="round"/>
                      <v:textbox>
                        <w:txbxContent>
                          <w:p w:rsidR="00F31C81" w:rsidRPr="00186D3E" w:rsidRDefault="00F31C81" w:rsidP="00F31C81">
                            <w:pPr>
                              <w:shd w:val="clear" w:color="auto" w:fill="DFEBF5" w:themeFill="accent1" w:themeFillTint="33"/>
                              <w:spacing w:after="120"/>
                              <w:jc w:val="left"/>
                              <w:rPr>
                                <w:rFonts w:eastAsia="SimSun" w:cs="Times New Roman"/>
                                <w:b/>
                                <w:sz w:val="22"/>
                                <w:szCs w:val="22"/>
                                <w:lang w:eastAsia="en-GB"/>
                              </w:rPr>
                            </w:pPr>
                            <w:r w:rsidRPr="00186D3E">
                              <w:rPr>
                                <w:rFonts w:eastAsia="SimSun" w:cs="Times New Roman"/>
                                <w:b/>
                                <w:sz w:val="22"/>
                                <w:szCs w:val="22"/>
                                <w:lang w:eastAsia="en-GB"/>
                              </w:rPr>
                              <w:t xml:space="preserve">Opening </w:t>
                            </w:r>
                            <w:r w:rsidR="00186D3E" w:rsidRPr="00186D3E">
                              <w:rPr>
                                <w:rFonts w:eastAsia="SimSun" w:cs="Times New Roman"/>
                                <w:b/>
                                <w:sz w:val="22"/>
                                <w:szCs w:val="22"/>
                                <w:lang w:eastAsia="en-GB"/>
                              </w:rPr>
                              <w:t>(13.00 – 13.20)</w:t>
                            </w:r>
                          </w:p>
                          <w:p w:rsidR="00F31C81" w:rsidRPr="00186D3E" w:rsidRDefault="00186D3E" w:rsidP="00186D3E">
                            <w:pPr>
                              <w:spacing w:after="240" w:line="240" w:lineRule="auto"/>
                              <w:rPr>
                                <w:rFonts w:eastAsia="SimSun" w:cs="Times New Roman"/>
                                <w:sz w:val="22"/>
                                <w:szCs w:val="22"/>
                                <w:lang w:eastAsia="en-GB"/>
                              </w:rPr>
                            </w:pPr>
                            <w:r w:rsidRPr="00186D3E">
                              <w:rPr>
                                <w:rFonts w:eastAsia="SimSun" w:cs="Times New Roman"/>
                                <w:sz w:val="22"/>
                                <w:szCs w:val="22"/>
                                <w:lang w:eastAsia="en-GB"/>
                              </w:rPr>
                              <w:t>Opening remarks</w:t>
                            </w:r>
                          </w:p>
                          <w:p w:rsidR="00186D3E" w:rsidRPr="00186D3E" w:rsidRDefault="00186D3E" w:rsidP="00186D3E">
                            <w:pPr>
                              <w:shd w:val="clear" w:color="auto" w:fill="DFEBF5" w:themeFill="accent1" w:themeFillTint="33"/>
                              <w:spacing w:after="120"/>
                              <w:ind w:right="180"/>
                              <w:jc w:val="left"/>
                              <w:rPr>
                                <w:rFonts w:eastAsia="SimSun" w:cs="Times New Roman"/>
                                <w:b/>
                                <w:sz w:val="22"/>
                                <w:szCs w:val="22"/>
                                <w:lang w:eastAsia="en-GB"/>
                              </w:rPr>
                            </w:pPr>
                            <w:r w:rsidRPr="00186D3E">
                              <w:rPr>
                                <w:rFonts w:eastAsia="SimSun" w:cs="Times New Roman"/>
                                <w:b/>
                                <w:sz w:val="22"/>
                                <w:szCs w:val="22"/>
                                <w:lang w:eastAsia="en-GB"/>
                              </w:rPr>
                              <w:t xml:space="preserve">Opening: Overview of </w:t>
                            </w:r>
                            <w:r w:rsidR="003C6E79">
                              <w:rPr>
                                <w:rFonts w:eastAsia="SimSun" w:cs="Times New Roman"/>
                                <w:b/>
                                <w:sz w:val="22"/>
                                <w:szCs w:val="22"/>
                                <w:lang w:eastAsia="en-GB"/>
                              </w:rPr>
                              <w:t>d</w:t>
                            </w:r>
                            <w:r w:rsidRPr="00186D3E">
                              <w:rPr>
                                <w:rFonts w:eastAsia="SimSun" w:cs="Times New Roman"/>
                                <w:b/>
                                <w:sz w:val="22"/>
                                <w:szCs w:val="22"/>
                                <w:lang w:eastAsia="en-GB"/>
                              </w:rPr>
                              <w:t xml:space="preserve">isability </w:t>
                            </w:r>
                            <w:r w:rsidR="003C6E79">
                              <w:rPr>
                                <w:rFonts w:eastAsia="SimSun" w:cs="Times New Roman"/>
                                <w:b/>
                                <w:sz w:val="22"/>
                                <w:szCs w:val="22"/>
                                <w:lang w:eastAsia="en-GB"/>
                              </w:rPr>
                              <w:t>inclusion in humanitarian crises: Challenges and o</w:t>
                            </w:r>
                            <w:bookmarkStart w:id="1" w:name="_GoBack"/>
                            <w:bookmarkEnd w:id="1"/>
                            <w:r w:rsidRPr="00186D3E">
                              <w:rPr>
                                <w:rFonts w:eastAsia="SimSun" w:cs="Times New Roman"/>
                                <w:b/>
                                <w:sz w:val="22"/>
                                <w:szCs w:val="22"/>
                                <w:lang w:eastAsia="en-GB"/>
                              </w:rPr>
                              <w:t>bstacles</w:t>
                            </w:r>
                            <w:r>
                              <w:rPr>
                                <w:rFonts w:eastAsia="SimSun" w:cs="Times New Roman"/>
                                <w:b/>
                                <w:sz w:val="22"/>
                                <w:szCs w:val="22"/>
                                <w:lang w:eastAsia="en-GB"/>
                              </w:rPr>
                              <w:t xml:space="preserve"> (</w:t>
                            </w:r>
                            <w:r w:rsidRPr="00186D3E">
                              <w:rPr>
                                <w:rFonts w:eastAsia="SimSun" w:cs="Times New Roman"/>
                                <w:b/>
                                <w:sz w:val="22"/>
                                <w:szCs w:val="22"/>
                                <w:lang w:eastAsia="en-GB"/>
                              </w:rPr>
                              <w:t>13.20 – 14.00</w:t>
                            </w:r>
                            <w:r>
                              <w:rPr>
                                <w:rFonts w:eastAsia="SimSun" w:cs="Times New Roman"/>
                                <w:b/>
                                <w:sz w:val="22"/>
                                <w:szCs w:val="22"/>
                                <w:lang w:eastAsia="en-GB"/>
                              </w:rPr>
                              <w:t>)</w:t>
                            </w:r>
                          </w:p>
                          <w:p w:rsidR="00F31C81" w:rsidRPr="00186D3E" w:rsidRDefault="00186D3E" w:rsidP="00186D3E">
                            <w:pPr>
                              <w:spacing w:after="240" w:line="240" w:lineRule="auto"/>
                              <w:jc w:val="left"/>
                              <w:rPr>
                                <w:rFonts w:eastAsia="SimSun" w:cs="Times New Roman"/>
                                <w:sz w:val="22"/>
                                <w:szCs w:val="22"/>
                                <w:lang w:eastAsia="en-GB"/>
                              </w:rPr>
                            </w:pPr>
                            <w:r w:rsidRPr="00186D3E">
                              <w:rPr>
                                <w:rFonts w:eastAsia="SimSun" w:cs="Times New Roman"/>
                                <w:sz w:val="22"/>
                                <w:szCs w:val="22"/>
                                <w:lang w:eastAsia="en-GB"/>
                              </w:rPr>
                              <w:t>The Opening segment will discuss the status of disability-responsiveness in the context of on-going humanitarian crises and relief operations. It will include an overview of the current normative framework for persons with disabilities in situations of crises, and progress, challenges and obstacles in disability-inclusion in humanitarian responses at the institutional, policy and programme levels.</w:t>
                            </w:r>
                          </w:p>
                          <w:p w:rsidR="00F31C81" w:rsidRPr="00186D3E" w:rsidRDefault="00F31C81" w:rsidP="00F31C81">
                            <w:pPr>
                              <w:shd w:val="clear" w:color="auto" w:fill="DFEBF5" w:themeFill="accent1" w:themeFillTint="33"/>
                              <w:spacing w:after="120"/>
                              <w:jc w:val="left"/>
                              <w:rPr>
                                <w:rFonts w:eastAsia="SimSun" w:cs="Times New Roman"/>
                                <w:b/>
                                <w:sz w:val="22"/>
                                <w:szCs w:val="22"/>
                                <w:lang w:eastAsia="en-GB"/>
                              </w:rPr>
                            </w:pPr>
                            <w:r w:rsidRPr="00186D3E">
                              <w:rPr>
                                <w:rFonts w:eastAsia="SimSun" w:cs="Times New Roman"/>
                                <w:b/>
                                <w:sz w:val="22"/>
                                <w:szCs w:val="22"/>
                                <w:lang w:eastAsia="en-GB"/>
                              </w:rPr>
                              <w:t>Session I: Experiences and lessons learned in the advancement of disability-inclusive humanitarian responses</w:t>
                            </w:r>
                            <w:r w:rsidR="00186D3E" w:rsidRPr="00186D3E">
                              <w:rPr>
                                <w:rFonts w:eastAsia="SimSun" w:cs="Times New Roman"/>
                                <w:b/>
                                <w:sz w:val="22"/>
                                <w:szCs w:val="22"/>
                                <w:lang w:eastAsia="en-GB"/>
                              </w:rPr>
                              <w:t xml:space="preserve"> (14.00 – 15.30)</w:t>
                            </w:r>
                          </w:p>
                          <w:p w:rsidR="00F31C81" w:rsidRDefault="00186D3E" w:rsidP="00186D3E">
                            <w:pPr>
                              <w:spacing w:after="240" w:line="240" w:lineRule="auto"/>
                              <w:jc w:val="left"/>
                              <w:rPr>
                                <w:rFonts w:eastAsia="SimSun" w:cs="Times New Roman"/>
                                <w:sz w:val="22"/>
                                <w:szCs w:val="22"/>
                                <w:lang w:eastAsia="en-GB"/>
                              </w:rPr>
                            </w:pPr>
                            <w:r w:rsidRPr="00186D3E">
                              <w:rPr>
                                <w:rFonts w:eastAsia="SimSun" w:cs="Times New Roman"/>
                                <w:sz w:val="22"/>
                                <w:szCs w:val="22"/>
                                <w:lang w:eastAsia="en-GB"/>
                              </w:rPr>
                              <w:t>This session will consist of sharing experiences and lessons learned from humanitarian actors in the advancement of disability-inclusive humanitarian actions, including a discussion around particularly marginalised groups. This session will involve presentations from a few speakers followed by interactive dialogue.</w:t>
                            </w:r>
                          </w:p>
                        </w:txbxContent>
                      </v:textbox>
                    </v:roundrect>
                  </w:pict>
                </mc:Fallback>
              </mc:AlternateContent>
            </w:r>
            <w:r w:rsidR="001B0A84">
              <w:rPr>
                <w:rFonts w:asciiTheme="minorHAnsi" w:eastAsiaTheme="minorEastAsia" w:hAnsiTheme="minorHAnsi" w:cstheme="minorBidi"/>
                <w:b/>
                <w:color w:val="1E5E9F" w:themeColor="accent2" w:themeShade="BF"/>
                <w:sz w:val="24"/>
                <w:szCs w:val="24"/>
                <w:lang w:eastAsia="zh-CN"/>
              </w:rPr>
              <w:t>P</w:t>
            </w:r>
            <w:r w:rsidR="000A2553" w:rsidRPr="001B0A84">
              <w:rPr>
                <w:rFonts w:asciiTheme="minorHAnsi" w:eastAsiaTheme="minorEastAsia" w:hAnsiTheme="minorHAnsi" w:cstheme="minorBidi"/>
                <w:b/>
                <w:color w:val="1E5E9F" w:themeColor="accent2" w:themeShade="BF"/>
                <w:sz w:val="24"/>
                <w:szCs w:val="24"/>
                <w:lang w:eastAsia="zh-CN"/>
              </w:rPr>
              <w:t>rogramme</w:t>
            </w:r>
          </w:p>
        </w:tc>
      </w:tr>
    </w:tbl>
    <w:p w:rsidR="003A3ADB" w:rsidRPr="000A2553" w:rsidRDefault="00111009">
      <w:pPr>
        <w:rPr>
          <w:sz w:val="21"/>
          <w:szCs w:val="21"/>
        </w:rPr>
      </w:pPr>
      <w:bookmarkStart w:id="0" w:name="_GoBack"/>
      <w:bookmarkEnd w:id="0"/>
      <w:r>
        <w:rPr>
          <w:noProof/>
          <w:sz w:val="21"/>
          <w:szCs w:val="21"/>
        </w:rPr>
        <w:drawing>
          <wp:anchor distT="0" distB="0" distL="114300" distR="114300" simplePos="0" relativeHeight="251678720" behindDoc="1" locked="0" layoutInCell="1" allowOverlap="1">
            <wp:simplePos x="0" y="0"/>
            <wp:positionH relativeFrom="column">
              <wp:posOffset>3474085</wp:posOffset>
            </wp:positionH>
            <wp:positionV relativeFrom="paragraph">
              <wp:posOffset>2644140</wp:posOffset>
            </wp:positionV>
            <wp:extent cx="3218180" cy="2160905"/>
            <wp:effectExtent l="0" t="0" r="1270" b="0"/>
            <wp:wrapTight wrapText="bothSides">
              <wp:wrapPolygon edited="0">
                <wp:start x="511" y="0"/>
                <wp:lineTo x="0" y="762"/>
                <wp:lineTo x="0" y="20565"/>
                <wp:lineTo x="384" y="21327"/>
                <wp:lineTo x="21097" y="21327"/>
                <wp:lineTo x="21481" y="20565"/>
                <wp:lineTo x="21481" y="571"/>
                <wp:lineTo x="21097" y="0"/>
                <wp:lineTo x="51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quake300-200-300x200.jpg"/>
                    <pic:cNvPicPr/>
                  </pic:nvPicPr>
                  <pic:blipFill>
                    <a:blip r:embed="rId9">
                      <a:extLst>
                        <a:ext uri="{28A0092B-C50C-407E-A947-70E740481C1C}">
                          <a14:useLocalDpi xmlns:a14="http://schemas.microsoft.com/office/drawing/2010/main" val="0"/>
                        </a:ext>
                      </a:extLst>
                    </a:blip>
                    <a:stretch>
                      <a:fillRect/>
                    </a:stretch>
                  </pic:blipFill>
                  <pic:spPr>
                    <a:xfrm>
                      <a:off x="0" y="0"/>
                      <a:ext cx="3218180" cy="2160905"/>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00100523" w:rsidRPr="00186D3E">
        <w:rPr>
          <w:noProof/>
          <w:sz w:val="21"/>
          <w:szCs w:val="21"/>
        </w:rPr>
        <mc:AlternateContent>
          <mc:Choice Requires="wps">
            <w:drawing>
              <wp:anchor distT="0" distB="0" distL="114300" distR="114300" simplePos="0" relativeHeight="251677696" behindDoc="0" locked="0" layoutInCell="1" allowOverlap="1" wp14:anchorId="6D65B0FF" wp14:editId="71440B30">
                <wp:simplePos x="0" y="0"/>
                <wp:positionH relativeFrom="column">
                  <wp:posOffset>3473450</wp:posOffset>
                </wp:positionH>
                <wp:positionV relativeFrom="paragraph">
                  <wp:posOffset>5035550</wp:posOffset>
                </wp:positionV>
                <wp:extent cx="3218180" cy="1115695"/>
                <wp:effectExtent l="0" t="0" r="20320"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115695"/>
                        </a:xfrm>
                        <a:prstGeom prst="roundRect">
                          <a:avLst>
                            <a:gd name="adj" fmla="val 9303"/>
                          </a:avLst>
                        </a:prstGeom>
                        <a:solidFill>
                          <a:schemeClr val="bg1"/>
                        </a:solidFill>
                        <a:ln w="9525" cap="rnd" cmpd="sng">
                          <a:solidFill>
                            <a:schemeClr val="accent1"/>
                          </a:solidFill>
                          <a:prstDash val="sysDash"/>
                          <a:round/>
                          <a:headEnd/>
                          <a:tailEnd/>
                        </a:ln>
                      </wps:spPr>
                      <wps:txbx>
                        <w:txbxContent>
                          <w:p w:rsidR="00D720B3" w:rsidRPr="0050328E" w:rsidRDefault="00D720B3" w:rsidP="00D720B3">
                            <w:pPr>
                              <w:spacing w:after="60" w:line="240" w:lineRule="auto"/>
                              <w:jc w:val="center"/>
                              <w:rPr>
                                <w:rFonts w:eastAsia="SimSun" w:cs="Times New Roman"/>
                                <w:b/>
                                <w:color w:val="C00000"/>
                                <w:sz w:val="22"/>
                                <w:szCs w:val="22"/>
                                <w:lang w:eastAsia="en-GB"/>
                              </w:rPr>
                            </w:pPr>
                            <w:r w:rsidRPr="0050328E">
                              <w:rPr>
                                <w:rFonts w:eastAsia="SimSun" w:cs="Times New Roman"/>
                                <w:b/>
                                <w:color w:val="C00000"/>
                                <w:sz w:val="22"/>
                                <w:szCs w:val="22"/>
                                <w:lang w:eastAsia="en-GB"/>
                              </w:rPr>
                              <w:t>BE INFORMED! GET INVOLVED!</w:t>
                            </w:r>
                          </w:p>
                          <w:p w:rsidR="00D720B3" w:rsidRPr="0050328E" w:rsidRDefault="00D720B3" w:rsidP="00D720B3">
                            <w:pPr>
                              <w:spacing w:after="60" w:line="240" w:lineRule="auto"/>
                              <w:jc w:val="center"/>
                              <w:rPr>
                                <w:rFonts w:eastAsia="SimSun" w:cs="Times New Roman"/>
                                <w:color w:val="3476B1" w:themeColor="accent1" w:themeShade="BF"/>
                                <w:sz w:val="22"/>
                                <w:szCs w:val="22"/>
                                <w:lang w:eastAsia="en-GB"/>
                              </w:rPr>
                            </w:pPr>
                            <w:r w:rsidRPr="0050328E">
                              <w:rPr>
                                <w:rFonts w:eastAsia="SimSun" w:cs="Times New Roman"/>
                                <w:color w:val="3476B1" w:themeColor="accent1" w:themeShade="BF"/>
                                <w:sz w:val="22"/>
                                <w:szCs w:val="22"/>
                                <w:lang w:eastAsia="en-GB"/>
                              </w:rPr>
                              <w:t xml:space="preserve">Learn </w:t>
                            </w:r>
                            <w:r w:rsidR="00071BD9">
                              <w:rPr>
                                <w:rFonts w:eastAsia="SimSun" w:cs="Times New Roman"/>
                                <w:color w:val="3476B1" w:themeColor="accent1" w:themeShade="BF"/>
                                <w:sz w:val="22"/>
                                <w:szCs w:val="22"/>
                                <w:lang w:eastAsia="en-GB"/>
                              </w:rPr>
                              <w:t xml:space="preserve">more </w:t>
                            </w:r>
                            <w:r w:rsidRPr="0050328E">
                              <w:rPr>
                                <w:rFonts w:eastAsia="SimSun" w:cs="Times New Roman"/>
                                <w:color w:val="3476B1" w:themeColor="accent1" w:themeShade="BF"/>
                                <w:sz w:val="22"/>
                                <w:szCs w:val="22"/>
                                <w:lang w:eastAsia="en-GB"/>
                              </w:rPr>
                              <w:t>about the work of the United Nations for persons with disabilities:</w:t>
                            </w:r>
                          </w:p>
                          <w:p w:rsidR="00D720B3" w:rsidRPr="0050328E" w:rsidRDefault="002243F9" w:rsidP="00100523">
                            <w:pPr>
                              <w:spacing w:after="60" w:line="240" w:lineRule="auto"/>
                              <w:jc w:val="center"/>
                              <w:rPr>
                                <w:rFonts w:eastAsia="SimSun" w:cs="Times New Roman"/>
                                <w:b/>
                                <w:color w:val="3476B1" w:themeColor="accent1" w:themeShade="BF"/>
                                <w:sz w:val="22"/>
                                <w:szCs w:val="22"/>
                                <w:lang w:eastAsia="en-GB"/>
                              </w:rPr>
                            </w:pPr>
                            <w:hyperlink r:id="rId10" w:history="1">
                              <w:r w:rsidR="00D720B3" w:rsidRPr="0050328E">
                                <w:rPr>
                                  <w:rStyle w:val="Hyperlink"/>
                                  <w:rFonts w:eastAsia="SimSun" w:cs="Times New Roman"/>
                                  <w:b/>
                                  <w:color w:val="3476B1" w:themeColor="accent1" w:themeShade="BF"/>
                                  <w:sz w:val="22"/>
                                  <w:szCs w:val="22"/>
                                  <w:lang w:eastAsia="en-GB"/>
                                </w:rPr>
                                <w:t>Web</w:t>
                              </w:r>
                            </w:hyperlink>
                            <w:r w:rsidR="00D720B3" w:rsidRPr="0050328E">
                              <w:rPr>
                                <w:rFonts w:eastAsia="SimSun" w:cs="Times New Roman"/>
                                <w:b/>
                                <w:color w:val="3476B1" w:themeColor="accent1" w:themeShade="BF"/>
                                <w:sz w:val="22"/>
                                <w:szCs w:val="22"/>
                                <w:lang w:eastAsia="en-GB"/>
                              </w:rPr>
                              <w:t xml:space="preserve"> | </w:t>
                            </w:r>
                            <w:hyperlink r:id="rId11" w:history="1">
                              <w:r w:rsidR="00D720B3" w:rsidRPr="0050328E">
                                <w:rPr>
                                  <w:rStyle w:val="Hyperlink"/>
                                  <w:rFonts w:eastAsia="SimSun" w:cs="Times New Roman"/>
                                  <w:b/>
                                  <w:color w:val="3476B1" w:themeColor="accent1" w:themeShade="BF"/>
                                  <w:sz w:val="22"/>
                                  <w:szCs w:val="22"/>
                                  <w:lang w:eastAsia="en-GB"/>
                                </w:rPr>
                                <w:t>Facebook</w:t>
                              </w:r>
                            </w:hyperlink>
                            <w:r w:rsidR="00D720B3" w:rsidRPr="0050328E">
                              <w:rPr>
                                <w:rFonts w:eastAsia="SimSun" w:cs="Times New Roman"/>
                                <w:b/>
                                <w:color w:val="3476B1" w:themeColor="accent1" w:themeShade="BF"/>
                                <w:sz w:val="22"/>
                                <w:szCs w:val="22"/>
                                <w:lang w:eastAsia="en-GB"/>
                              </w:rPr>
                              <w:t xml:space="preserve"> | </w:t>
                            </w:r>
                            <w:hyperlink r:id="rId12" w:history="1">
                              <w:r w:rsidR="00D720B3" w:rsidRPr="0050328E">
                                <w:rPr>
                                  <w:rStyle w:val="Hyperlink"/>
                                  <w:rFonts w:eastAsia="SimSun" w:cs="Times New Roman"/>
                                  <w:b/>
                                  <w:color w:val="3476B1" w:themeColor="accent1" w:themeShade="BF"/>
                                  <w:sz w:val="22"/>
                                  <w:szCs w:val="22"/>
                                  <w:lang w:eastAsia="en-GB"/>
                                </w:rPr>
                                <w:t>Twitter</w:t>
                              </w:r>
                            </w:hyperlink>
                          </w:p>
                          <w:p w:rsidR="00D720B3" w:rsidRPr="0050328E" w:rsidRDefault="002243F9" w:rsidP="00D720B3">
                            <w:pPr>
                              <w:spacing w:after="0" w:line="240" w:lineRule="auto"/>
                              <w:jc w:val="center"/>
                              <w:rPr>
                                <w:rFonts w:eastAsia="SimSun" w:cs="Times New Roman"/>
                                <w:b/>
                                <w:color w:val="3476B1" w:themeColor="accent1" w:themeShade="BF"/>
                                <w:sz w:val="22"/>
                                <w:szCs w:val="22"/>
                                <w:lang w:eastAsia="en-GB"/>
                              </w:rPr>
                            </w:pPr>
                            <w:hyperlink r:id="rId13" w:history="1">
                              <w:r w:rsidR="00D720B3" w:rsidRPr="0050328E">
                                <w:rPr>
                                  <w:rStyle w:val="Hyperlink"/>
                                  <w:rFonts w:eastAsia="SimSun" w:cs="Times New Roman"/>
                                  <w:b/>
                                  <w:color w:val="3476B1" w:themeColor="accent1" w:themeShade="BF"/>
                                  <w:sz w:val="22"/>
                                  <w:szCs w:val="22"/>
                                  <w:lang w:eastAsia="en-GB"/>
                                </w:rPr>
                                <w:t>Subscribe</w:t>
                              </w:r>
                            </w:hyperlink>
                            <w:r w:rsidR="00D720B3" w:rsidRPr="0050328E">
                              <w:rPr>
                                <w:rFonts w:eastAsia="SimSun" w:cs="Times New Roman"/>
                                <w:b/>
                                <w:color w:val="3476B1" w:themeColor="accent1" w:themeShade="BF"/>
                                <w:sz w:val="22"/>
                                <w:szCs w:val="22"/>
                                <w:lang w:eastAsia="en-GB"/>
                              </w:rPr>
                              <w:t xml:space="preserve"> to the UN Enable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273.5pt;margin-top:396.5pt;width:253.4pt;height:8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" fillcolor="white [3212]" strokecolor="#629dd1 [3204]">
                <v:stroke dashstyle="3 1" endcap="round"/>
                <v:textbox>
                  <w:txbxContent>
                    <w:p w:rsidR="00D720B3" w:rsidRPr="0050328E" w:rsidRDefault="00D720B3" w:rsidP="00D720B3">
                      <w:pPr>
                        <w:spacing w:after="60" w:line="240" w:lineRule="auto"/>
                        <w:jc w:val="center"/>
                        <w:rPr>
                          <w:rFonts w:eastAsia="SimSun" w:cs="Times New Roman"/>
                          <w:b/>
                          <w:color w:val="C00000"/>
                          <w:sz w:val="22"/>
                          <w:szCs w:val="22"/>
                          <w:lang w:eastAsia="en-GB"/>
                        </w:rPr>
                      </w:pPr>
                      <w:r w:rsidRPr="0050328E">
                        <w:rPr>
                          <w:rFonts w:eastAsia="SimSun" w:cs="Times New Roman"/>
                          <w:b/>
                          <w:color w:val="C00000"/>
                          <w:sz w:val="22"/>
                          <w:szCs w:val="22"/>
                          <w:lang w:eastAsia="en-GB"/>
                        </w:rPr>
                        <w:t>BE INFORMED! GET INVOLVED!</w:t>
                      </w:r>
                    </w:p>
                    <w:p w:rsidR="00D720B3" w:rsidRPr="0050328E" w:rsidRDefault="00D720B3" w:rsidP="00D720B3">
                      <w:pPr>
                        <w:spacing w:after="60" w:line="240" w:lineRule="auto"/>
                        <w:jc w:val="center"/>
                        <w:rPr>
                          <w:rFonts w:eastAsia="SimSun" w:cs="Times New Roman"/>
                          <w:color w:val="3476B1" w:themeColor="accent1" w:themeShade="BF"/>
                          <w:sz w:val="22"/>
                          <w:szCs w:val="22"/>
                          <w:lang w:eastAsia="en-GB"/>
                        </w:rPr>
                      </w:pPr>
                      <w:r w:rsidRPr="0050328E">
                        <w:rPr>
                          <w:rFonts w:eastAsia="SimSun" w:cs="Times New Roman"/>
                          <w:color w:val="3476B1" w:themeColor="accent1" w:themeShade="BF"/>
                          <w:sz w:val="22"/>
                          <w:szCs w:val="22"/>
                          <w:lang w:eastAsia="en-GB"/>
                        </w:rPr>
                        <w:t xml:space="preserve">Learn </w:t>
                      </w:r>
                      <w:r w:rsidR="00071BD9">
                        <w:rPr>
                          <w:rFonts w:eastAsia="SimSun" w:cs="Times New Roman"/>
                          <w:color w:val="3476B1" w:themeColor="accent1" w:themeShade="BF"/>
                          <w:sz w:val="22"/>
                          <w:szCs w:val="22"/>
                          <w:lang w:eastAsia="en-GB"/>
                        </w:rPr>
                        <w:t xml:space="preserve">more </w:t>
                      </w:r>
                      <w:r w:rsidRPr="0050328E">
                        <w:rPr>
                          <w:rFonts w:eastAsia="SimSun" w:cs="Times New Roman"/>
                          <w:color w:val="3476B1" w:themeColor="accent1" w:themeShade="BF"/>
                          <w:sz w:val="22"/>
                          <w:szCs w:val="22"/>
                          <w:lang w:eastAsia="en-GB"/>
                        </w:rPr>
                        <w:t>about the work of the United Nations for persons with disabilities:</w:t>
                      </w:r>
                    </w:p>
                    <w:p w:rsidR="00D720B3" w:rsidRPr="0050328E" w:rsidRDefault="00810422" w:rsidP="00100523">
                      <w:pPr>
                        <w:spacing w:after="60" w:line="240" w:lineRule="auto"/>
                        <w:jc w:val="center"/>
                        <w:rPr>
                          <w:rFonts w:eastAsia="SimSun" w:cs="Times New Roman"/>
                          <w:b/>
                          <w:color w:val="3476B1" w:themeColor="accent1" w:themeShade="BF"/>
                          <w:sz w:val="22"/>
                          <w:szCs w:val="22"/>
                          <w:lang w:eastAsia="en-GB"/>
                        </w:rPr>
                      </w:pPr>
                      <w:hyperlink r:id="rId14" w:history="1">
                        <w:r w:rsidR="00D720B3" w:rsidRPr="0050328E">
                          <w:rPr>
                            <w:rStyle w:val="Hyperlink"/>
                            <w:rFonts w:eastAsia="SimSun" w:cs="Times New Roman"/>
                            <w:b/>
                            <w:color w:val="3476B1" w:themeColor="accent1" w:themeShade="BF"/>
                            <w:sz w:val="22"/>
                            <w:szCs w:val="22"/>
                            <w:lang w:eastAsia="en-GB"/>
                          </w:rPr>
                          <w:t>Web</w:t>
                        </w:r>
                      </w:hyperlink>
                      <w:r w:rsidR="00D720B3" w:rsidRPr="0050328E">
                        <w:rPr>
                          <w:rFonts w:eastAsia="SimSun" w:cs="Times New Roman"/>
                          <w:b/>
                          <w:color w:val="3476B1" w:themeColor="accent1" w:themeShade="BF"/>
                          <w:sz w:val="22"/>
                          <w:szCs w:val="22"/>
                          <w:lang w:eastAsia="en-GB"/>
                        </w:rPr>
                        <w:t xml:space="preserve"> | </w:t>
                      </w:r>
                      <w:hyperlink r:id="rId15" w:history="1">
                        <w:r w:rsidR="00D720B3" w:rsidRPr="0050328E">
                          <w:rPr>
                            <w:rStyle w:val="Hyperlink"/>
                            <w:rFonts w:eastAsia="SimSun" w:cs="Times New Roman"/>
                            <w:b/>
                            <w:color w:val="3476B1" w:themeColor="accent1" w:themeShade="BF"/>
                            <w:sz w:val="22"/>
                            <w:szCs w:val="22"/>
                            <w:lang w:eastAsia="en-GB"/>
                          </w:rPr>
                          <w:t>Facebook</w:t>
                        </w:r>
                      </w:hyperlink>
                      <w:r w:rsidR="00D720B3" w:rsidRPr="0050328E">
                        <w:rPr>
                          <w:rFonts w:eastAsia="SimSun" w:cs="Times New Roman"/>
                          <w:b/>
                          <w:color w:val="3476B1" w:themeColor="accent1" w:themeShade="BF"/>
                          <w:sz w:val="22"/>
                          <w:szCs w:val="22"/>
                          <w:lang w:eastAsia="en-GB"/>
                        </w:rPr>
                        <w:t xml:space="preserve"> | </w:t>
                      </w:r>
                      <w:hyperlink r:id="rId16" w:history="1">
                        <w:r w:rsidR="00D720B3" w:rsidRPr="0050328E">
                          <w:rPr>
                            <w:rStyle w:val="Hyperlink"/>
                            <w:rFonts w:eastAsia="SimSun" w:cs="Times New Roman"/>
                            <w:b/>
                            <w:color w:val="3476B1" w:themeColor="accent1" w:themeShade="BF"/>
                            <w:sz w:val="22"/>
                            <w:szCs w:val="22"/>
                            <w:lang w:eastAsia="en-GB"/>
                          </w:rPr>
                          <w:t>Twitter</w:t>
                        </w:r>
                      </w:hyperlink>
                    </w:p>
                    <w:p w:rsidR="00D720B3" w:rsidRPr="0050328E" w:rsidRDefault="00810422" w:rsidP="00D720B3">
                      <w:pPr>
                        <w:spacing w:after="0" w:line="240" w:lineRule="auto"/>
                        <w:jc w:val="center"/>
                        <w:rPr>
                          <w:rFonts w:eastAsia="SimSun" w:cs="Times New Roman"/>
                          <w:b/>
                          <w:color w:val="3476B1" w:themeColor="accent1" w:themeShade="BF"/>
                          <w:sz w:val="22"/>
                          <w:szCs w:val="22"/>
                          <w:lang w:eastAsia="en-GB"/>
                        </w:rPr>
                      </w:pPr>
                      <w:hyperlink r:id="rId17" w:history="1">
                        <w:r w:rsidR="00D720B3" w:rsidRPr="0050328E">
                          <w:rPr>
                            <w:rStyle w:val="Hyperlink"/>
                            <w:rFonts w:eastAsia="SimSun" w:cs="Times New Roman"/>
                            <w:b/>
                            <w:color w:val="3476B1" w:themeColor="accent1" w:themeShade="BF"/>
                            <w:sz w:val="22"/>
                            <w:szCs w:val="22"/>
                            <w:lang w:eastAsia="en-GB"/>
                          </w:rPr>
                          <w:t>Subscribe</w:t>
                        </w:r>
                      </w:hyperlink>
                      <w:r w:rsidR="00D720B3" w:rsidRPr="0050328E">
                        <w:rPr>
                          <w:rFonts w:eastAsia="SimSun" w:cs="Times New Roman"/>
                          <w:b/>
                          <w:color w:val="3476B1" w:themeColor="accent1" w:themeShade="BF"/>
                          <w:sz w:val="22"/>
                          <w:szCs w:val="22"/>
                          <w:lang w:eastAsia="en-GB"/>
                        </w:rPr>
                        <w:t xml:space="preserve"> to the UN Enable Newsletter</w:t>
                      </w:r>
                    </w:p>
                  </w:txbxContent>
                </v:textbox>
              </v:roundrect>
            </w:pict>
          </mc:Fallback>
        </mc:AlternateContent>
      </w:r>
      <w:r w:rsidR="0034746A" w:rsidRPr="00186D3E">
        <w:rPr>
          <w:noProof/>
          <w:sz w:val="21"/>
          <w:szCs w:val="21"/>
        </w:rPr>
        <mc:AlternateContent>
          <mc:Choice Requires="wps">
            <w:drawing>
              <wp:anchor distT="0" distB="0" distL="114300" distR="114300" simplePos="0" relativeHeight="251675648" behindDoc="0" locked="0" layoutInCell="1" allowOverlap="1" wp14:anchorId="1D1CC810" wp14:editId="7433C841">
                <wp:simplePos x="0" y="0"/>
                <wp:positionH relativeFrom="column">
                  <wp:posOffset>17780</wp:posOffset>
                </wp:positionH>
                <wp:positionV relativeFrom="paragraph">
                  <wp:posOffset>5213540</wp:posOffset>
                </wp:positionV>
                <wp:extent cx="3277870" cy="925830"/>
                <wp:effectExtent l="0" t="0" r="1778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925830"/>
                        </a:xfrm>
                        <a:prstGeom prst="roundRect">
                          <a:avLst>
                            <a:gd name="adj" fmla="val 9303"/>
                          </a:avLst>
                        </a:prstGeom>
                        <a:solidFill>
                          <a:srgbClr val="FFFFFF"/>
                        </a:solidFill>
                        <a:ln w="9525" cap="rnd" cmpd="sng">
                          <a:solidFill>
                            <a:schemeClr val="accent1"/>
                          </a:solidFill>
                          <a:prstDash val="sysDash"/>
                          <a:round/>
                          <a:headEnd/>
                          <a:tailEnd/>
                        </a:ln>
                      </wps:spPr>
                      <wps:txbx>
                        <w:txbxContent>
                          <w:p w:rsidR="00240174" w:rsidRPr="001A7935" w:rsidRDefault="00240174" w:rsidP="001A7935">
                            <w:pPr>
                              <w:spacing w:after="120" w:line="240" w:lineRule="auto"/>
                              <w:jc w:val="center"/>
                              <w:rPr>
                                <w:rFonts w:eastAsia="SimSun" w:cs="Times New Roman"/>
                                <w:b/>
                                <w:sz w:val="22"/>
                                <w:szCs w:val="22"/>
                                <w:lang w:eastAsia="en-GB"/>
                              </w:rPr>
                            </w:pPr>
                            <w:r w:rsidRPr="001A7935">
                              <w:rPr>
                                <w:rFonts w:eastAsia="SimSun" w:cs="Times New Roman"/>
                                <w:b/>
                                <w:sz w:val="22"/>
                                <w:szCs w:val="22"/>
                                <w:lang w:eastAsia="en-GB"/>
                              </w:rPr>
                              <w:t xml:space="preserve">Please RSVP to attend the event by sending an email to </w:t>
                            </w:r>
                            <w:hyperlink r:id="rId18" w:history="1">
                              <w:r w:rsidRPr="001A7935">
                                <w:rPr>
                                  <w:rStyle w:val="Hyperlink"/>
                                  <w:rFonts w:eastAsia="SimSun" w:cs="Times New Roman"/>
                                  <w:b/>
                                  <w:sz w:val="22"/>
                                  <w:szCs w:val="22"/>
                                  <w:lang w:eastAsia="en-GB"/>
                                </w:rPr>
                                <w:t>enable@un.org</w:t>
                              </w:r>
                            </w:hyperlink>
                            <w:r w:rsidRPr="001A7935">
                              <w:rPr>
                                <w:rFonts w:eastAsia="SimSun" w:cs="Times New Roman"/>
                                <w:b/>
                                <w:sz w:val="22"/>
                                <w:szCs w:val="22"/>
                                <w:lang w:eastAsia="en-GB"/>
                              </w:rPr>
                              <w:t xml:space="preserve"> by 20 May, 2016.</w:t>
                            </w:r>
                          </w:p>
                          <w:p w:rsidR="00240174" w:rsidRPr="00240174" w:rsidRDefault="00240174" w:rsidP="001A7935">
                            <w:pPr>
                              <w:spacing w:after="240" w:line="240" w:lineRule="auto"/>
                              <w:jc w:val="center"/>
                              <w:rPr>
                                <w:rFonts w:eastAsia="SimSun" w:cs="Times New Roman"/>
                                <w:sz w:val="22"/>
                                <w:szCs w:val="22"/>
                                <w:lang w:eastAsia="en-GB"/>
                              </w:rPr>
                            </w:pPr>
                            <w:r w:rsidRPr="00240174">
                              <w:rPr>
                                <w:rFonts w:eastAsia="SimSun" w:cs="Times New Roman"/>
                                <w:sz w:val="22"/>
                                <w:szCs w:val="22"/>
                                <w:lang w:eastAsia="en-GB"/>
                              </w:rPr>
                              <w:t xml:space="preserve">For more information of the event, please contact Ms. Miranda </w:t>
                            </w:r>
                            <w:proofErr w:type="spellStart"/>
                            <w:r w:rsidRPr="00240174">
                              <w:rPr>
                                <w:rFonts w:eastAsia="SimSun" w:cs="Times New Roman"/>
                                <w:sz w:val="22"/>
                                <w:szCs w:val="22"/>
                                <w:lang w:eastAsia="en-GB"/>
                              </w:rPr>
                              <w:t>Fajerman</w:t>
                            </w:r>
                            <w:proofErr w:type="spellEnd"/>
                            <w:r w:rsidRPr="00240174">
                              <w:rPr>
                                <w:rFonts w:eastAsia="SimSun" w:cs="Times New Roman"/>
                                <w:sz w:val="22"/>
                                <w:szCs w:val="22"/>
                                <w:lang w:eastAsia="en-GB"/>
                              </w:rPr>
                              <w:t xml:space="preserve"> via </w:t>
                            </w:r>
                            <w:hyperlink r:id="rId19" w:history="1">
                              <w:r w:rsidRPr="006D73CB">
                                <w:rPr>
                                  <w:rStyle w:val="Hyperlink"/>
                                  <w:rFonts w:eastAsia="SimSun" w:cs="Times New Roman"/>
                                  <w:sz w:val="22"/>
                                  <w:szCs w:val="22"/>
                                  <w:lang w:eastAsia="en-GB"/>
                                </w:rPr>
                                <w:t>fajerman@un.org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1.4pt;margin-top:410.5pt;width:258.1pt;height:7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" strokecolor="#629dd1 [3204]">
                <v:stroke dashstyle="3 1" endcap="round"/>
                <v:textbox>
                  <w:txbxContent>
                    <w:p w:rsidR="00240174" w:rsidRPr="001A7935" w:rsidRDefault="00240174" w:rsidP="001A7935">
                      <w:pPr>
                        <w:spacing w:after="120" w:line="240" w:lineRule="auto"/>
                        <w:jc w:val="center"/>
                        <w:rPr>
                          <w:rFonts w:eastAsia="SimSun" w:cs="Times New Roman"/>
                          <w:b/>
                          <w:sz w:val="22"/>
                          <w:szCs w:val="22"/>
                          <w:lang w:eastAsia="en-GB"/>
                        </w:rPr>
                      </w:pPr>
                      <w:r w:rsidRPr="001A7935">
                        <w:rPr>
                          <w:rFonts w:eastAsia="SimSun" w:cs="Times New Roman"/>
                          <w:b/>
                          <w:sz w:val="22"/>
                          <w:szCs w:val="22"/>
                          <w:lang w:eastAsia="en-GB"/>
                        </w:rPr>
                        <w:t xml:space="preserve">Please RSVP to attend the event by sending an email to </w:t>
                      </w:r>
                      <w:hyperlink r:id="rId20" w:history="1">
                        <w:r w:rsidRPr="001A7935">
                          <w:rPr>
                            <w:rStyle w:val="Hyperlink"/>
                            <w:rFonts w:eastAsia="SimSun" w:cs="Times New Roman"/>
                            <w:b/>
                            <w:sz w:val="22"/>
                            <w:szCs w:val="22"/>
                            <w:lang w:eastAsia="en-GB"/>
                          </w:rPr>
                          <w:t>enable@un.org</w:t>
                        </w:r>
                      </w:hyperlink>
                      <w:r w:rsidRPr="001A7935">
                        <w:rPr>
                          <w:rFonts w:eastAsia="SimSun" w:cs="Times New Roman"/>
                          <w:b/>
                          <w:sz w:val="22"/>
                          <w:szCs w:val="22"/>
                          <w:lang w:eastAsia="en-GB"/>
                        </w:rPr>
                        <w:t xml:space="preserve"> by 20 May, 2016.</w:t>
                      </w:r>
                    </w:p>
                    <w:p w:rsidR="00240174" w:rsidRPr="00240174" w:rsidRDefault="00240174" w:rsidP="001A7935">
                      <w:pPr>
                        <w:spacing w:after="240" w:line="240" w:lineRule="auto"/>
                        <w:jc w:val="center"/>
                        <w:rPr>
                          <w:rFonts w:eastAsia="SimSun" w:cs="Times New Roman"/>
                          <w:sz w:val="22"/>
                          <w:szCs w:val="22"/>
                          <w:lang w:eastAsia="en-GB"/>
                        </w:rPr>
                      </w:pPr>
                      <w:r w:rsidRPr="00240174">
                        <w:rPr>
                          <w:rFonts w:eastAsia="SimSun" w:cs="Times New Roman"/>
                          <w:sz w:val="22"/>
                          <w:szCs w:val="22"/>
                          <w:lang w:eastAsia="en-GB"/>
                        </w:rPr>
                        <w:t xml:space="preserve">For more information of the event, please contact Ms. Miranda </w:t>
                      </w:r>
                      <w:proofErr w:type="spellStart"/>
                      <w:r w:rsidRPr="00240174">
                        <w:rPr>
                          <w:rFonts w:eastAsia="SimSun" w:cs="Times New Roman"/>
                          <w:sz w:val="22"/>
                          <w:szCs w:val="22"/>
                          <w:lang w:eastAsia="en-GB"/>
                        </w:rPr>
                        <w:t>Fajerman</w:t>
                      </w:r>
                      <w:proofErr w:type="spellEnd"/>
                      <w:r w:rsidRPr="00240174">
                        <w:rPr>
                          <w:rFonts w:eastAsia="SimSun" w:cs="Times New Roman"/>
                          <w:sz w:val="22"/>
                          <w:szCs w:val="22"/>
                          <w:lang w:eastAsia="en-GB"/>
                        </w:rPr>
                        <w:t xml:space="preserve"> via </w:t>
                      </w:r>
                      <w:hyperlink r:id="rId21" w:history="1">
                        <w:r w:rsidRPr="006D73CB">
                          <w:rPr>
                            <w:rStyle w:val="Hyperlink"/>
                            <w:rFonts w:eastAsia="SimSun" w:cs="Times New Roman"/>
                            <w:sz w:val="22"/>
                            <w:szCs w:val="22"/>
                            <w:lang w:eastAsia="en-GB"/>
                          </w:rPr>
                          <w:t>fajerman@un.org</w:t>
                        </w:r>
                      </w:hyperlink>
                    </w:p>
                  </w:txbxContent>
                </v:textbox>
              </v:roundrect>
            </w:pict>
          </mc:Fallback>
        </mc:AlternateContent>
      </w:r>
    </w:p>
    <w:sectPr w:rsidR="003A3ADB" w:rsidRPr="000A2553" w:rsidSect="003A41F9">
      <w:headerReference w:type="default" r:id="rId2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3F9" w:rsidRDefault="002243F9" w:rsidP="0010557F">
      <w:pPr>
        <w:spacing w:after="0" w:line="240" w:lineRule="auto"/>
      </w:pPr>
      <w:r>
        <w:separator/>
      </w:r>
    </w:p>
  </w:endnote>
  <w:endnote w:type="continuationSeparator" w:id="0">
    <w:p w:rsidR="002243F9" w:rsidRDefault="002243F9" w:rsidP="0010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3F9" w:rsidRDefault="002243F9" w:rsidP="0010557F">
      <w:pPr>
        <w:spacing w:after="0" w:line="240" w:lineRule="auto"/>
      </w:pPr>
      <w:r>
        <w:separator/>
      </w:r>
    </w:p>
  </w:footnote>
  <w:footnote w:type="continuationSeparator" w:id="0">
    <w:p w:rsidR="002243F9" w:rsidRDefault="002243F9" w:rsidP="00105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17" w:rsidRPr="00B03F98" w:rsidRDefault="00054F87" w:rsidP="00054F87">
    <w:pPr>
      <w:pStyle w:val="Header"/>
      <w:jc w:val="center"/>
      <w:rPr>
        <w:lang w:val="en-US"/>
      </w:rPr>
    </w:pPr>
    <w:r>
      <w:rPr>
        <w:noProof/>
      </w:rPr>
      <w:drawing>
        <wp:inline distT="0" distB="0" distL="0" distR="0" wp14:anchorId="239021CD" wp14:editId="6B6D8C9D">
          <wp:extent cx="926465" cy="914400"/>
          <wp:effectExtent l="0" t="0" r="6985" b="0"/>
          <wp:docPr id="4" name="Picture 4" descr="http://social.un.org/ageing-working-group/images/u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cial.un.org/ageing-working-group/images/un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0B"/>
    <w:multiLevelType w:val="hybridMultilevel"/>
    <w:tmpl w:val="7518A084"/>
    <w:lvl w:ilvl="0" w:tplc="E4A66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F43A6"/>
    <w:multiLevelType w:val="hybridMultilevel"/>
    <w:tmpl w:val="DD105B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A43E95"/>
    <w:multiLevelType w:val="hybridMultilevel"/>
    <w:tmpl w:val="890291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209A9"/>
    <w:multiLevelType w:val="hybridMultilevel"/>
    <w:tmpl w:val="92F8A5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157415"/>
    <w:multiLevelType w:val="hybridMultilevel"/>
    <w:tmpl w:val="12B2A8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D17509"/>
    <w:multiLevelType w:val="hybridMultilevel"/>
    <w:tmpl w:val="6EC4F8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EF2492"/>
    <w:multiLevelType w:val="hybridMultilevel"/>
    <w:tmpl w:val="62665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6E3CC2"/>
    <w:multiLevelType w:val="hybridMultilevel"/>
    <w:tmpl w:val="890291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8B483B"/>
    <w:multiLevelType w:val="hybridMultilevel"/>
    <w:tmpl w:val="890291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0359C8"/>
    <w:multiLevelType w:val="hybridMultilevel"/>
    <w:tmpl w:val="F8882FF2"/>
    <w:lvl w:ilvl="0" w:tplc="A5B0CF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A92EA2"/>
    <w:multiLevelType w:val="hybridMultilevel"/>
    <w:tmpl w:val="6AD4CFF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1A2F9F"/>
    <w:multiLevelType w:val="hybridMultilevel"/>
    <w:tmpl w:val="3A54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1"/>
  </w:num>
  <w:num w:numId="6">
    <w:abstractNumId w:val="8"/>
  </w:num>
  <w:num w:numId="7">
    <w:abstractNumId w:val="9"/>
  </w:num>
  <w:num w:numId="8">
    <w:abstractNumId w:val="5"/>
  </w:num>
  <w:num w:numId="9">
    <w:abstractNumId w:val="7"/>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7F"/>
    <w:rsid w:val="00003A73"/>
    <w:rsid w:val="000147CA"/>
    <w:rsid w:val="00053293"/>
    <w:rsid w:val="00054F87"/>
    <w:rsid w:val="00071BD9"/>
    <w:rsid w:val="000A2553"/>
    <w:rsid w:val="000A6B39"/>
    <w:rsid w:val="000F5224"/>
    <w:rsid w:val="000F66A6"/>
    <w:rsid w:val="00100523"/>
    <w:rsid w:val="001019DA"/>
    <w:rsid w:val="0010557F"/>
    <w:rsid w:val="00111009"/>
    <w:rsid w:val="00132E19"/>
    <w:rsid w:val="00134673"/>
    <w:rsid w:val="0015087B"/>
    <w:rsid w:val="00186D3E"/>
    <w:rsid w:val="00194CFC"/>
    <w:rsid w:val="001A7935"/>
    <w:rsid w:val="001B0A84"/>
    <w:rsid w:val="001C6E56"/>
    <w:rsid w:val="001C6FFA"/>
    <w:rsid w:val="001E4776"/>
    <w:rsid w:val="001F4566"/>
    <w:rsid w:val="001F717E"/>
    <w:rsid w:val="002243F9"/>
    <w:rsid w:val="00240174"/>
    <w:rsid w:val="0025389D"/>
    <w:rsid w:val="00284FD8"/>
    <w:rsid w:val="002D5786"/>
    <w:rsid w:val="002D617E"/>
    <w:rsid w:val="003421FF"/>
    <w:rsid w:val="003448CC"/>
    <w:rsid w:val="0034746A"/>
    <w:rsid w:val="00351922"/>
    <w:rsid w:val="003742A8"/>
    <w:rsid w:val="003759A2"/>
    <w:rsid w:val="00380387"/>
    <w:rsid w:val="00386FEA"/>
    <w:rsid w:val="003A41F9"/>
    <w:rsid w:val="003A49FC"/>
    <w:rsid w:val="003C6E79"/>
    <w:rsid w:val="00415E80"/>
    <w:rsid w:val="00427591"/>
    <w:rsid w:val="00467DE4"/>
    <w:rsid w:val="00493610"/>
    <w:rsid w:val="00495481"/>
    <w:rsid w:val="004A0D64"/>
    <w:rsid w:val="004A61BD"/>
    <w:rsid w:val="0050328E"/>
    <w:rsid w:val="00544056"/>
    <w:rsid w:val="00570D34"/>
    <w:rsid w:val="0057471B"/>
    <w:rsid w:val="005D3C86"/>
    <w:rsid w:val="005E61DC"/>
    <w:rsid w:val="00613A0A"/>
    <w:rsid w:val="0062055C"/>
    <w:rsid w:val="00663849"/>
    <w:rsid w:val="0068105B"/>
    <w:rsid w:val="00690196"/>
    <w:rsid w:val="006A2B55"/>
    <w:rsid w:val="006C7901"/>
    <w:rsid w:val="006D4845"/>
    <w:rsid w:val="006D5801"/>
    <w:rsid w:val="00703234"/>
    <w:rsid w:val="00747F17"/>
    <w:rsid w:val="00810422"/>
    <w:rsid w:val="008A393D"/>
    <w:rsid w:val="00917E51"/>
    <w:rsid w:val="00922AA5"/>
    <w:rsid w:val="00971F61"/>
    <w:rsid w:val="00976D10"/>
    <w:rsid w:val="00997CCD"/>
    <w:rsid w:val="009D3F14"/>
    <w:rsid w:val="00A573BA"/>
    <w:rsid w:val="00AD4EB9"/>
    <w:rsid w:val="00B02E22"/>
    <w:rsid w:val="00B03F98"/>
    <w:rsid w:val="00B35B97"/>
    <w:rsid w:val="00B40B3B"/>
    <w:rsid w:val="00B459B0"/>
    <w:rsid w:val="00B7176F"/>
    <w:rsid w:val="00B930C0"/>
    <w:rsid w:val="00BD24ED"/>
    <w:rsid w:val="00BD50DA"/>
    <w:rsid w:val="00BD79C7"/>
    <w:rsid w:val="00BD7C4B"/>
    <w:rsid w:val="00C02B3E"/>
    <w:rsid w:val="00C10497"/>
    <w:rsid w:val="00C3611B"/>
    <w:rsid w:val="00C55202"/>
    <w:rsid w:val="00C84EC9"/>
    <w:rsid w:val="00CA6E4C"/>
    <w:rsid w:val="00D019D7"/>
    <w:rsid w:val="00D03D17"/>
    <w:rsid w:val="00D079D6"/>
    <w:rsid w:val="00D65A51"/>
    <w:rsid w:val="00D720B3"/>
    <w:rsid w:val="00DC3E40"/>
    <w:rsid w:val="00DE2C92"/>
    <w:rsid w:val="00DF3C69"/>
    <w:rsid w:val="00E12494"/>
    <w:rsid w:val="00E1307F"/>
    <w:rsid w:val="00E579AD"/>
    <w:rsid w:val="00E86427"/>
    <w:rsid w:val="00E96F25"/>
    <w:rsid w:val="00EC5010"/>
    <w:rsid w:val="00F2417B"/>
    <w:rsid w:val="00F31C81"/>
    <w:rsid w:val="00F70B40"/>
    <w:rsid w:val="00F9083A"/>
    <w:rsid w:val="00F91972"/>
    <w:rsid w:val="00FC157F"/>
    <w:rsid w:val="00FD0517"/>
    <w:rsid w:val="00FE1B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76F"/>
  </w:style>
  <w:style w:type="paragraph" w:styleId="Heading1">
    <w:name w:val="heading 1"/>
    <w:basedOn w:val="Normal"/>
    <w:next w:val="Normal"/>
    <w:link w:val="Heading1Char"/>
    <w:uiPriority w:val="9"/>
    <w:qFormat/>
    <w:rsid w:val="00B7176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B7176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B7176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7176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7176F"/>
    <w:pPr>
      <w:spacing w:before="200" w:after="0"/>
      <w:jc w:val="left"/>
      <w:outlineLvl w:val="4"/>
    </w:pPr>
    <w:rPr>
      <w:smallCaps/>
      <w:color w:val="1E5E9F" w:themeColor="accent2" w:themeShade="BF"/>
      <w:spacing w:val="10"/>
      <w:sz w:val="22"/>
      <w:szCs w:val="26"/>
    </w:rPr>
  </w:style>
  <w:style w:type="paragraph" w:styleId="Heading6">
    <w:name w:val="heading 6"/>
    <w:basedOn w:val="Normal"/>
    <w:next w:val="Normal"/>
    <w:link w:val="Heading6Char"/>
    <w:uiPriority w:val="9"/>
    <w:semiHidden/>
    <w:unhideWhenUsed/>
    <w:qFormat/>
    <w:rsid w:val="00B7176F"/>
    <w:pPr>
      <w:spacing w:after="0"/>
      <w:jc w:val="left"/>
      <w:outlineLvl w:val="5"/>
    </w:pPr>
    <w:rPr>
      <w:smallCaps/>
      <w:color w:val="297FD5" w:themeColor="accent2"/>
      <w:spacing w:val="5"/>
      <w:sz w:val="22"/>
    </w:rPr>
  </w:style>
  <w:style w:type="paragraph" w:styleId="Heading7">
    <w:name w:val="heading 7"/>
    <w:basedOn w:val="Normal"/>
    <w:next w:val="Normal"/>
    <w:link w:val="Heading7Char"/>
    <w:uiPriority w:val="9"/>
    <w:semiHidden/>
    <w:unhideWhenUsed/>
    <w:qFormat/>
    <w:rsid w:val="00B7176F"/>
    <w:pPr>
      <w:spacing w:after="0"/>
      <w:jc w:val="left"/>
      <w:outlineLvl w:val="6"/>
    </w:pPr>
    <w:rPr>
      <w:b/>
      <w:smallCaps/>
      <w:color w:val="297FD5" w:themeColor="accent2"/>
      <w:spacing w:val="10"/>
    </w:rPr>
  </w:style>
  <w:style w:type="paragraph" w:styleId="Heading8">
    <w:name w:val="heading 8"/>
    <w:basedOn w:val="Normal"/>
    <w:next w:val="Normal"/>
    <w:link w:val="Heading8Char"/>
    <w:uiPriority w:val="9"/>
    <w:semiHidden/>
    <w:unhideWhenUsed/>
    <w:qFormat/>
    <w:rsid w:val="00B7176F"/>
    <w:pPr>
      <w:spacing w:after="0"/>
      <w:jc w:val="left"/>
      <w:outlineLvl w:val="7"/>
    </w:pPr>
    <w:rPr>
      <w:b/>
      <w:i/>
      <w:smallCaps/>
      <w:color w:val="1E5E9F" w:themeColor="accent2" w:themeShade="BF"/>
    </w:rPr>
  </w:style>
  <w:style w:type="paragraph" w:styleId="Heading9">
    <w:name w:val="heading 9"/>
    <w:basedOn w:val="Normal"/>
    <w:next w:val="Normal"/>
    <w:link w:val="Heading9Char"/>
    <w:uiPriority w:val="9"/>
    <w:semiHidden/>
    <w:unhideWhenUsed/>
    <w:qFormat/>
    <w:rsid w:val="00B7176F"/>
    <w:pPr>
      <w:spacing w:after="0"/>
      <w:jc w:val="left"/>
      <w:outlineLvl w:val="8"/>
    </w:pPr>
    <w:rPr>
      <w:b/>
      <w:i/>
      <w:smallCaps/>
      <w:color w:val="143E6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0557F"/>
    <w:pPr>
      <w:spacing w:after="0" w:line="240" w:lineRule="auto"/>
    </w:pPr>
  </w:style>
  <w:style w:type="character" w:customStyle="1" w:styleId="FootnoteTextChar">
    <w:name w:val="Footnote Text Char"/>
    <w:basedOn w:val="DefaultParagraphFont"/>
    <w:link w:val="FootnoteText"/>
    <w:uiPriority w:val="99"/>
    <w:semiHidden/>
    <w:rsid w:val="0010557F"/>
    <w:rPr>
      <w:rFonts w:ascii="Calibri" w:eastAsia="SimSun" w:hAnsi="Calibri" w:cs="Calibri"/>
      <w:sz w:val="20"/>
      <w:szCs w:val="20"/>
      <w:lang w:eastAsia="en-US"/>
    </w:rPr>
  </w:style>
  <w:style w:type="character" w:styleId="FootnoteReference">
    <w:name w:val="footnote reference"/>
    <w:aliases w:val="Footnote,Footnote symbol,16 Point,Superscript 6 Point,ftref,4_G"/>
    <w:uiPriority w:val="99"/>
    <w:semiHidden/>
    <w:rsid w:val="0010557F"/>
    <w:rPr>
      <w:vertAlign w:val="superscript"/>
    </w:rPr>
  </w:style>
  <w:style w:type="paragraph" w:styleId="Title">
    <w:name w:val="Title"/>
    <w:basedOn w:val="Normal"/>
    <w:next w:val="Normal"/>
    <w:link w:val="TitleChar"/>
    <w:uiPriority w:val="10"/>
    <w:qFormat/>
    <w:rsid w:val="00B7176F"/>
    <w:pPr>
      <w:pBdr>
        <w:top w:val="single" w:sz="12" w:space="1" w:color="297FD5"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7176F"/>
    <w:rPr>
      <w:smallCaps/>
      <w:sz w:val="48"/>
      <w:szCs w:val="48"/>
    </w:rPr>
  </w:style>
  <w:style w:type="table" w:styleId="TableGrid">
    <w:name w:val="Table Grid"/>
    <w:basedOn w:val="TableNormal"/>
    <w:uiPriority w:val="59"/>
    <w:rsid w:val="0010557F"/>
    <w:pPr>
      <w:spacing w:after="0" w:line="240" w:lineRule="auto"/>
    </w:pPr>
    <w:rPr>
      <w:rFonts w:ascii="Calibri" w:eastAsia="SimSu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5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7F"/>
    <w:rPr>
      <w:rFonts w:ascii="Tahoma" w:eastAsia="SimSun" w:hAnsi="Tahoma" w:cs="Tahoma"/>
      <w:sz w:val="16"/>
      <w:szCs w:val="16"/>
      <w:lang w:eastAsia="en-US"/>
    </w:rPr>
  </w:style>
  <w:style w:type="character" w:styleId="Hyperlink">
    <w:name w:val="Hyperlink"/>
    <w:basedOn w:val="DefaultParagraphFont"/>
    <w:uiPriority w:val="99"/>
    <w:unhideWhenUsed/>
    <w:rsid w:val="00D65A51"/>
    <w:rPr>
      <w:color w:val="9454C3" w:themeColor="hyperlink"/>
      <w:u w:val="single"/>
    </w:rPr>
  </w:style>
  <w:style w:type="character" w:customStyle="1" w:styleId="Heading1Char">
    <w:name w:val="Heading 1 Char"/>
    <w:basedOn w:val="DefaultParagraphFont"/>
    <w:link w:val="Heading1"/>
    <w:uiPriority w:val="9"/>
    <w:rsid w:val="00B7176F"/>
    <w:rPr>
      <w:smallCaps/>
      <w:spacing w:val="5"/>
      <w:sz w:val="32"/>
      <w:szCs w:val="32"/>
    </w:rPr>
  </w:style>
  <w:style w:type="character" w:customStyle="1" w:styleId="Heading2Char">
    <w:name w:val="Heading 2 Char"/>
    <w:basedOn w:val="DefaultParagraphFont"/>
    <w:link w:val="Heading2"/>
    <w:uiPriority w:val="9"/>
    <w:semiHidden/>
    <w:rsid w:val="00B7176F"/>
    <w:rPr>
      <w:smallCaps/>
      <w:spacing w:val="5"/>
      <w:sz w:val="28"/>
      <w:szCs w:val="28"/>
    </w:rPr>
  </w:style>
  <w:style w:type="character" w:customStyle="1" w:styleId="Heading3Char">
    <w:name w:val="Heading 3 Char"/>
    <w:basedOn w:val="DefaultParagraphFont"/>
    <w:link w:val="Heading3"/>
    <w:uiPriority w:val="9"/>
    <w:semiHidden/>
    <w:rsid w:val="00B7176F"/>
    <w:rPr>
      <w:smallCaps/>
      <w:spacing w:val="5"/>
      <w:sz w:val="24"/>
      <w:szCs w:val="24"/>
    </w:rPr>
  </w:style>
  <w:style w:type="character" w:customStyle="1" w:styleId="Heading4Char">
    <w:name w:val="Heading 4 Char"/>
    <w:basedOn w:val="DefaultParagraphFont"/>
    <w:link w:val="Heading4"/>
    <w:uiPriority w:val="9"/>
    <w:semiHidden/>
    <w:rsid w:val="00B7176F"/>
    <w:rPr>
      <w:smallCaps/>
      <w:spacing w:val="10"/>
      <w:sz w:val="22"/>
      <w:szCs w:val="22"/>
    </w:rPr>
  </w:style>
  <w:style w:type="character" w:customStyle="1" w:styleId="Heading5Char">
    <w:name w:val="Heading 5 Char"/>
    <w:basedOn w:val="DefaultParagraphFont"/>
    <w:link w:val="Heading5"/>
    <w:uiPriority w:val="9"/>
    <w:semiHidden/>
    <w:rsid w:val="00B7176F"/>
    <w:rPr>
      <w:smallCaps/>
      <w:color w:val="1E5E9F" w:themeColor="accent2" w:themeShade="BF"/>
      <w:spacing w:val="10"/>
      <w:sz w:val="22"/>
      <w:szCs w:val="26"/>
    </w:rPr>
  </w:style>
  <w:style w:type="character" w:customStyle="1" w:styleId="Heading6Char">
    <w:name w:val="Heading 6 Char"/>
    <w:basedOn w:val="DefaultParagraphFont"/>
    <w:link w:val="Heading6"/>
    <w:uiPriority w:val="9"/>
    <w:semiHidden/>
    <w:rsid w:val="00B7176F"/>
    <w:rPr>
      <w:smallCaps/>
      <w:color w:val="297FD5" w:themeColor="accent2"/>
      <w:spacing w:val="5"/>
      <w:sz w:val="22"/>
    </w:rPr>
  </w:style>
  <w:style w:type="character" w:customStyle="1" w:styleId="Heading7Char">
    <w:name w:val="Heading 7 Char"/>
    <w:basedOn w:val="DefaultParagraphFont"/>
    <w:link w:val="Heading7"/>
    <w:uiPriority w:val="9"/>
    <w:semiHidden/>
    <w:rsid w:val="00B7176F"/>
    <w:rPr>
      <w:b/>
      <w:smallCaps/>
      <w:color w:val="297FD5" w:themeColor="accent2"/>
      <w:spacing w:val="10"/>
    </w:rPr>
  </w:style>
  <w:style w:type="character" w:customStyle="1" w:styleId="Heading8Char">
    <w:name w:val="Heading 8 Char"/>
    <w:basedOn w:val="DefaultParagraphFont"/>
    <w:link w:val="Heading8"/>
    <w:uiPriority w:val="9"/>
    <w:semiHidden/>
    <w:rsid w:val="00B7176F"/>
    <w:rPr>
      <w:b/>
      <w:i/>
      <w:smallCaps/>
      <w:color w:val="1E5E9F" w:themeColor="accent2" w:themeShade="BF"/>
    </w:rPr>
  </w:style>
  <w:style w:type="character" w:customStyle="1" w:styleId="Heading9Char">
    <w:name w:val="Heading 9 Char"/>
    <w:basedOn w:val="DefaultParagraphFont"/>
    <w:link w:val="Heading9"/>
    <w:uiPriority w:val="9"/>
    <w:semiHidden/>
    <w:rsid w:val="00B7176F"/>
    <w:rPr>
      <w:b/>
      <w:i/>
      <w:smallCaps/>
      <w:color w:val="143E69" w:themeColor="accent2" w:themeShade="7F"/>
    </w:rPr>
  </w:style>
  <w:style w:type="paragraph" w:styleId="Caption">
    <w:name w:val="caption"/>
    <w:basedOn w:val="Normal"/>
    <w:next w:val="Normal"/>
    <w:uiPriority w:val="35"/>
    <w:semiHidden/>
    <w:unhideWhenUsed/>
    <w:qFormat/>
    <w:rsid w:val="00B7176F"/>
    <w:rPr>
      <w:b/>
      <w:bCs/>
      <w:caps/>
      <w:sz w:val="16"/>
      <w:szCs w:val="18"/>
    </w:rPr>
  </w:style>
  <w:style w:type="paragraph" w:styleId="Subtitle">
    <w:name w:val="Subtitle"/>
    <w:basedOn w:val="Normal"/>
    <w:next w:val="Normal"/>
    <w:link w:val="SubtitleChar"/>
    <w:uiPriority w:val="11"/>
    <w:qFormat/>
    <w:rsid w:val="00B7176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7176F"/>
    <w:rPr>
      <w:rFonts w:asciiTheme="majorHAnsi" w:eastAsiaTheme="majorEastAsia" w:hAnsiTheme="majorHAnsi" w:cstheme="majorBidi"/>
      <w:szCs w:val="22"/>
    </w:rPr>
  </w:style>
  <w:style w:type="character" w:styleId="Strong">
    <w:name w:val="Strong"/>
    <w:uiPriority w:val="22"/>
    <w:qFormat/>
    <w:rsid w:val="00B7176F"/>
    <w:rPr>
      <w:b/>
      <w:color w:val="297FD5" w:themeColor="accent2"/>
    </w:rPr>
  </w:style>
  <w:style w:type="character" w:styleId="Emphasis">
    <w:name w:val="Emphasis"/>
    <w:uiPriority w:val="20"/>
    <w:qFormat/>
    <w:rsid w:val="00B7176F"/>
    <w:rPr>
      <w:b/>
      <w:i/>
      <w:spacing w:val="10"/>
    </w:rPr>
  </w:style>
  <w:style w:type="paragraph" w:styleId="NoSpacing">
    <w:name w:val="No Spacing"/>
    <w:basedOn w:val="Normal"/>
    <w:link w:val="NoSpacingChar"/>
    <w:uiPriority w:val="1"/>
    <w:qFormat/>
    <w:rsid w:val="00B7176F"/>
    <w:pPr>
      <w:spacing w:after="0" w:line="240" w:lineRule="auto"/>
    </w:pPr>
  </w:style>
  <w:style w:type="character" w:customStyle="1" w:styleId="NoSpacingChar">
    <w:name w:val="No Spacing Char"/>
    <w:basedOn w:val="DefaultParagraphFont"/>
    <w:link w:val="NoSpacing"/>
    <w:uiPriority w:val="1"/>
    <w:rsid w:val="00B7176F"/>
  </w:style>
  <w:style w:type="paragraph" w:styleId="ListParagraph">
    <w:name w:val="List Paragraph"/>
    <w:basedOn w:val="Normal"/>
    <w:uiPriority w:val="34"/>
    <w:qFormat/>
    <w:rsid w:val="00B7176F"/>
    <w:pPr>
      <w:ind w:left="720"/>
      <w:contextualSpacing/>
    </w:pPr>
  </w:style>
  <w:style w:type="paragraph" w:styleId="Quote">
    <w:name w:val="Quote"/>
    <w:basedOn w:val="Normal"/>
    <w:next w:val="Normal"/>
    <w:link w:val="QuoteChar"/>
    <w:uiPriority w:val="29"/>
    <w:qFormat/>
    <w:rsid w:val="00B7176F"/>
    <w:rPr>
      <w:i/>
    </w:rPr>
  </w:style>
  <w:style w:type="character" w:customStyle="1" w:styleId="QuoteChar">
    <w:name w:val="Quote Char"/>
    <w:basedOn w:val="DefaultParagraphFont"/>
    <w:link w:val="Quote"/>
    <w:uiPriority w:val="29"/>
    <w:rsid w:val="00B7176F"/>
    <w:rPr>
      <w:i/>
    </w:rPr>
  </w:style>
  <w:style w:type="paragraph" w:styleId="IntenseQuote">
    <w:name w:val="Intense Quote"/>
    <w:basedOn w:val="Normal"/>
    <w:next w:val="Normal"/>
    <w:link w:val="IntenseQuoteChar"/>
    <w:uiPriority w:val="30"/>
    <w:qFormat/>
    <w:rsid w:val="00B7176F"/>
    <w:pPr>
      <w:pBdr>
        <w:top w:val="single" w:sz="8" w:space="10" w:color="1E5E9F" w:themeColor="accent2" w:themeShade="BF"/>
        <w:left w:val="single" w:sz="8" w:space="10" w:color="1E5E9F" w:themeColor="accent2" w:themeShade="BF"/>
        <w:bottom w:val="single" w:sz="8" w:space="10" w:color="1E5E9F" w:themeColor="accent2" w:themeShade="BF"/>
        <w:right w:val="single" w:sz="8" w:space="10" w:color="1E5E9F" w:themeColor="accent2" w:themeShade="BF"/>
      </w:pBdr>
      <w:shd w:val="clear" w:color="auto" w:fill="297FD5"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7176F"/>
    <w:rPr>
      <w:b/>
      <w:i/>
      <w:color w:val="FFFFFF" w:themeColor="background1"/>
      <w:shd w:val="clear" w:color="auto" w:fill="297FD5" w:themeFill="accent2"/>
    </w:rPr>
  </w:style>
  <w:style w:type="character" w:styleId="SubtleEmphasis">
    <w:name w:val="Subtle Emphasis"/>
    <w:uiPriority w:val="19"/>
    <w:qFormat/>
    <w:rsid w:val="00B7176F"/>
    <w:rPr>
      <w:i/>
    </w:rPr>
  </w:style>
  <w:style w:type="character" w:styleId="IntenseEmphasis">
    <w:name w:val="Intense Emphasis"/>
    <w:uiPriority w:val="21"/>
    <w:qFormat/>
    <w:rsid w:val="00B7176F"/>
    <w:rPr>
      <w:b/>
      <w:i/>
      <w:color w:val="297FD5" w:themeColor="accent2"/>
      <w:spacing w:val="10"/>
    </w:rPr>
  </w:style>
  <w:style w:type="character" w:styleId="SubtleReference">
    <w:name w:val="Subtle Reference"/>
    <w:uiPriority w:val="31"/>
    <w:qFormat/>
    <w:rsid w:val="00B7176F"/>
    <w:rPr>
      <w:b/>
    </w:rPr>
  </w:style>
  <w:style w:type="character" w:styleId="IntenseReference">
    <w:name w:val="Intense Reference"/>
    <w:uiPriority w:val="32"/>
    <w:qFormat/>
    <w:rsid w:val="00B7176F"/>
    <w:rPr>
      <w:b/>
      <w:bCs/>
      <w:smallCaps/>
      <w:spacing w:val="5"/>
      <w:sz w:val="22"/>
      <w:szCs w:val="22"/>
      <w:u w:val="single"/>
    </w:rPr>
  </w:style>
  <w:style w:type="character" w:styleId="BookTitle">
    <w:name w:val="Book Title"/>
    <w:uiPriority w:val="33"/>
    <w:qFormat/>
    <w:rsid w:val="00B7176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7176F"/>
    <w:pPr>
      <w:outlineLvl w:val="9"/>
    </w:pPr>
    <w:rPr>
      <w:lang w:bidi="en-US"/>
    </w:rPr>
  </w:style>
  <w:style w:type="paragraph" w:styleId="Header">
    <w:name w:val="header"/>
    <w:basedOn w:val="Normal"/>
    <w:link w:val="HeaderChar"/>
    <w:uiPriority w:val="99"/>
    <w:unhideWhenUsed/>
    <w:rsid w:val="00B93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0C0"/>
  </w:style>
  <w:style w:type="paragraph" w:styleId="Footer">
    <w:name w:val="footer"/>
    <w:basedOn w:val="Normal"/>
    <w:link w:val="FooterChar"/>
    <w:uiPriority w:val="99"/>
    <w:unhideWhenUsed/>
    <w:rsid w:val="00B93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0C0"/>
  </w:style>
  <w:style w:type="character" w:styleId="FollowedHyperlink">
    <w:name w:val="FollowedHyperlink"/>
    <w:basedOn w:val="DefaultParagraphFont"/>
    <w:uiPriority w:val="99"/>
    <w:semiHidden/>
    <w:unhideWhenUsed/>
    <w:rsid w:val="00240174"/>
    <w:rPr>
      <w:color w:val="3EBBF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76F"/>
  </w:style>
  <w:style w:type="paragraph" w:styleId="Heading1">
    <w:name w:val="heading 1"/>
    <w:basedOn w:val="Normal"/>
    <w:next w:val="Normal"/>
    <w:link w:val="Heading1Char"/>
    <w:uiPriority w:val="9"/>
    <w:qFormat/>
    <w:rsid w:val="00B7176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B7176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B7176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7176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7176F"/>
    <w:pPr>
      <w:spacing w:before="200" w:after="0"/>
      <w:jc w:val="left"/>
      <w:outlineLvl w:val="4"/>
    </w:pPr>
    <w:rPr>
      <w:smallCaps/>
      <w:color w:val="1E5E9F" w:themeColor="accent2" w:themeShade="BF"/>
      <w:spacing w:val="10"/>
      <w:sz w:val="22"/>
      <w:szCs w:val="26"/>
    </w:rPr>
  </w:style>
  <w:style w:type="paragraph" w:styleId="Heading6">
    <w:name w:val="heading 6"/>
    <w:basedOn w:val="Normal"/>
    <w:next w:val="Normal"/>
    <w:link w:val="Heading6Char"/>
    <w:uiPriority w:val="9"/>
    <w:semiHidden/>
    <w:unhideWhenUsed/>
    <w:qFormat/>
    <w:rsid w:val="00B7176F"/>
    <w:pPr>
      <w:spacing w:after="0"/>
      <w:jc w:val="left"/>
      <w:outlineLvl w:val="5"/>
    </w:pPr>
    <w:rPr>
      <w:smallCaps/>
      <w:color w:val="297FD5" w:themeColor="accent2"/>
      <w:spacing w:val="5"/>
      <w:sz w:val="22"/>
    </w:rPr>
  </w:style>
  <w:style w:type="paragraph" w:styleId="Heading7">
    <w:name w:val="heading 7"/>
    <w:basedOn w:val="Normal"/>
    <w:next w:val="Normal"/>
    <w:link w:val="Heading7Char"/>
    <w:uiPriority w:val="9"/>
    <w:semiHidden/>
    <w:unhideWhenUsed/>
    <w:qFormat/>
    <w:rsid w:val="00B7176F"/>
    <w:pPr>
      <w:spacing w:after="0"/>
      <w:jc w:val="left"/>
      <w:outlineLvl w:val="6"/>
    </w:pPr>
    <w:rPr>
      <w:b/>
      <w:smallCaps/>
      <w:color w:val="297FD5" w:themeColor="accent2"/>
      <w:spacing w:val="10"/>
    </w:rPr>
  </w:style>
  <w:style w:type="paragraph" w:styleId="Heading8">
    <w:name w:val="heading 8"/>
    <w:basedOn w:val="Normal"/>
    <w:next w:val="Normal"/>
    <w:link w:val="Heading8Char"/>
    <w:uiPriority w:val="9"/>
    <w:semiHidden/>
    <w:unhideWhenUsed/>
    <w:qFormat/>
    <w:rsid w:val="00B7176F"/>
    <w:pPr>
      <w:spacing w:after="0"/>
      <w:jc w:val="left"/>
      <w:outlineLvl w:val="7"/>
    </w:pPr>
    <w:rPr>
      <w:b/>
      <w:i/>
      <w:smallCaps/>
      <w:color w:val="1E5E9F" w:themeColor="accent2" w:themeShade="BF"/>
    </w:rPr>
  </w:style>
  <w:style w:type="paragraph" w:styleId="Heading9">
    <w:name w:val="heading 9"/>
    <w:basedOn w:val="Normal"/>
    <w:next w:val="Normal"/>
    <w:link w:val="Heading9Char"/>
    <w:uiPriority w:val="9"/>
    <w:semiHidden/>
    <w:unhideWhenUsed/>
    <w:qFormat/>
    <w:rsid w:val="00B7176F"/>
    <w:pPr>
      <w:spacing w:after="0"/>
      <w:jc w:val="left"/>
      <w:outlineLvl w:val="8"/>
    </w:pPr>
    <w:rPr>
      <w:b/>
      <w:i/>
      <w:smallCaps/>
      <w:color w:val="143E6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0557F"/>
    <w:pPr>
      <w:spacing w:after="0" w:line="240" w:lineRule="auto"/>
    </w:pPr>
  </w:style>
  <w:style w:type="character" w:customStyle="1" w:styleId="FootnoteTextChar">
    <w:name w:val="Footnote Text Char"/>
    <w:basedOn w:val="DefaultParagraphFont"/>
    <w:link w:val="FootnoteText"/>
    <w:uiPriority w:val="99"/>
    <w:semiHidden/>
    <w:rsid w:val="0010557F"/>
    <w:rPr>
      <w:rFonts w:ascii="Calibri" w:eastAsia="SimSun" w:hAnsi="Calibri" w:cs="Calibri"/>
      <w:sz w:val="20"/>
      <w:szCs w:val="20"/>
      <w:lang w:eastAsia="en-US"/>
    </w:rPr>
  </w:style>
  <w:style w:type="character" w:styleId="FootnoteReference">
    <w:name w:val="footnote reference"/>
    <w:aliases w:val="Footnote,Footnote symbol,16 Point,Superscript 6 Point,ftref,4_G"/>
    <w:uiPriority w:val="99"/>
    <w:semiHidden/>
    <w:rsid w:val="0010557F"/>
    <w:rPr>
      <w:vertAlign w:val="superscript"/>
    </w:rPr>
  </w:style>
  <w:style w:type="paragraph" w:styleId="Title">
    <w:name w:val="Title"/>
    <w:basedOn w:val="Normal"/>
    <w:next w:val="Normal"/>
    <w:link w:val="TitleChar"/>
    <w:uiPriority w:val="10"/>
    <w:qFormat/>
    <w:rsid w:val="00B7176F"/>
    <w:pPr>
      <w:pBdr>
        <w:top w:val="single" w:sz="12" w:space="1" w:color="297FD5"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7176F"/>
    <w:rPr>
      <w:smallCaps/>
      <w:sz w:val="48"/>
      <w:szCs w:val="48"/>
    </w:rPr>
  </w:style>
  <w:style w:type="table" w:styleId="TableGrid">
    <w:name w:val="Table Grid"/>
    <w:basedOn w:val="TableNormal"/>
    <w:uiPriority w:val="59"/>
    <w:rsid w:val="0010557F"/>
    <w:pPr>
      <w:spacing w:after="0" w:line="240" w:lineRule="auto"/>
    </w:pPr>
    <w:rPr>
      <w:rFonts w:ascii="Calibri" w:eastAsia="SimSu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5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7F"/>
    <w:rPr>
      <w:rFonts w:ascii="Tahoma" w:eastAsia="SimSun" w:hAnsi="Tahoma" w:cs="Tahoma"/>
      <w:sz w:val="16"/>
      <w:szCs w:val="16"/>
      <w:lang w:eastAsia="en-US"/>
    </w:rPr>
  </w:style>
  <w:style w:type="character" w:styleId="Hyperlink">
    <w:name w:val="Hyperlink"/>
    <w:basedOn w:val="DefaultParagraphFont"/>
    <w:uiPriority w:val="99"/>
    <w:unhideWhenUsed/>
    <w:rsid w:val="00D65A51"/>
    <w:rPr>
      <w:color w:val="9454C3" w:themeColor="hyperlink"/>
      <w:u w:val="single"/>
    </w:rPr>
  </w:style>
  <w:style w:type="character" w:customStyle="1" w:styleId="Heading1Char">
    <w:name w:val="Heading 1 Char"/>
    <w:basedOn w:val="DefaultParagraphFont"/>
    <w:link w:val="Heading1"/>
    <w:uiPriority w:val="9"/>
    <w:rsid w:val="00B7176F"/>
    <w:rPr>
      <w:smallCaps/>
      <w:spacing w:val="5"/>
      <w:sz w:val="32"/>
      <w:szCs w:val="32"/>
    </w:rPr>
  </w:style>
  <w:style w:type="character" w:customStyle="1" w:styleId="Heading2Char">
    <w:name w:val="Heading 2 Char"/>
    <w:basedOn w:val="DefaultParagraphFont"/>
    <w:link w:val="Heading2"/>
    <w:uiPriority w:val="9"/>
    <w:semiHidden/>
    <w:rsid w:val="00B7176F"/>
    <w:rPr>
      <w:smallCaps/>
      <w:spacing w:val="5"/>
      <w:sz w:val="28"/>
      <w:szCs w:val="28"/>
    </w:rPr>
  </w:style>
  <w:style w:type="character" w:customStyle="1" w:styleId="Heading3Char">
    <w:name w:val="Heading 3 Char"/>
    <w:basedOn w:val="DefaultParagraphFont"/>
    <w:link w:val="Heading3"/>
    <w:uiPriority w:val="9"/>
    <w:semiHidden/>
    <w:rsid w:val="00B7176F"/>
    <w:rPr>
      <w:smallCaps/>
      <w:spacing w:val="5"/>
      <w:sz w:val="24"/>
      <w:szCs w:val="24"/>
    </w:rPr>
  </w:style>
  <w:style w:type="character" w:customStyle="1" w:styleId="Heading4Char">
    <w:name w:val="Heading 4 Char"/>
    <w:basedOn w:val="DefaultParagraphFont"/>
    <w:link w:val="Heading4"/>
    <w:uiPriority w:val="9"/>
    <w:semiHidden/>
    <w:rsid w:val="00B7176F"/>
    <w:rPr>
      <w:smallCaps/>
      <w:spacing w:val="10"/>
      <w:sz w:val="22"/>
      <w:szCs w:val="22"/>
    </w:rPr>
  </w:style>
  <w:style w:type="character" w:customStyle="1" w:styleId="Heading5Char">
    <w:name w:val="Heading 5 Char"/>
    <w:basedOn w:val="DefaultParagraphFont"/>
    <w:link w:val="Heading5"/>
    <w:uiPriority w:val="9"/>
    <w:semiHidden/>
    <w:rsid w:val="00B7176F"/>
    <w:rPr>
      <w:smallCaps/>
      <w:color w:val="1E5E9F" w:themeColor="accent2" w:themeShade="BF"/>
      <w:spacing w:val="10"/>
      <w:sz w:val="22"/>
      <w:szCs w:val="26"/>
    </w:rPr>
  </w:style>
  <w:style w:type="character" w:customStyle="1" w:styleId="Heading6Char">
    <w:name w:val="Heading 6 Char"/>
    <w:basedOn w:val="DefaultParagraphFont"/>
    <w:link w:val="Heading6"/>
    <w:uiPriority w:val="9"/>
    <w:semiHidden/>
    <w:rsid w:val="00B7176F"/>
    <w:rPr>
      <w:smallCaps/>
      <w:color w:val="297FD5" w:themeColor="accent2"/>
      <w:spacing w:val="5"/>
      <w:sz w:val="22"/>
    </w:rPr>
  </w:style>
  <w:style w:type="character" w:customStyle="1" w:styleId="Heading7Char">
    <w:name w:val="Heading 7 Char"/>
    <w:basedOn w:val="DefaultParagraphFont"/>
    <w:link w:val="Heading7"/>
    <w:uiPriority w:val="9"/>
    <w:semiHidden/>
    <w:rsid w:val="00B7176F"/>
    <w:rPr>
      <w:b/>
      <w:smallCaps/>
      <w:color w:val="297FD5" w:themeColor="accent2"/>
      <w:spacing w:val="10"/>
    </w:rPr>
  </w:style>
  <w:style w:type="character" w:customStyle="1" w:styleId="Heading8Char">
    <w:name w:val="Heading 8 Char"/>
    <w:basedOn w:val="DefaultParagraphFont"/>
    <w:link w:val="Heading8"/>
    <w:uiPriority w:val="9"/>
    <w:semiHidden/>
    <w:rsid w:val="00B7176F"/>
    <w:rPr>
      <w:b/>
      <w:i/>
      <w:smallCaps/>
      <w:color w:val="1E5E9F" w:themeColor="accent2" w:themeShade="BF"/>
    </w:rPr>
  </w:style>
  <w:style w:type="character" w:customStyle="1" w:styleId="Heading9Char">
    <w:name w:val="Heading 9 Char"/>
    <w:basedOn w:val="DefaultParagraphFont"/>
    <w:link w:val="Heading9"/>
    <w:uiPriority w:val="9"/>
    <w:semiHidden/>
    <w:rsid w:val="00B7176F"/>
    <w:rPr>
      <w:b/>
      <w:i/>
      <w:smallCaps/>
      <w:color w:val="143E69" w:themeColor="accent2" w:themeShade="7F"/>
    </w:rPr>
  </w:style>
  <w:style w:type="paragraph" w:styleId="Caption">
    <w:name w:val="caption"/>
    <w:basedOn w:val="Normal"/>
    <w:next w:val="Normal"/>
    <w:uiPriority w:val="35"/>
    <w:semiHidden/>
    <w:unhideWhenUsed/>
    <w:qFormat/>
    <w:rsid w:val="00B7176F"/>
    <w:rPr>
      <w:b/>
      <w:bCs/>
      <w:caps/>
      <w:sz w:val="16"/>
      <w:szCs w:val="18"/>
    </w:rPr>
  </w:style>
  <w:style w:type="paragraph" w:styleId="Subtitle">
    <w:name w:val="Subtitle"/>
    <w:basedOn w:val="Normal"/>
    <w:next w:val="Normal"/>
    <w:link w:val="SubtitleChar"/>
    <w:uiPriority w:val="11"/>
    <w:qFormat/>
    <w:rsid w:val="00B7176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7176F"/>
    <w:rPr>
      <w:rFonts w:asciiTheme="majorHAnsi" w:eastAsiaTheme="majorEastAsia" w:hAnsiTheme="majorHAnsi" w:cstheme="majorBidi"/>
      <w:szCs w:val="22"/>
    </w:rPr>
  </w:style>
  <w:style w:type="character" w:styleId="Strong">
    <w:name w:val="Strong"/>
    <w:uiPriority w:val="22"/>
    <w:qFormat/>
    <w:rsid w:val="00B7176F"/>
    <w:rPr>
      <w:b/>
      <w:color w:val="297FD5" w:themeColor="accent2"/>
    </w:rPr>
  </w:style>
  <w:style w:type="character" w:styleId="Emphasis">
    <w:name w:val="Emphasis"/>
    <w:uiPriority w:val="20"/>
    <w:qFormat/>
    <w:rsid w:val="00B7176F"/>
    <w:rPr>
      <w:b/>
      <w:i/>
      <w:spacing w:val="10"/>
    </w:rPr>
  </w:style>
  <w:style w:type="paragraph" w:styleId="NoSpacing">
    <w:name w:val="No Spacing"/>
    <w:basedOn w:val="Normal"/>
    <w:link w:val="NoSpacingChar"/>
    <w:uiPriority w:val="1"/>
    <w:qFormat/>
    <w:rsid w:val="00B7176F"/>
    <w:pPr>
      <w:spacing w:after="0" w:line="240" w:lineRule="auto"/>
    </w:pPr>
  </w:style>
  <w:style w:type="character" w:customStyle="1" w:styleId="NoSpacingChar">
    <w:name w:val="No Spacing Char"/>
    <w:basedOn w:val="DefaultParagraphFont"/>
    <w:link w:val="NoSpacing"/>
    <w:uiPriority w:val="1"/>
    <w:rsid w:val="00B7176F"/>
  </w:style>
  <w:style w:type="paragraph" w:styleId="ListParagraph">
    <w:name w:val="List Paragraph"/>
    <w:basedOn w:val="Normal"/>
    <w:uiPriority w:val="34"/>
    <w:qFormat/>
    <w:rsid w:val="00B7176F"/>
    <w:pPr>
      <w:ind w:left="720"/>
      <w:contextualSpacing/>
    </w:pPr>
  </w:style>
  <w:style w:type="paragraph" w:styleId="Quote">
    <w:name w:val="Quote"/>
    <w:basedOn w:val="Normal"/>
    <w:next w:val="Normal"/>
    <w:link w:val="QuoteChar"/>
    <w:uiPriority w:val="29"/>
    <w:qFormat/>
    <w:rsid w:val="00B7176F"/>
    <w:rPr>
      <w:i/>
    </w:rPr>
  </w:style>
  <w:style w:type="character" w:customStyle="1" w:styleId="QuoteChar">
    <w:name w:val="Quote Char"/>
    <w:basedOn w:val="DefaultParagraphFont"/>
    <w:link w:val="Quote"/>
    <w:uiPriority w:val="29"/>
    <w:rsid w:val="00B7176F"/>
    <w:rPr>
      <w:i/>
    </w:rPr>
  </w:style>
  <w:style w:type="paragraph" w:styleId="IntenseQuote">
    <w:name w:val="Intense Quote"/>
    <w:basedOn w:val="Normal"/>
    <w:next w:val="Normal"/>
    <w:link w:val="IntenseQuoteChar"/>
    <w:uiPriority w:val="30"/>
    <w:qFormat/>
    <w:rsid w:val="00B7176F"/>
    <w:pPr>
      <w:pBdr>
        <w:top w:val="single" w:sz="8" w:space="10" w:color="1E5E9F" w:themeColor="accent2" w:themeShade="BF"/>
        <w:left w:val="single" w:sz="8" w:space="10" w:color="1E5E9F" w:themeColor="accent2" w:themeShade="BF"/>
        <w:bottom w:val="single" w:sz="8" w:space="10" w:color="1E5E9F" w:themeColor="accent2" w:themeShade="BF"/>
        <w:right w:val="single" w:sz="8" w:space="10" w:color="1E5E9F" w:themeColor="accent2" w:themeShade="BF"/>
      </w:pBdr>
      <w:shd w:val="clear" w:color="auto" w:fill="297FD5"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7176F"/>
    <w:rPr>
      <w:b/>
      <w:i/>
      <w:color w:val="FFFFFF" w:themeColor="background1"/>
      <w:shd w:val="clear" w:color="auto" w:fill="297FD5" w:themeFill="accent2"/>
    </w:rPr>
  </w:style>
  <w:style w:type="character" w:styleId="SubtleEmphasis">
    <w:name w:val="Subtle Emphasis"/>
    <w:uiPriority w:val="19"/>
    <w:qFormat/>
    <w:rsid w:val="00B7176F"/>
    <w:rPr>
      <w:i/>
    </w:rPr>
  </w:style>
  <w:style w:type="character" w:styleId="IntenseEmphasis">
    <w:name w:val="Intense Emphasis"/>
    <w:uiPriority w:val="21"/>
    <w:qFormat/>
    <w:rsid w:val="00B7176F"/>
    <w:rPr>
      <w:b/>
      <w:i/>
      <w:color w:val="297FD5" w:themeColor="accent2"/>
      <w:spacing w:val="10"/>
    </w:rPr>
  </w:style>
  <w:style w:type="character" w:styleId="SubtleReference">
    <w:name w:val="Subtle Reference"/>
    <w:uiPriority w:val="31"/>
    <w:qFormat/>
    <w:rsid w:val="00B7176F"/>
    <w:rPr>
      <w:b/>
    </w:rPr>
  </w:style>
  <w:style w:type="character" w:styleId="IntenseReference">
    <w:name w:val="Intense Reference"/>
    <w:uiPriority w:val="32"/>
    <w:qFormat/>
    <w:rsid w:val="00B7176F"/>
    <w:rPr>
      <w:b/>
      <w:bCs/>
      <w:smallCaps/>
      <w:spacing w:val="5"/>
      <w:sz w:val="22"/>
      <w:szCs w:val="22"/>
      <w:u w:val="single"/>
    </w:rPr>
  </w:style>
  <w:style w:type="character" w:styleId="BookTitle">
    <w:name w:val="Book Title"/>
    <w:uiPriority w:val="33"/>
    <w:qFormat/>
    <w:rsid w:val="00B7176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7176F"/>
    <w:pPr>
      <w:outlineLvl w:val="9"/>
    </w:pPr>
    <w:rPr>
      <w:lang w:bidi="en-US"/>
    </w:rPr>
  </w:style>
  <w:style w:type="paragraph" w:styleId="Header">
    <w:name w:val="header"/>
    <w:basedOn w:val="Normal"/>
    <w:link w:val="HeaderChar"/>
    <w:uiPriority w:val="99"/>
    <w:unhideWhenUsed/>
    <w:rsid w:val="00B93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0C0"/>
  </w:style>
  <w:style w:type="paragraph" w:styleId="Footer">
    <w:name w:val="footer"/>
    <w:basedOn w:val="Normal"/>
    <w:link w:val="FooterChar"/>
    <w:uiPriority w:val="99"/>
    <w:unhideWhenUsed/>
    <w:rsid w:val="00B93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0C0"/>
  </w:style>
  <w:style w:type="character" w:styleId="FollowedHyperlink">
    <w:name w:val="FollowedHyperlink"/>
    <w:basedOn w:val="DefaultParagraphFont"/>
    <w:uiPriority w:val="99"/>
    <w:semiHidden/>
    <w:unhideWhenUsed/>
    <w:rsid w:val="0024017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scribe-enable_news@esamail.un.org" TargetMode="External"/><Relationship Id="rId18" Type="http://schemas.openxmlformats.org/officeDocument/2006/relationships/hyperlink" Target="mailto:enable@un.org" TargetMode="External"/><Relationship Id="rId3" Type="http://schemas.openxmlformats.org/officeDocument/2006/relationships/styles" Target="styles.xml"/><Relationship Id="rId21" Type="http://schemas.openxmlformats.org/officeDocument/2006/relationships/hyperlink" Target="mailto:fajerman@un.org" TargetMode="External"/><Relationship Id="rId7" Type="http://schemas.openxmlformats.org/officeDocument/2006/relationships/footnotes" Target="footnotes.xml"/><Relationship Id="rId12" Type="http://schemas.openxmlformats.org/officeDocument/2006/relationships/hyperlink" Target="https://twitter.com/UN_Enable" TargetMode="External"/><Relationship Id="rId17" Type="http://schemas.openxmlformats.org/officeDocument/2006/relationships/hyperlink" Target="mailto:subscribe-enable_news@esamail.un.org" TargetMode="External"/><Relationship Id="rId2" Type="http://schemas.openxmlformats.org/officeDocument/2006/relationships/numbering" Target="numbering.xml"/><Relationship Id="rId16" Type="http://schemas.openxmlformats.org/officeDocument/2006/relationships/hyperlink" Target="https://twitter.com/UN_Enable" TargetMode="External"/><Relationship Id="rId20" Type="http://schemas.openxmlformats.org/officeDocument/2006/relationships/hyperlink" Target="mailto:enable@u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fb.me/1xtJPM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on.fb.me/1xtJPMO" TargetMode="External"/><Relationship Id="rId23" Type="http://schemas.openxmlformats.org/officeDocument/2006/relationships/fontTable" Target="fontTable.xml"/><Relationship Id="rId10" Type="http://schemas.openxmlformats.org/officeDocument/2006/relationships/hyperlink" Target="http://www.un.org/disabilities/" TargetMode="External"/><Relationship Id="rId19" Type="http://schemas.openxmlformats.org/officeDocument/2006/relationships/hyperlink" Target="mailto:fajerman@un.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un.org/disabiliti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EA9F5-AE37-47F7-B231-D6F87658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Xinyi Ge</dc:creator>
  <cp:lastModifiedBy>Xinyi Ge</cp:lastModifiedBy>
  <cp:revision>88</cp:revision>
  <dcterms:created xsi:type="dcterms:W3CDTF">2016-05-11T19:42:00Z</dcterms:created>
  <dcterms:modified xsi:type="dcterms:W3CDTF">2016-05-16T20:02:00Z</dcterms:modified>
</cp:coreProperties>
</file>