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ACA" w:rsidRPr="0025763D" w:rsidRDefault="00C35ACA" w:rsidP="0025763D">
      <w:pPr>
        <w:jc w:val="both"/>
        <w:rPr>
          <w:b/>
        </w:rPr>
      </w:pPr>
      <w:r w:rsidRPr="0025763D">
        <w:rPr>
          <w:b/>
        </w:rPr>
        <w:t>Speech: Interactive dialogue on the implementation of the Convention by States P</w:t>
      </w:r>
      <w:r w:rsidR="0025763D" w:rsidRPr="0025763D">
        <w:rPr>
          <w:b/>
        </w:rPr>
        <w:t>arties with the United Nations S</w:t>
      </w:r>
      <w:r w:rsidRPr="0025763D">
        <w:rPr>
          <w:b/>
        </w:rPr>
        <w:t xml:space="preserve">ystem and other </w:t>
      </w:r>
      <w:r w:rsidR="0025763D" w:rsidRPr="0025763D">
        <w:rPr>
          <w:b/>
        </w:rPr>
        <w:t>stakeholders</w:t>
      </w:r>
      <w:r w:rsidRPr="0025763D">
        <w:rPr>
          <w:b/>
        </w:rPr>
        <w:t xml:space="preserve"> 11COSP.</w:t>
      </w:r>
    </w:p>
    <w:p w:rsidR="00C35ACA" w:rsidRDefault="00C35ACA" w:rsidP="0025763D">
      <w:pPr>
        <w:jc w:val="both"/>
      </w:pPr>
    </w:p>
    <w:p w:rsidR="0025763D" w:rsidRDefault="00C35ACA" w:rsidP="0025763D">
      <w:pPr>
        <w:jc w:val="both"/>
      </w:pPr>
      <w:r>
        <w:t xml:space="preserve">María Soledad Cisternas Reyes, </w:t>
      </w:r>
      <w:r w:rsidR="0025763D">
        <w:t>Special Envoy of the Secretary General of the United Nations on Disability and Accessibility.</w:t>
      </w:r>
    </w:p>
    <w:p w:rsidR="003C0179" w:rsidRDefault="003C0179" w:rsidP="0025763D">
      <w:pPr>
        <w:jc w:val="both"/>
      </w:pPr>
    </w:p>
    <w:p w:rsidR="0055466C" w:rsidRDefault="00BA1B2E" w:rsidP="0055466C">
      <w:pPr>
        <w:jc w:val="both"/>
      </w:pPr>
      <w:r>
        <w:t>Date: June 14, 2018.</w:t>
      </w:r>
    </w:p>
    <w:p w:rsidR="0055466C" w:rsidRDefault="0055466C" w:rsidP="0055466C">
      <w:pPr>
        <w:jc w:val="both"/>
      </w:pPr>
      <w:r>
        <w:t>Place: UNHQ, New York</w:t>
      </w:r>
    </w:p>
    <w:p w:rsidR="0055466C" w:rsidRPr="0055466C" w:rsidRDefault="0055466C" w:rsidP="0055466C">
      <w:pPr>
        <w:jc w:val="both"/>
      </w:pPr>
      <w:r w:rsidRPr="0055466C">
        <w:t>The original version of this document is in Spanish.</w:t>
      </w:r>
    </w:p>
    <w:p w:rsidR="0025763D" w:rsidRDefault="0025763D" w:rsidP="0025763D">
      <w:pPr>
        <w:jc w:val="both"/>
      </w:pPr>
    </w:p>
    <w:p w:rsidR="00C35ACA" w:rsidRDefault="00C35ACA" w:rsidP="0025763D">
      <w:pPr>
        <w:jc w:val="both"/>
      </w:pPr>
      <w:r>
        <w:t>The mandate of the Special Envoy of the Secretary General of the United Nations on Disability and Accessibility, has as its mission to promote the rights of persons with disabilities and universal accessibility, in connection with the 2030 Agenda on Sustainable Development.</w:t>
      </w:r>
      <w:bookmarkStart w:id="0" w:name="_GoBack"/>
      <w:bookmarkEnd w:id="0"/>
      <w:r>
        <w:t xml:space="preserve"> In this way, awareness </w:t>
      </w:r>
      <w:r w:rsidR="0025763D">
        <w:t xml:space="preserve">raising </w:t>
      </w:r>
      <w:r>
        <w:t xml:space="preserve">is a priority in this role, mainstreaming </w:t>
      </w:r>
      <w:r w:rsidR="0025763D">
        <w:t>the human rights model of persons</w:t>
      </w:r>
      <w:r>
        <w:t xml:space="preserve"> with disabilities.</w:t>
      </w:r>
    </w:p>
    <w:p w:rsidR="00C35ACA" w:rsidRPr="0025763D" w:rsidRDefault="00C35ACA" w:rsidP="0025763D">
      <w:pPr>
        <w:jc w:val="both"/>
        <w:rPr>
          <w:b/>
        </w:rPr>
      </w:pPr>
      <w:r w:rsidRPr="0025763D">
        <w:rPr>
          <w:b/>
        </w:rPr>
        <w:t>1.- In this role, the first objective has been the campaign to celebrate the 10th anniversary of the entry into force of the CRPD, through audiovisual messages from key figures inside and outside the United Nations.</w:t>
      </w:r>
    </w:p>
    <w:p w:rsidR="00C35ACA" w:rsidRDefault="00C35ACA" w:rsidP="0025763D">
      <w:pPr>
        <w:jc w:val="both"/>
      </w:pPr>
      <w:r>
        <w:t>We achieved, with the committed work of DPI, a main video of the campaign, which was launched for the opening of the 11 COSP, with the participation of the Secretary General and the Ambassador of Bulgaria, as President of the Conference.</w:t>
      </w:r>
    </w:p>
    <w:p w:rsidR="00C35ACA" w:rsidRDefault="00C35ACA" w:rsidP="0025763D">
      <w:pPr>
        <w:jc w:val="both"/>
      </w:pPr>
      <w:r>
        <w:t>In addition, more than 20 messages were collected from representatives of civil society organizations of persons with disabilities, and from some authorities who par</w:t>
      </w:r>
      <w:r w:rsidR="0025763D">
        <w:t xml:space="preserve">ticipated in the negotiation of </w:t>
      </w:r>
      <w:r>
        <w:t>the Convention, material that will be widely edited and shared in global social networks</w:t>
      </w:r>
      <w:r w:rsidR="0025763D">
        <w:t xml:space="preserve"> in the second half of this year</w:t>
      </w:r>
      <w:r>
        <w:t>, for its visibility in the world.</w:t>
      </w:r>
    </w:p>
    <w:p w:rsidR="00C35ACA" w:rsidRPr="0025763D" w:rsidRDefault="00C35ACA" w:rsidP="0025763D">
      <w:pPr>
        <w:jc w:val="both"/>
        <w:rPr>
          <w:b/>
        </w:rPr>
      </w:pPr>
      <w:r w:rsidRPr="0025763D">
        <w:rPr>
          <w:b/>
        </w:rPr>
        <w:t>2.- Likewise, we have generated a global campaign of good treatment towards girls, boys and adolescents with disabilities, which is in process for its launch in Bangkok, in Asia Pacific.</w:t>
      </w:r>
    </w:p>
    <w:p w:rsidR="00C35ACA" w:rsidRDefault="00C35ACA" w:rsidP="0025763D">
      <w:pPr>
        <w:jc w:val="both"/>
      </w:pPr>
      <w:r>
        <w:t>For this, the connection with United Nations Agencies, such as UNICEF, UNESCAP, ECLAC, and with the Representative of the Secretary General on violence against children, who sponsor the campaign, has been very relevant. We also have the sponsorship of the United Nations High Commissioner for Human Rights.</w:t>
      </w:r>
    </w:p>
    <w:p w:rsidR="00C35ACA" w:rsidRDefault="00C35ACA" w:rsidP="0025763D">
      <w:pPr>
        <w:jc w:val="both"/>
      </w:pPr>
      <w:r>
        <w:t>In relation to the substantive content of the campaign, we created a decalogue for the good treatment of girls, boys and adolescents with disabilities based on an interdisciplinary work. Its elaboration was based on interviews with children with disabilities, and focus group of adults with disabilities in relation to their experiences of childhood and adolescence. We appreciate the broad response of international civil society through comments and contributions to the document.</w:t>
      </w:r>
    </w:p>
    <w:p w:rsidR="00C35ACA" w:rsidRDefault="00C35ACA" w:rsidP="0025763D">
      <w:pPr>
        <w:jc w:val="both"/>
      </w:pPr>
      <w:r>
        <w:lastRenderedPageBreak/>
        <w:t>The decalogue will be transmitted through printed material with graphic designs and a main video produced by UNICEF.</w:t>
      </w:r>
    </w:p>
    <w:p w:rsidR="00C35ACA" w:rsidRDefault="00C35ACA" w:rsidP="0025763D">
      <w:pPr>
        <w:jc w:val="both"/>
      </w:pPr>
      <w:r>
        <w:t>We hope after the first launch in Thailand, to make successive regional launches during the year 2019.</w:t>
      </w:r>
    </w:p>
    <w:p w:rsidR="00C35ACA" w:rsidRDefault="00C35ACA" w:rsidP="0025763D">
      <w:pPr>
        <w:jc w:val="both"/>
      </w:pPr>
    </w:p>
    <w:p w:rsidR="00C35ACA" w:rsidRDefault="00C35ACA" w:rsidP="0025763D">
      <w:pPr>
        <w:jc w:val="both"/>
      </w:pPr>
      <w:r w:rsidRPr="0025763D">
        <w:rPr>
          <w:b/>
        </w:rPr>
        <w:t xml:space="preserve">3.- Regarding the mainstreaming of </w:t>
      </w:r>
      <w:r w:rsidR="00382CE1">
        <w:rPr>
          <w:b/>
        </w:rPr>
        <w:t>the human rights model of persons</w:t>
      </w:r>
      <w:r w:rsidRPr="0025763D">
        <w:rPr>
          <w:b/>
        </w:rPr>
        <w:t xml:space="preserve"> with disabilities in relation to the 2030 Agenda, for its specific implementation in specific areas</w:t>
      </w:r>
      <w:r>
        <w:t>, I would like to highlight the participation as Special Envoy in the Plenary Assembly of the XIX Judicial Summit Iberoamericana held in Quito, where lines of work were planned for the different judicial powers in judicial regions and academies.</w:t>
      </w:r>
    </w:p>
    <w:p w:rsidR="00C35ACA" w:rsidRDefault="00C35ACA" w:rsidP="0025763D">
      <w:pPr>
        <w:jc w:val="both"/>
      </w:pPr>
      <w:r>
        <w:t>We have also had a presence in the Meeting of Ministers of Social Development: "The double challenge of social and economic inclusion" in Uruguay.</w:t>
      </w:r>
    </w:p>
    <w:p w:rsidR="00C35ACA" w:rsidRDefault="00C35ACA" w:rsidP="0025763D">
      <w:pPr>
        <w:jc w:val="both"/>
      </w:pPr>
      <w:r>
        <w:t>We have marked the importance of the model of human rights and universal accessibility in the World Congress of Architects, organized by the International Union of Architects, in Korea.</w:t>
      </w:r>
    </w:p>
    <w:p w:rsidR="00C35ACA" w:rsidRDefault="00C35ACA" w:rsidP="0025763D">
      <w:pPr>
        <w:jc w:val="both"/>
      </w:pPr>
      <w:r>
        <w:t>During this year we have developed an interdisciplinary research on the adoption of girls and boys with disabilities, based on a national experience, detecting barriers to improvement proposals.</w:t>
      </w:r>
    </w:p>
    <w:p w:rsidR="00C35ACA" w:rsidRPr="0016703C" w:rsidRDefault="00C35ACA" w:rsidP="0025763D">
      <w:pPr>
        <w:jc w:val="both"/>
        <w:rPr>
          <w:lang w:val="en-US"/>
        </w:rPr>
      </w:pPr>
      <w:r w:rsidRPr="0016703C">
        <w:rPr>
          <w:lang w:val="en-US"/>
        </w:rPr>
        <w:t>As next projects to develop I mention some: Preparation of useful tools for the work of judges and police, as well as the elaboration of guidelines for</w:t>
      </w:r>
      <w:r w:rsidR="00382CE1" w:rsidRPr="0016703C">
        <w:rPr>
          <w:lang w:val="en-US"/>
        </w:rPr>
        <w:t xml:space="preserve"> the process of voting of persons</w:t>
      </w:r>
      <w:r w:rsidRPr="0016703C">
        <w:rPr>
          <w:lang w:val="en-US"/>
        </w:rPr>
        <w:t xml:space="preserve"> with disabilities, according to our participation in the Conference of Human Rights and Electoral Standards , in Atlanta.</w:t>
      </w:r>
    </w:p>
    <w:p w:rsidR="00C35ACA" w:rsidRDefault="00C35ACA" w:rsidP="0025763D">
      <w:pPr>
        <w:jc w:val="both"/>
      </w:pPr>
      <w:r>
        <w:t>As part of media management, we open a twitter account that we keep current with contingent messages. There have also been several interviews in the written press and television channels in the places visited.</w:t>
      </w:r>
    </w:p>
    <w:p w:rsidR="00C35ACA" w:rsidRDefault="00C35ACA" w:rsidP="0025763D">
      <w:pPr>
        <w:jc w:val="both"/>
      </w:pPr>
    </w:p>
    <w:p w:rsidR="00C35ACA" w:rsidRDefault="00C35ACA" w:rsidP="0025763D">
      <w:pPr>
        <w:jc w:val="both"/>
      </w:pPr>
      <w:r w:rsidRPr="0025763D">
        <w:rPr>
          <w:b/>
        </w:rPr>
        <w:t>4.- In relation to the promotion o</w:t>
      </w:r>
      <w:r w:rsidR="00382CE1">
        <w:rPr>
          <w:b/>
        </w:rPr>
        <w:t>f inclusive education for persons</w:t>
      </w:r>
      <w:r w:rsidRPr="0025763D">
        <w:rPr>
          <w:b/>
        </w:rPr>
        <w:t xml:space="preserve"> with disabilities</w:t>
      </w:r>
      <w:r>
        <w:t xml:space="preserve">, we have constructed the substantive content for a web page on inclusive education, which includes a declaration with the main aspects of implementation based on the CRPD and the </w:t>
      </w:r>
      <w:r w:rsidR="001C3529">
        <w:t>SDG N</w:t>
      </w:r>
      <w:r>
        <w:t>° 4 on inclusive education of the 2030 Agenda. The launch of this page has been scheduled for the second semester of 2018, with the firm commitment of an international Foundation.</w:t>
      </w:r>
    </w:p>
    <w:p w:rsidR="00C35ACA" w:rsidRDefault="00C35ACA" w:rsidP="0025763D">
      <w:pPr>
        <w:jc w:val="both"/>
      </w:pPr>
      <w:r w:rsidRPr="00C35ACA">
        <w:t>We also participate in working groups on educational matters such as the Steering Committee on the Right to Edu</w:t>
      </w:r>
      <w:r w:rsidR="001C3529">
        <w:t>cation and Work for Young Persons</w:t>
      </w:r>
      <w:r w:rsidRPr="00C35ACA">
        <w:t xml:space="preserve"> with Disabilities, organized by a partnership that combines the efforts of a University and an international Foundation.</w:t>
      </w:r>
    </w:p>
    <w:p w:rsidR="00C35ACA" w:rsidRDefault="00C35ACA" w:rsidP="0025763D">
      <w:pPr>
        <w:jc w:val="both"/>
      </w:pPr>
    </w:p>
    <w:p w:rsidR="00C35ACA" w:rsidRDefault="00C35ACA" w:rsidP="0025763D">
      <w:pPr>
        <w:jc w:val="both"/>
      </w:pPr>
      <w:r>
        <w:t xml:space="preserve">5.- </w:t>
      </w:r>
      <w:r w:rsidRPr="0025763D">
        <w:rPr>
          <w:b/>
        </w:rPr>
        <w:t>In relation to the objective of contributing with the commitments of the Member States of UN, and other stakeholders for the implementati</w:t>
      </w:r>
      <w:r w:rsidR="001C3529">
        <w:rPr>
          <w:b/>
        </w:rPr>
        <w:t>on of the 2030 Agenda for persons</w:t>
      </w:r>
      <w:r w:rsidRPr="0025763D">
        <w:rPr>
          <w:b/>
        </w:rPr>
        <w:t xml:space="preserve"> with disabilities</w:t>
      </w:r>
      <w:r>
        <w:t>, we have acted in different ways. This is how I am part of the High Level Commission "Universal Health in the 21st century: 40 years of Alma-Ata", which plans to renew the commitments of the States for universal coverage in health, where this Special Envoy has placed in the work agenda on disability issues and universal accessibility with a transversal approach.</w:t>
      </w:r>
    </w:p>
    <w:p w:rsidR="00C35ACA" w:rsidRDefault="00C35ACA" w:rsidP="0025763D">
      <w:pPr>
        <w:jc w:val="both"/>
      </w:pPr>
      <w:r>
        <w:lastRenderedPageBreak/>
        <w:t>I appreciate the invitation of the Human Rights Council to participate in its session in March 2018, Geneva, in the interactive panel on access to justice for persons with disabilities, in which I made the link with SDG 16 of the 2030 Agenda. On this occasion we organized a parallel event whose name was "Mandate of the Special Envoy of the Secretary General on Disability and Accessibility. Synergies between the Universal System of Human Rights within t</w:t>
      </w:r>
      <w:r w:rsidR="001C3529">
        <w:t>he framework of the 2030 Agenda</w:t>
      </w:r>
      <w:r>
        <w:t>".</w:t>
      </w:r>
    </w:p>
    <w:p w:rsidR="00C35ACA" w:rsidRDefault="00C35ACA" w:rsidP="0025763D">
      <w:pPr>
        <w:jc w:val="both"/>
      </w:pPr>
      <w:r>
        <w:t>During this visit to UN - Geneva, we interacted with the Committee on the rights of persons with disabilities and with the CEDAW Committee.</w:t>
      </w:r>
    </w:p>
    <w:p w:rsidR="00C35ACA" w:rsidRDefault="00C35ACA" w:rsidP="0025763D">
      <w:pPr>
        <w:jc w:val="both"/>
      </w:pPr>
      <w:r>
        <w:t>In the framework of the European Parliament, with the support of OHCHR, various activities were carried out, highlighting the meeting with civil society on the implementation of independent life and the right to be included in the community.</w:t>
      </w:r>
    </w:p>
    <w:p w:rsidR="00C35ACA" w:rsidRDefault="00C35ACA" w:rsidP="0025763D">
      <w:pPr>
        <w:jc w:val="both"/>
      </w:pPr>
      <w:r>
        <w:t>Within the framework of the OAS, we participate in the celebration of the International Day of Persons with Disabilities in Washington.</w:t>
      </w:r>
    </w:p>
    <w:p w:rsidR="00C35ACA" w:rsidRDefault="00C35ACA" w:rsidP="0025763D">
      <w:pPr>
        <w:jc w:val="both"/>
      </w:pPr>
      <w:r>
        <w:t xml:space="preserve">We also participated in the celebration of International Human Rights Day in </w:t>
      </w:r>
      <w:r w:rsidR="001C3529">
        <w:t>UN</w:t>
      </w:r>
      <w:r>
        <w:t>, New York, in December 2017.</w:t>
      </w:r>
    </w:p>
    <w:p w:rsidR="00C35ACA" w:rsidRDefault="00C35ACA" w:rsidP="0025763D">
      <w:pPr>
        <w:jc w:val="both"/>
      </w:pPr>
      <w:r>
        <w:t>In the Middle East, Arab Emirates, we participated in the opening of the Regional Games of the Special Olympics "Mena games 2018", where all Olympic athletes are Pe</w:t>
      </w:r>
      <w:r w:rsidR="001C3529">
        <w:t>rsons</w:t>
      </w:r>
      <w:r>
        <w:t xml:space="preserve"> with Intellectual Disability.</w:t>
      </w:r>
    </w:p>
    <w:p w:rsidR="00C35ACA" w:rsidRDefault="00C35ACA" w:rsidP="0025763D">
      <w:pPr>
        <w:jc w:val="both"/>
      </w:pPr>
      <w:r>
        <w:t>There have been conferences and presentations on the implementation of the CRPD in nexus with the 2030 Agenda, in different countries and cities, mainstreaming the issues of gender and universal accessibility.</w:t>
      </w:r>
    </w:p>
    <w:p w:rsidR="00C35ACA" w:rsidRDefault="00C35ACA" w:rsidP="0025763D">
      <w:pPr>
        <w:jc w:val="both"/>
      </w:pPr>
    </w:p>
    <w:p w:rsidR="00C35ACA" w:rsidRDefault="00C35ACA" w:rsidP="0025763D">
      <w:pPr>
        <w:jc w:val="both"/>
      </w:pPr>
      <w:r w:rsidRPr="0025763D">
        <w:rPr>
          <w:b/>
        </w:rPr>
        <w:t>6.- In accordance with the above, we have produced inputs for various processes</w:t>
      </w:r>
      <w:r>
        <w:t xml:space="preserve"> such a</w:t>
      </w:r>
      <w:r w:rsidR="001C3529">
        <w:t>s the General Comments of the CRPD C</w:t>
      </w:r>
      <w:r>
        <w:t>ommittee, on the right to live independently and to be included in the community; equality and non-discrimination, and participation o</w:t>
      </w:r>
      <w:r w:rsidR="001C3529">
        <w:t>f persons</w:t>
      </w:r>
      <w:r>
        <w:t xml:space="preserve"> with disabilities in the implementation and monitoring of the Convention. Likewise, inputs were addressed for the Zero Draft of the Global Compact for safe, orderly and regular migration; for the United Nations Strategy on the empowerment of women and girls with disabilities 2018-2021 and for the document "Human Rights and Electoral Standards", Atlanta, achieving impact on the final text with application of the </w:t>
      </w:r>
      <w:r w:rsidR="001C3529">
        <w:t>human rights model of the Persons</w:t>
      </w:r>
      <w:r>
        <w:t xml:space="preserve"> with disabilities.</w:t>
      </w:r>
    </w:p>
    <w:p w:rsidR="00C35ACA" w:rsidRDefault="00C35ACA" w:rsidP="0025763D">
      <w:pPr>
        <w:jc w:val="both"/>
      </w:pPr>
      <w:r>
        <w:t>We also made a document for the HLPF blog, which is published.</w:t>
      </w:r>
    </w:p>
    <w:p w:rsidR="00C35ACA" w:rsidRDefault="00C35ACA" w:rsidP="0025763D">
      <w:pPr>
        <w:jc w:val="both"/>
      </w:pPr>
      <w:r>
        <w:t>Finally, I thank the Secretary General for his confidence in being his Special Envoy on Disability and Accessibility. He has my strong commitment to contribute to the implementation of his 2018 decisions for the full inclusion of</w:t>
      </w:r>
      <w:r w:rsidR="001C3529">
        <w:t xml:space="preserve"> persons</w:t>
      </w:r>
      <w:r>
        <w:t xml:space="preserve"> with disabilities.</w:t>
      </w:r>
    </w:p>
    <w:sectPr w:rsidR="00C35ACA" w:rsidSect="00330E6C">
      <w:pgSz w:w="12240" w:h="15840" w:code="1"/>
      <w:pgMar w:top="1440" w:right="1440" w:bottom="1350" w:left="1440" w:header="720"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CA"/>
    <w:rsid w:val="0016703C"/>
    <w:rsid w:val="001C3529"/>
    <w:rsid w:val="002109C0"/>
    <w:rsid w:val="0025763D"/>
    <w:rsid w:val="00330E6C"/>
    <w:rsid w:val="00356F30"/>
    <w:rsid w:val="00382CE1"/>
    <w:rsid w:val="003C0179"/>
    <w:rsid w:val="003F7CDB"/>
    <w:rsid w:val="0055466C"/>
    <w:rsid w:val="00BA1B2E"/>
    <w:rsid w:val="00C35ACA"/>
    <w:rsid w:val="00DD5296"/>
    <w:rsid w:val="00EE64B9"/>
    <w:rsid w:val="00EF486D"/>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3B4D6-5711-483B-AE74-159F167D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6887</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Arroyave</dc:creator>
  <cp:keywords/>
  <dc:description/>
  <cp:lastModifiedBy>Simiao Wang</cp:lastModifiedBy>
  <cp:revision>2</cp:revision>
  <dcterms:created xsi:type="dcterms:W3CDTF">2018-08-06T15:07:00Z</dcterms:created>
  <dcterms:modified xsi:type="dcterms:W3CDTF">2018-08-06T15:07:00Z</dcterms:modified>
</cp:coreProperties>
</file>