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DA76C1" w:rsidRPr="00DA76C1" w:rsidTr="00DA76C1">
        <w:trPr>
          <w:trHeight w:val="1575"/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977"/>
            </w:tblGrid>
            <w:tr w:rsidR="00DA76C1" w:rsidRPr="00DA76C1">
              <w:trPr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DA76C1" w:rsidRPr="00DA76C1" w:rsidRDefault="00DA76C1" w:rsidP="00DA7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bookmarkStart w:id="0" w:name="_GoBack"/>
                  <w:r w:rsidRPr="00DA76C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United Nations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DA76C1" w:rsidRPr="00DA76C1" w:rsidRDefault="00DA76C1" w:rsidP="00DA7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DA76C1" w:rsidRPr="00DA76C1" w:rsidRDefault="00DA76C1" w:rsidP="00DA76C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76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A/RES/50/144</w:t>
                  </w:r>
                </w:p>
              </w:tc>
            </w:tr>
          </w:tbl>
          <w:p w:rsidR="00DA76C1" w:rsidRPr="00DA76C1" w:rsidRDefault="00DA76C1" w:rsidP="00DA76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 w:rsidRPr="00DA76C1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val="en-US"/>
              </w:rPr>
              <w:drawing>
                <wp:anchor distT="95250" distB="95250" distL="285750" distR="2857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81075" cy="847725"/>
                  <wp:effectExtent l="0" t="0" r="9525" b="9525"/>
                  <wp:wrapSquare wrapText="bothSides"/>
                  <wp:docPr id="1" name="Picture 1" descr="http://www.un.org/documents/sm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.org/documents/sm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6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/>
              </w:rPr>
              <w:br/>
              <w:t>General Assembly</w:t>
            </w:r>
          </w:p>
          <w:p w:rsidR="00DA76C1" w:rsidRPr="00DA76C1" w:rsidRDefault="00DA76C1" w:rsidP="00DA76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6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Distr. GENERAL  </w:t>
            </w:r>
          </w:p>
          <w:p w:rsidR="00DA76C1" w:rsidRPr="00DA76C1" w:rsidRDefault="00DA76C1" w:rsidP="00DA76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6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January 1996</w:t>
            </w:r>
            <w:r w:rsidRPr="00DA76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ORIGINAL:</w:t>
            </w:r>
            <w:r w:rsidRPr="00DA76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ENGLISH</w:t>
            </w:r>
          </w:p>
          <w:p w:rsidR="00DA76C1" w:rsidRPr="00DA76C1" w:rsidRDefault="00512F78" w:rsidP="00DA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bookmarkEnd w:id="0"/>
      <w:tr w:rsidR="00DA76C1" w:rsidRPr="00DA76C1" w:rsidTr="00DA76C1">
        <w:trPr>
          <w:tblCellSpacing w:w="0" w:type="dxa"/>
        </w:trPr>
        <w:tc>
          <w:tcPr>
            <w:tcW w:w="0" w:type="auto"/>
            <w:vAlign w:val="center"/>
            <w:hideMark/>
          </w:tcPr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Fiftieth session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Agenda item 105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RESOLUTION ADOPTED BY THE GENERAL ASSEMBLY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[on the report of the Third Committee (A/50/628)]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50/144.     Towards full integration of persons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with disabilities in society: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implementation of the Standard Rules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on the Equalization of Opportunities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for Persons with Disabilities and of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the Long-term Strategy to Implement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the World Programme of Action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concerning Disabled Persons to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Year 2000 and Beyond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The General Assembly,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Recalling its resolution 48/96 of 20 December 1993, by which it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adopted the Standard Rules on the Equalization of Opportunities for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Persons with Disabilities,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Recalling also its resolution 37/52 of 3 December 1982, by which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it adopted the World Programme of Action concerning Disabled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Persons, 1/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Recalling further all its relevant resolutions, including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resolutions 37/53 of 3 December 1982, 46/96 of 16 December 1991, 47/88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of 16 December 1992, 48/95 and 48/99 of 20 December 1993 and 49/153 of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 December 1994,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Taking note of resolution 34/2 of 20 April 1995 of the Commission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for Social Development, 2/ wherein it is stated, inter alia, that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Standard Rules are to be monitored within the framework of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sessions of the Commission, and that the purpose of such monitoring is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 further their effective implementation,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Noting with interest the initiative taken by non-governmental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organizations to develop a disability index based on the Standard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Rules, as well as other activities related to the Standard Rules and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activities in support of the World Programme of Action,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Welcoming the report of the Special Rapporteur of the Commission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for Social Development on monitoring the implementation of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Standard Rules and his recommendation that, in the coming two years,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the focus should be mainly on legislation, coordination of work,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organizations of persons with disabilities, accessibility, education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and employment, 3/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Welcoming also the unreserved reaffirmation in the Vienna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Declaration and Programme of Action, adopted by the World Conference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on Human Rights on 25 June 1993, 4/ of all the human rights and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fundamental freedoms of persons with disabilities, and the recognition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in both the Programme of Action of the International Conference 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Population and Development 5/ and the Programme of Action of the World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Summit for Social Development 6/ of a pressing need, among others, for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the realization of the goals of full participation in society and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equalization of opportunities for persons with disabilities, as well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as the recognition by the Fourth World Conference on Women, held at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Beijing from 4 to 15 September 1995, 7/ of the special needs of women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with disabilities,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1.    Recalls the recognition by the World Summit for Social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Development of the need to promote the Standard Rules on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Equalization of Opportunities for Persons with Disabilities;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2.    Urges all Governments and organizations to continue to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strengthen their efforts to implement the Standard Rules by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appropriate legal, administrative and other measures, taking into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account the integrated social development strategy set out in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Programme of Action of the World Summit for Social Development; 6/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3.    Encourages Governments of Member States to respond to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questionnaire sent by the Special Rapporteur of the Commission for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Social Development;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4.    Encourages Member States to make contributions to the United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Nations Voluntary Fund on Disability to support initiatives 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disability, including the important work of the Special Rapporteur;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5.    Calls upon Governments, when implementing the World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Programme of Action concerning Disabled Persons, 1/ to take into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account the elements suggested in the Long-term Strategy to Implement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the World Programme of Action concerning Disabled Persons to the Year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2000 and Beyond; 8/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6.    Requests the Secretary-General to ensure appropriate support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for the effective functioning of the Long-term Strategy;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7.    Encourages the use of communications networks for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dissemination to the general public of the Standard Rules, the World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Programme of Action and the Long-term Strategy;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8.    Encourages the Secretary-General, the Department for Policy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Coordination and Sustainable Development of the Secretariat and the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United Nations organizations concerned, particularly the United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Nations Development Programme, to continue their efforts to facilitate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the collection and transmission of relevant data to be used to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finalize, in consultation with Member States, the development of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global disability indicators, and requests the Secretary-General to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submit a report on this question to the General Assembly at its fifty-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second session.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                                  97th plenary meeting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                                      21 December 1995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                        Notes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1/    A/37/351/Add.1 and Corr.1, annex, sect. VIII, recommendation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 (IV).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2/    See Official Records of the Economic and Social Council,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1995, Supplement No. 4 (E/1995/24), chap. I, sect. E.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3/    See A/50/374, annex.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4/    A/CONF.157/24 (Part I), chap. III.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5/    Report of the International Conference on Population and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Development, Cairo, 5-13 September 1994 (United Nations publication,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Sales No. E.95.XIII.18), chap. I, resolution 1, annex.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6     A/CONF.166/9, chap. I, resolution 1, annex II.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7/    A/CONF.177/20 and Add.1.</w:t>
            </w: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  <w:p w:rsidR="00DA76C1" w:rsidRPr="00DA76C1" w:rsidRDefault="00DA76C1" w:rsidP="00DA7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DA76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     8/    A/49/435, annex.</w:t>
            </w:r>
          </w:p>
        </w:tc>
      </w:tr>
    </w:tbl>
    <w:p w:rsidR="00BB47DA" w:rsidRPr="00DA76C1" w:rsidRDefault="00BB47DA">
      <w:pPr>
        <w:rPr>
          <w:lang w:val="en-US"/>
        </w:rPr>
      </w:pPr>
    </w:p>
    <w:sectPr w:rsidR="00BB47DA" w:rsidRPr="00DA76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78" w:rsidRDefault="00512F78" w:rsidP="00147FC0">
      <w:pPr>
        <w:spacing w:after="0" w:line="240" w:lineRule="auto"/>
      </w:pPr>
      <w:r>
        <w:separator/>
      </w:r>
    </w:p>
  </w:endnote>
  <w:endnote w:type="continuationSeparator" w:id="0">
    <w:p w:rsidR="00512F78" w:rsidRDefault="00512F78" w:rsidP="0014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78" w:rsidRDefault="00512F78" w:rsidP="00147FC0">
      <w:pPr>
        <w:spacing w:after="0" w:line="240" w:lineRule="auto"/>
      </w:pPr>
      <w:r>
        <w:separator/>
      </w:r>
    </w:p>
  </w:footnote>
  <w:footnote w:type="continuationSeparator" w:id="0">
    <w:p w:rsidR="00512F78" w:rsidRDefault="00512F78" w:rsidP="00147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1"/>
    <w:rsid w:val="00027AF7"/>
    <w:rsid w:val="00147FC0"/>
    <w:rsid w:val="00224298"/>
    <w:rsid w:val="00512F78"/>
    <w:rsid w:val="006D691F"/>
    <w:rsid w:val="008E7FC7"/>
    <w:rsid w:val="00BB47DA"/>
    <w:rsid w:val="00D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2410B-5A80-49B3-A8A9-E6DCFBD8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7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76C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DA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A76C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6C1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FC0"/>
  </w:style>
  <w:style w:type="paragraph" w:styleId="Footer">
    <w:name w:val="footer"/>
    <w:basedOn w:val="Normal"/>
    <w:link w:val="FooterChar"/>
    <w:uiPriority w:val="99"/>
    <w:unhideWhenUsed/>
    <w:rsid w:val="0014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Guozhong Zhang</dc:creator>
  <cp:keywords/>
  <dc:description/>
  <cp:lastModifiedBy>Amine Lamrabat</cp:lastModifiedBy>
  <cp:revision>2</cp:revision>
  <dcterms:created xsi:type="dcterms:W3CDTF">2018-01-19T18:52:00Z</dcterms:created>
  <dcterms:modified xsi:type="dcterms:W3CDTF">2018-01-19T18:52:00Z</dcterms:modified>
</cp:coreProperties>
</file>